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2F46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outlineLvl w:val="0"/>
        <w:rPr>
          <w:rFonts w:ascii="宋体" w:hAnsi="宋体"/>
          <w:bCs/>
          <w:color w:val="auto"/>
          <w:highlight w:val="none"/>
        </w:rPr>
      </w:pPr>
      <w:bookmarkStart w:id="0" w:name="_Toc10753"/>
      <w:bookmarkStart w:id="1" w:name="_Toc27651"/>
      <w:bookmarkStart w:id="2" w:name="_Toc16786"/>
      <w:bookmarkStart w:id="3" w:name="_Toc21881"/>
      <w:bookmarkStart w:id="4" w:name="_Toc9788"/>
      <w:bookmarkStart w:id="5" w:name="_Toc7311"/>
      <w:bookmarkStart w:id="6" w:name="_Toc24435"/>
      <w:bookmarkStart w:id="7" w:name="_Toc5980"/>
      <w:bookmarkStart w:id="8" w:name="_Toc9022"/>
      <w:bookmarkStart w:id="9" w:name="_Toc12195"/>
      <w:bookmarkStart w:id="10" w:name="_Toc18863"/>
      <w:bookmarkStart w:id="11" w:name="_Toc16180"/>
      <w:bookmarkStart w:id="12" w:name="_Toc13923"/>
      <w:bookmarkStart w:id="13" w:name="_Toc6246"/>
      <w:r>
        <w:rPr>
          <w:rFonts w:ascii="宋体" w:hAnsi="宋体"/>
          <w:b/>
          <w:bCs w:val="0"/>
          <w:color w:val="auto"/>
          <w:sz w:val="44"/>
          <w:szCs w:val="44"/>
          <w:highlight w:val="none"/>
        </w:rPr>
        <w:t>第三章 投标文件格式</w:t>
      </w:r>
      <w:bookmarkEnd w:id="0"/>
      <w:bookmarkEnd w:id="1"/>
      <w:bookmarkEnd w:id="2"/>
      <w:bookmarkEnd w:id="3"/>
      <w:bookmarkEnd w:id="4"/>
      <w:bookmarkEnd w:id="5"/>
      <w:bookmarkEnd w:id="6"/>
      <w:bookmarkEnd w:id="7"/>
      <w:bookmarkEnd w:id="8"/>
      <w:bookmarkEnd w:id="9"/>
      <w:bookmarkEnd w:id="10"/>
      <w:bookmarkEnd w:id="11"/>
      <w:bookmarkEnd w:id="12"/>
      <w:bookmarkEnd w:id="13"/>
    </w:p>
    <w:p w14:paraId="0C60F760">
      <w:pPr>
        <w:spacing w:line="360" w:lineRule="auto"/>
        <w:rPr>
          <w:rFonts w:ascii="宋体" w:hAnsi="宋体"/>
          <w:color w:val="auto"/>
          <w:highlight w:val="none"/>
        </w:rPr>
      </w:pPr>
    </w:p>
    <w:p w14:paraId="598C922B">
      <w:pPr>
        <w:spacing w:line="360" w:lineRule="auto"/>
        <w:rPr>
          <w:rFonts w:ascii="宋体" w:hAnsi="宋体"/>
          <w:color w:val="auto"/>
          <w:highlight w:val="none"/>
        </w:rPr>
      </w:pPr>
    </w:p>
    <w:p w14:paraId="03EA4E19">
      <w:pPr>
        <w:pStyle w:val="4"/>
        <w:spacing w:before="312" w:beforeLines="100" w:after="0" w:line="360" w:lineRule="auto"/>
        <w:ind w:left="420"/>
        <w:jc w:val="center"/>
        <w:rPr>
          <w:rFonts w:ascii="宋体" w:hAnsi="宋体" w:eastAsia="宋体"/>
          <w:b w:val="0"/>
          <w:bCs w:val="0"/>
          <w:color w:val="auto"/>
          <w:sz w:val="30"/>
          <w:szCs w:val="28"/>
          <w:highlight w:val="none"/>
        </w:rPr>
      </w:pPr>
      <w:bookmarkStart w:id="14" w:name="_Toc9768"/>
      <w:bookmarkStart w:id="15" w:name="_Toc26236"/>
      <w:bookmarkStart w:id="16" w:name="_Toc32501"/>
      <w:bookmarkStart w:id="17" w:name="_Toc28533"/>
      <w:bookmarkStart w:id="18" w:name="_Toc5625"/>
      <w:bookmarkStart w:id="19" w:name="_Toc8545"/>
      <w:bookmarkStart w:id="20" w:name="_Toc11437"/>
      <w:bookmarkStart w:id="21" w:name="_Toc3885"/>
      <w:bookmarkStart w:id="22" w:name="_Toc16135"/>
      <w:bookmarkStart w:id="23" w:name="_Toc138844824"/>
      <w:bookmarkStart w:id="24" w:name="_Toc5313"/>
      <w:bookmarkStart w:id="25" w:name="_Toc795"/>
      <w:bookmarkStart w:id="26" w:name="_Toc30131"/>
      <w:bookmarkStart w:id="27" w:name="_Toc6280"/>
      <w:bookmarkStart w:id="28" w:name="_Toc12770"/>
      <w:bookmarkStart w:id="29" w:name="_Toc31415"/>
      <w:bookmarkStart w:id="30" w:name="_Toc3926"/>
      <w:bookmarkStart w:id="31" w:name="_Toc17737"/>
      <w:r>
        <w:rPr>
          <w:rFonts w:ascii="宋体" w:hAnsi="宋体" w:eastAsia="宋体"/>
          <w:b w:val="0"/>
          <w:bCs w:val="0"/>
          <w:color w:val="auto"/>
          <w:sz w:val="30"/>
          <w:szCs w:val="28"/>
          <w:highlight w:val="none"/>
        </w:rPr>
        <w:t>一、商务标格式</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74EE5CD">
      <w:pPr>
        <w:spacing w:line="360" w:lineRule="auto"/>
        <w:rPr>
          <w:rFonts w:ascii="宋体" w:hAnsi="宋体"/>
          <w:color w:val="auto"/>
          <w:highlight w:val="none"/>
        </w:rPr>
      </w:pPr>
    </w:p>
    <w:p w14:paraId="4B0812E9">
      <w:pPr>
        <w:pStyle w:val="21"/>
        <w:spacing w:line="360" w:lineRule="auto"/>
        <w:rPr>
          <w:rFonts w:hAnsi="宋体"/>
          <w:color w:val="auto"/>
          <w:szCs w:val="24"/>
          <w:highlight w:val="none"/>
        </w:rPr>
      </w:pPr>
    </w:p>
    <w:p w14:paraId="1D06196C">
      <w:pPr>
        <w:spacing w:line="360" w:lineRule="auto"/>
        <w:jc w:val="center"/>
        <w:rPr>
          <w:rFonts w:ascii="宋体" w:hAnsi="宋体"/>
          <w:color w:val="auto"/>
          <w:highlight w:val="none"/>
        </w:rPr>
      </w:pPr>
    </w:p>
    <w:p w14:paraId="2B2D8E93">
      <w:pPr>
        <w:pStyle w:val="10"/>
        <w:spacing w:line="360" w:lineRule="auto"/>
        <w:ind w:firstLine="0" w:firstLineChars="0"/>
        <w:rPr>
          <w:rFonts w:ascii="宋体" w:hAnsi="宋体"/>
          <w:color w:val="auto"/>
          <w:highlight w:val="none"/>
        </w:rPr>
      </w:pPr>
      <w:r>
        <w:rPr>
          <w:rFonts w:ascii="宋体" w:hAnsi="宋体"/>
          <w:color w:val="auto"/>
          <w:highlight w:val="none"/>
        </w:rPr>
        <w:br w:type="page"/>
      </w:r>
    </w:p>
    <w:p w14:paraId="02654F1D">
      <w:pPr>
        <w:pStyle w:val="11"/>
        <w:rPr>
          <w:rFonts w:ascii="宋体" w:hAnsi="宋体"/>
          <w:color w:val="auto"/>
          <w:highlight w:val="none"/>
        </w:rPr>
      </w:pPr>
    </w:p>
    <w:p w14:paraId="1C463A3B">
      <w:pPr>
        <w:pStyle w:val="7"/>
        <w:rPr>
          <w:rFonts w:ascii="宋体" w:hAnsi="宋体"/>
          <w:color w:val="auto"/>
          <w:highlight w:val="none"/>
        </w:rPr>
      </w:pPr>
    </w:p>
    <w:p w14:paraId="033A759A">
      <w:pPr>
        <w:pStyle w:val="7"/>
        <w:rPr>
          <w:rFonts w:ascii="宋体" w:hAnsi="宋体"/>
          <w:color w:val="auto"/>
          <w:highlight w:val="none"/>
        </w:rPr>
      </w:pPr>
    </w:p>
    <w:p w14:paraId="51F9F367">
      <w:pPr>
        <w:pStyle w:val="7"/>
        <w:rPr>
          <w:rFonts w:ascii="宋体" w:hAnsi="宋体"/>
          <w:color w:val="auto"/>
          <w:highlight w:val="none"/>
        </w:rPr>
      </w:pPr>
    </w:p>
    <w:p w14:paraId="37F69702">
      <w:pPr>
        <w:pStyle w:val="7"/>
        <w:rPr>
          <w:rFonts w:ascii="宋体" w:hAnsi="宋体"/>
          <w:color w:val="auto"/>
          <w:highlight w:val="none"/>
        </w:rPr>
      </w:pPr>
    </w:p>
    <w:p w14:paraId="340A7A42">
      <w:pPr>
        <w:pStyle w:val="7"/>
        <w:rPr>
          <w:rFonts w:ascii="宋体" w:hAnsi="宋体"/>
          <w:color w:val="auto"/>
          <w:highlight w:val="none"/>
        </w:rPr>
      </w:pPr>
    </w:p>
    <w:p w14:paraId="0988060C">
      <w:pPr>
        <w:pStyle w:val="7"/>
        <w:rPr>
          <w:rFonts w:ascii="宋体" w:hAnsi="宋体"/>
          <w:color w:val="auto"/>
          <w:highlight w:val="none"/>
        </w:rPr>
      </w:pPr>
    </w:p>
    <w:p w14:paraId="6E647518">
      <w:pPr>
        <w:pStyle w:val="7"/>
        <w:rPr>
          <w:rFonts w:ascii="宋体" w:hAnsi="宋体"/>
          <w:color w:val="auto"/>
          <w:highlight w:val="none"/>
        </w:rPr>
      </w:pPr>
    </w:p>
    <w:p w14:paraId="60C5D8EA">
      <w:pPr>
        <w:pStyle w:val="10"/>
        <w:spacing w:line="360" w:lineRule="auto"/>
        <w:ind w:firstLine="0" w:firstLineChars="0"/>
        <w:rPr>
          <w:rFonts w:ascii="宋体" w:hAnsi="宋体"/>
          <w:color w:val="auto"/>
          <w:highlight w:val="none"/>
        </w:rPr>
      </w:pPr>
    </w:p>
    <w:p w14:paraId="5DA20858">
      <w:pPr>
        <w:pStyle w:val="10"/>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14:paraId="522DB5C6">
      <w:pPr>
        <w:pStyle w:val="10"/>
        <w:spacing w:line="360" w:lineRule="auto"/>
        <w:ind w:firstLine="0" w:firstLineChars="0"/>
        <w:rPr>
          <w:rFonts w:ascii="宋体" w:hAnsi="宋体"/>
          <w:color w:val="auto"/>
          <w:highlight w:val="none"/>
        </w:rPr>
      </w:pPr>
    </w:p>
    <w:p w14:paraId="6EB86306">
      <w:pPr>
        <w:pStyle w:val="10"/>
        <w:spacing w:line="360" w:lineRule="auto"/>
        <w:ind w:left="400"/>
        <w:rPr>
          <w:rFonts w:ascii="宋体" w:hAnsi="宋体"/>
          <w:color w:val="auto"/>
          <w:highlight w:val="none"/>
        </w:rPr>
      </w:pPr>
    </w:p>
    <w:p w14:paraId="5FEA45F5">
      <w:pPr>
        <w:pStyle w:val="10"/>
        <w:spacing w:line="360" w:lineRule="auto"/>
        <w:ind w:left="400"/>
        <w:rPr>
          <w:rFonts w:ascii="宋体" w:hAnsi="宋体"/>
          <w:color w:val="auto"/>
          <w:highlight w:val="none"/>
        </w:rPr>
      </w:pPr>
    </w:p>
    <w:p w14:paraId="79E66F39">
      <w:pPr>
        <w:pStyle w:val="10"/>
        <w:spacing w:line="360" w:lineRule="auto"/>
        <w:ind w:left="400"/>
        <w:rPr>
          <w:rFonts w:ascii="宋体" w:hAnsi="宋体"/>
          <w:color w:val="auto"/>
          <w:highlight w:val="none"/>
        </w:rPr>
      </w:pPr>
    </w:p>
    <w:p w14:paraId="7DB912BD">
      <w:pPr>
        <w:pStyle w:val="10"/>
        <w:spacing w:line="360" w:lineRule="auto"/>
        <w:ind w:left="400"/>
        <w:rPr>
          <w:rFonts w:ascii="宋体" w:hAnsi="宋体"/>
          <w:color w:val="auto"/>
          <w:highlight w:val="none"/>
        </w:rPr>
      </w:pPr>
    </w:p>
    <w:p w14:paraId="7735D932">
      <w:pPr>
        <w:pStyle w:val="10"/>
        <w:spacing w:line="360" w:lineRule="auto"/>
        <w:ind w:left="400"/>
        <w:rPr>
          <w:rFonts w:ascii="宋体" w:hAnsi="宋体"/>
          <w:color w:val="auto"/>
          <w:highlight w:val="none"/>
        </w:rPr>
      </w:pPr>
    </w:p>
    <w:p w14:paraId="71C9A151">
      <w:pPr>
        <w:pStyle w:val="10"/>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14:paraId="57D01526">
      <w:pPr>
        <w:pStyle w:val="10"/>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14:paraId="5372E783">
      <w:pPr>
        <w:pStyle w:val="10"/>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投标文件商务标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14:paraId="3B753631">
      <w:pPr>
        <w:pStyle w:val="10"/>
        <w:spacing w:line="360" w:lineRule="auto"/>
        <w:ind w:firstLine="1908" w:firstLineChars="636"/>
        <w:rPr>
          <w:rFonts w:ascii="宋体" w:hAnsi="宋体"/>
          <w:color w:val="auto"/>
          <w:sz w:val="30"/>
          <w:highlight w:val="none"/>
        </w:rPr>
      </w:pPr>
      <w:r>
        <w:rPr>
          <w:rFonts w:ascii="宋体" w:hAnsi="宋体"/>
          <w:color w:val="auto"/>
          <w:sz w:val="30"/>
          <w:highlight w:val="none"/>
        </w:rPr>
        <w:t>招标人：</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14:paraId="49670231">
      <w:pPr>
        <w:pStyle w:val="10"/>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hAnsi="宋体"/>
          <w:color w:val="auto"/>
          <w:sz w:val="30"/>
          <w:highlight w:val="none"/>
          <w:u w:val="single"/>
        </w:rPr>
        <w:t xml:space="preserve">（企业数字证书电子签名） </w:t>
      </w:r>
    </w:p>
    <w:p w14:paraId="45E61E4D">
      <w:pPr>
        <w:pStyle w:val="10"/>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14:paraId="50547AB5">
      <w:pPr>
        <w:pStyle w:val="10"/>
        <w:spacing w:line="360" w:lineRule="auto"/>
        <w:ind w:left="400"/>
        <w:rPr>
          <w:rFonts w:ascii="宋体" w:hAnsi="宋体"/>
          <w:color w:val="auto"/>
          <w:highlight w:val="none"/>
        </w:rPr>
      </w:pPr>
    </w:p>
    <w:p w14:paraId="125B463C">
      <w:pPr>
        <w:pStyle w:val="10"/>
        <w:spacing w:line="360" w:lineRule="auto"/>
        <w:ind w:left="400"/>
        <w:rPr>
          <w:rFonts w:ascii="宋体" w:hAnsi="宋体"/>
          <w:color w:val="auto"/>
          <w:highlight w:val="none"/>
        </w:rPr>
      </w:pPr>
      <w:r>
        <w:rPr>
          <w:rFonts w:ascii="宋体" w:hAnsi="宋体"/>
          <w:color w:val="auto"/>
          <w:highlight w:val="none"/>
        </w:rPr>
        <w:br w:type="page"/>
      </w:r>
    </w:p>
    <w:p w14:paraId="68AF5AF4">
      <w:pPr>
        <w:pStyle w:val="5"/>
        <w:spacing w:before="156" w:beforeLines="50" w:after="156" w:afterLines="50" w:line="360" w:lineRule="auto"/>
        <w:jc w:val="center"/>
        <w:rPr>
          <w:rFonts w:ascii="宋体" w:hAnsi="宋体"/>
          <w:color w:val="auto"/>
          <w:sz w:val="24"/>
          <w:szCs w:val="24"/>
          <w:highlight w:val="none"/>
        </w:rPr>
      </w:pPr>
      <w:bookmarkStart w:id="32" w:name="_Toc30590"/>
      <w:bookmarkStart w:id="33" w:name="_Toc4194"/>
      <w:bookmarkStart w:id="34" w:name="_Toc16652"/>
      <w:bookmarkStart w:id="35" w:name="_Toc11472"/>
      <w:bookmarkStart w:id="36" w:name="_Toc5107"/>
      <w:bookmarkStart w:id="37" w:name="_Toc277928785"/>
      <w:bookmarkStart w:id="38" w:name="_Toc22169"/>
      <w:bookmarkStart w:id="39" w:name="_Toc772"/>
      <w:bookmarkStart w:id="40" w:name="_Toc20869"/>
      <w:bookmarkStart w:id="41" w:name="_Toc31612"/>
      <w:bookmarkStart w:id="42" w:name="_Toc27631"/>
      <w:bookmarkStart w:id="43" w:name="_Toc25190"/>
      <w:bookmarkStart w:id="44" w:name="_Toc28335"/>
      <w:bookmarkStart w:id="45" w:name="_Toc18105"/>
      <w:bookmarkStart w:id="46" w:name="_Toc11638"/>
      <w:bookmarkStart w:id="47" w:name="_Toc22166"/>
      <w:bookmarkStart w:id="48" w:name="_Toc8199"/>
      <w:bookmarkStart w:id="49" w:name="_Toc20590"/>
      <w:r>
        <w:rPr>
          <w:rFonts w:ascii="宋体" w:hAnsi="宋体"/>
          <w:color w:val="auto"/>
          <w:sz w:val="24"/>
          <w:szCs w:val="24"/>
          <w:highlight w:val="none"/>
        </w:rPr>
        <w:t>目 录</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1A1FCDD">
      <w:pPr>
        <w:numPr>
          <w:ilvl w:val="4"/>
          <w:numId w:val="1"/>
        </w:numPr>
        <w:tabs>
          <w:tab w:val="left" w:pos="1134"/>
          <w:tab w:val="clear" w:pos="1495"/>
        </w:tabs>
        <w:spacing w:line="440" w:lineRule="exact"/>
        <w:ind w:hanging="644"/>
        <w:rPr>
          <w:rFonts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w:t>
      </w:r>
      <w:r>
        <w:rPr>
          <w:rFonts w:hint="eastAsia" w:ascii="宋体" w:hAnsi="宋体" w:cs="宋体"/>
          <w:bCs/>
          <w:color w:val="auto"/>
          <w:szCs w:val="21"/>
          <w:highlight w:val="none"/>
          <w:lang w:val="zh-CN"/>
        </w:rPr>
        <w:t>供货及/或提供服务过程承诺函、质保服务承诺函</w:t>
      </w:r>
      <w:r>
        <w:rPr>
          <w:rFonts w:ascii="宋体" w:hAnsi="宋体"/>
          <w:color w:val="auto"/>
          <w:szCs w:val="21"/>
          <w:highlight w:val="none"/>
        </w:rPr>
        <w:t>；</w:t>
      </w:r>
    </w:p>
    <w:p w14:paraId="7730F95F">
      <w:pPr>
        <w:numPr>
          <w:ilvl w:val="4"/>
          <w:numId w:val="1"/>
        </w:numPr>
        <w:tabs>
          <w:tab w:val="left" w:pos="1134"/>
          <w:tab w:val="clear" w:pos="1495"/>
        </w:tabs>
        <w:spacing w:line="440" w:lineRule="exact"/>
        <w:ind w:hanging="644"/>
        <w:rPr>
          <w:rFonts w:hint="eastAsia" w:ascii="宋体" w:hAnsi="宋体"/>
          <w:color w:val="auto"/>
          <w:szCs w:val="21"/>
          <w:highlight w:val="none"/>
        </w:rPr>
      </w:pPr>
      <w:r>
        <w:rPr>
          <w:rFonts w:hint="eastAsia" w:ascii="宋体" w:hAnsi="宋体" w:eastAsia="宋体"/>
          <w:color w:val="auto"/>
          <w:szCs w:val="21"/>
          <w:highlight w:val="none"/>
          <w:lang w:eastAsia="zh-CN"/>
        </w:rPr>
        <w:t>东莞市供水设施更新改造项目-东莞市供水管网更新改造二期工程计量仪表采购项目（超声波水表）</w:t>
      </w:r>
      <w:r>
        <w:rPr>
          <w:rFonts w:hint="eastAsia" w:ascii="宋体" w:hAnsi="宋体"/>
          <w:color w:val="auto"/>
          <w:sz w:val="21"/>
          <w:szCs w:val="21"/>
          <w:highlight w:val="none"/>
        </w:rPr>
        <w:t>投标报价表</w:t>
      </w:r>
    </w:p>
    <w:p w14:paraId="77F00190">
      <w:pPr>
        <w:numPr>
          <w:ilvl w:val="4"/>
          <w:numId w:val="1"/>
        </w:numPr>
        <w:tabs>
          <w:tab w:val="left" w:pos="1134"/>
          <w:tab w:val="clear" w:pos="1495"/>
        </w:tabs>
        <w:spacing w:line="440" w:lineRule="exact"/>
        <w:ind w:left="1275" w:hanging="424"/>
        <w:rPr>
          <w:rFonts w:hint="eastAsia" w:ascii="宋体" w:hAnsi="宋体"/>
          <w:color w:val="auto"/>
          <w:szCs w:val="21"/>
          <w:highlight w:val="none"/>
        </w:rPr>
      </w:pPr>
      <w:r>
        <w:rPr>
          <w:rFonts w:hint="eastAsia" w:hAnsi="宋体"/>
          <w:color w:val="auto"/>
          <w:highlight w:val="none"/>
          <w:lang w:eastAsia="zh-CN"/>
        </w:rPr>
        <w:t>东莞市供水设施更新改造项目-东莞市供水管网更新改造二期工程计量仪表采购项目（超声波水表）</w:t>
      </w:r>
      <w:r>
        <w:rPr>
          <w:rFonts w:hint="eastAsia" w:ascii="宋体" w:hAnsi="宋体"/>
          <w:color w:val="auto"/>
          <w:szCs w:val="21"/>
          <w:highlight w:val="none"/>
        </w:rPr>
        <w:t>投标品牌信息表；</w:t>
      </w:r>
    </w:p>
    <w:p w14:paraId="78348CA7">
      <w:pPr>
        <w:numPr>
          <w:ilvl w:val="4"/>
          <w:numId w:val="1"/>
        </w:numPr>
        <w:tabs>
          <w:tab w:val="left" w:pos="1134"/>
          <w:tab w:val="clear" w:pos="1495"/>
        </w:tabs>
        <w:spacing w:line="440" w:lineRule="exact"/>
        <w:ind w:left="1134" w:hanging="283"/>
        <w:rPr>
          <w:rFonts w:ascii="宋体" w:hAnsi="宋体"/>
          <w:color w:val="auto"/>
          <w:highlight w:val="none"/>
        </w:rPr>
      </w:pPr>
      <w:r>
        <w:rPr>
          <w:rFonts w:hint="eastAsia"/>
          <w:color w:val="auto"/>
          <w:highlight w:val="none"/>
        </w:rPr>
        <w:t>法定代表人身份证明书（须附法定代表人身份证原件扫描件）</w:t>
      </w:r>
      <w:r>
        <w:rPr>
          <w:rFonts w:hint="eastAsia" w:ascii="宋体" w:hAnsi="宋体"/>
          <w:color w:val="auto"/>
          <w:szCs w:val="21"/>
          <w:highlight w:val="none"/>
          <w:lang w:val="zh-CN"/>
        </w:rPr>
        <w:t>；</w:t>
      </w:r>
    </w:p>
    <w:p w14:paraId="17E86910">
      <w:pPr>
        <w:numPr>
          <w:ilvl w:val="4"/>
          <w:numId w:val="1"/>
        </w:numPr>
        <w:tabs>
          <w:tab w:val="left" w:pos="1134"/>
          <w:tab w:val="clear" w:pos="1495"/>
        </w:tabs>
        <w:spacing w:line="440" w:lineRule="exact"/>
        <w:ind w:hanging="644"/>
        <w:rPr>
          <w:rFonts w:ascii="宋体" w:hAnsi="宋体"/>
          <w:color w:val="auto"/>
          <w:highlight w:val="none"/>
        </w:rPr>
      </w:pPr>
      <w:r>
        <w:rPr>
          <w:rFonts w:hint="eastAsia"/>
          <w:color w:val="auto"/>
          <w:highlight w:val="none"/>
        </w:rPr>
        <w:t>法定代表人授权委托书</w:t>
      </w:r>
      <w:r>
        <w:rPr>
          <w:rFonts w:hint="eastAsia"/>
          <w:color w:val="auto"/>
          <w:highlight w:val="none"/>
          <w:lang w:eastAsia="zh-CN"/>
        </w:rPr>
        <w:t>；</w:t>
      </w:r>
    </w:p>
    <w:p w14:paraId="23F467E0">
      <w:pPr>
        <w:numPr>
          <w:ilvl w:val="4"/>
          <w:numId w:val="1"/>
        </w:numPr>
        <w:tabs>
          <w:tab w:val="left" w:pos="1134"/>
          <w:tab w:val="clear" w:pos="1495"/>
        </w:tabs>
        <w:spacing w:line="440" w:lineRule="exact"/>
        <w:ind w:hanging="644"/>
        <w:rPr>
          <w:rFonts w:ascii="宋体" w:hAnsi="宋体"/>
          <w:color w:val="auto"/>
          <w:highlight w:val="none"/>
        </w:rPr>
      </w:pPr>
      <w:r>
        <w:rPr>
          <w:rFonts w:hint="eastAsia" w:ascii="宋体" w:hAnsi="宋体"/>
          <w:color w:val="auto"/>
          <w:highlight w:val="none"/>
        </w:rPr>
        <w:t>投标人资格证明文件</w:t>
      </w:r>
    </w:p>
    <w:p w14:paraId="02AC0EEC">
      <w:pPr>
        <w:pStyle w:val="22"/>
        <w:spacing w:line="440" w:lineRule="exact"/>
        <w:rPr>
          <w:color w:val="auto"/>
          <w:highlight w:val="none"/>
        </w:rPr>
      </w:pPr>
      <w:r>
        <w:rPr>
          <w:rFonts w:hint="eastAsia"/>
          <w:color w:val="auto"/>
          <w:highlight w:val="none"/>
        </w:rPr>
        <w:t>（1）营业执照/法人证书、（国、地）税务登记证、组织机构代码证原件扫描件（或</w:t>
      </w:r>
      <w:r>
        <w:rPr>
          <w:color w:val="auto"/>
          <w:highlight w:val="none"/>
        </w:rPr>
        <w:t>“</w:t>
      </w:r>
      <w:r>
        <w:rPr>
          <w:rFonts w:hint="eastAsia"/>
          <w:color w:val="auto"/>
          <w:highlight w:val="none"/>
        </w:rPr>
        <w:t>多</w:t>
      </w:r>
      <w:r>
        <w:rPr>
          <w:color w:val="auto"/>
          <w:highlight w:val="none"/>
        </w:rPr>
        <w:t>证合一”营业执照</w:t>
      </w:r>
      <w:r>
        <w:rPr>
          <w:rFonts w:hint="eastAsia"/>
          <w:color w:val="auto"/>
          <w:highlight w:val="none"/>
        </w:rPr>
        <w:t>原件扫描件）；</w:t>
      </w:r>
    </w:p>
    <w:p w14:paraId="1051159C">
      <w:pPr>
        <w:pStyle w:val="22"/>
        <w:rPr>
          <w:rFonts w:ascii="宋体" w:hAnsi="宋体"/>
          <w:color w:val="auto"/>
          <w:highlight w:val="none"/>
        </w:rPr>
      </w:pPr>
      <w:r>
        <w:rPr>
          <w:rFonts w:hint="eastAsia"/>
          <w:color w:val="auto"/>
          <w:highlight w:val="none"/>
        </w:rPr>
        <w:t>（2）超声波</w:t>
      </w:r>
      <w:r>
        <w:rPr>
          <w:rFonts w:hint="eastAsia"/>
          <w:color w:val="auto"/>
          <w:highlight w:val="none"/>
          <w:lang w:val="en-US" w:eastAsia="zh-CN"/>
        </w:rPr>
        <w:t>水表</w:t>
      </w:r>
      <w:r>
        <w:rPr>
          <w:rFonts w:hint="eastAsia"/>
          <w:color w:val="auto"/>
          <w:highlight w:val="none"/>
        </w:rPr>
        <w:t>制造商</w:t>
      </w:r>
      <w:r>
        <w:rPr>
          <w:rFonts w:hint="eastAsia" w:ascii="宋体" w:hAnsi="宋体"/>
          <w:color w:val="auto"/>
          <w:sz w:val="21"/>
          <w:szCs w:val="21"/>
          <w:highlight w:val="none"/>
        </w:rPr>
        <w:t>资格声明</w:t>
      </w:r>
      <w:r>
        <w:rPr>
          <w:rFonts w:hint="eastAsia"/>
          <w:color w:val="auto"/>
          <w:highlight w:val="none"/>
          <w:lang w:val="en-US"/>
        </w:rPr>
        <w:t>。</w:t>
      </w:r>
    </w:p>
    <w:p w14:paraId="06CD46FB">
      <w:pPr>
        <w:numPr>
          <w:ilvl w:val="4"/>
          <w:numId w:val="1"/>
        </w:numPr>
        <w:tabs>
          <w:tab w:val="left" w:pos="1134"/>
          <w:tab w:val="clear" w:pos="1495"/>
        </w:tabs>
        <w:spacing w:line="440" w:lineRule="exact"/>
        <w:ind w:hanging="644"/>
        <w:rPr>
          <w:rFonts w:hint="eastAsia" w:ascii="宋体" w:hAnsi="宋体"/>
          <w:color w:val="auto"/>
          <w:highlight w:val="none"/>
        </w:rPr>
      </w:pPr>
      <w:r>
        <w:rPr>
          <w:rFonts w:hint="eastAsia" w:ascii="宋体" w:hAnsi="宋体"/>
          <w:color w:val="auto"/>
          <w:highlight w:val="none"/>
        </w:rPr>
        <w:t>合同条款响应程度（即合同条款偏离表）；</w:t>
      </w:r>
    </w:p>
    <w:p w14:paraId="5A3C5414">
      <w:pPr>
        <w:numPr>
          <w:ilvl w:val="4"/>
          <w:numId w:val="1"/>
        </w:numPr>
        <w:tabs>
          <w:tab w:val="left" w:pos="1134"/>
          <w:tab w:val="clear" w:pos="1495"/>
        </w:tabs>
        <w:spacing w:line="440" w:lineRule="exact"/>
        <w:ind w:hanging="644"/>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资格业绩表；</w:t>
      </w:r>
    </w:p>
    <w:p w14:paraId="5D9BAA6C">
      <w:pPr>
        <w:numPr>
          <w:ilvl w:val="4"/>
          <w:numId w:val="1"/>
        </w:numPr>
        <w:tabs>
          <w:tab w:val="left" w:pos="1134"/>
          <w:tab w:val="clear" w:pos="1495"/>
        </w:tabs>
        <w:spacing w:line="440" w:lineRule="exact"/>
        <w:ind w:hanging="644"/>
        <w:rPr>
          <w:rFonts w:hint="eastAsia" w:ascii="宋体" w:hAnsi="宋体"/>
          <w:color w:val="auto"/>
          <w:sz w:val="24"/>
          <w:highlight w:val="none"/>
        </w:rPr>
      </w:pPr>
      <w:r>
        <w:rPr>
          <w:rFonts w:hint="eastAsia" w:ascii="宋体" w:hAnsi="宋体" w:eastAsia="宋体" w:cs="宋体"/>
          <w:color w:val="auto"/>
          <w:kern w:val="0"/>
          <w:sz w:val="21"/>
          <w:szCs w:val="21"/>
          <w:highlight w:val="none"/>
          <w:lang w:val="en-US" w:eastAsia="zh-CN" w:bidi="ar"/>
        </w:rPr>
        <w:t>2021年1月1日至今投标人的超声波水表在国内完成的供货业绩表</w:t>
      </w:r>
      <w:r>
        <w:rPr>
          <w:rFonts w:hint="eastAsia" w:ascii="宋体" w:hAnsi="宋体"/>
          <w:color w:val="auto"/>
          <w:szCs w:val="21"/>
          <w:highlight w:val="none"/>
        </w:rPr>
        <w:t>（</w:t>
      </w:r>
      <w:r>
        <w:rPr>
          <w:rFonts w:hint="eastAsia" w:ascii="宋体" w:hAnsi="宋体" w:cs="宋体"/>
          <w:color w:val="auto"/>
          <w:szCs w:val="21"/>
          <w:highlight w:val="none"/>
        </w:rPr>
        <w:t>并按第三章</w:t>
      </w:r>
      <w:r>
        <w:rPr>
          <w:rFonts w:hint="eastAsia" w:ascii="宋体" w:hAnsi="宋体"/>
          <w:color w:val="auto"/>
          <w:highlight w:val="none"/>
        </w:rPr>
        <w:t>投标文件格式要求附</w:t>
      </w:r>
      <w:r>
        <w:rPr>
          <w:rFonts w:ascii="宋体" w:hAnsi="宋体"/>
          <w:color w:val="auto"/>
          <w:szCs w:val="21"/>
          <w:highlight w:val="none"/>
        </w:rPr>
        <w:t>相关证明材料</w:t>
      </w:r>
      <w:r>
        <w:rPr>
          <w:rFonts w:hint="eastAsia" w:ascii="宋体" w:hAnsi="宋体"/>
          <w:color w:val="auto"/>
          <w:highlight w:val="none"/>
        </w:rPr>
        <w:t>）；</w:t>
      </w:r>
    </w:p>
    <w:p w14:paraId="790DC09A">
      <w:pPr>
        <w:numPr>
          <w:ilvl w:val="4"/>
          <w:numId w:val="1"/>
        </w:numPr>
        <w:tabs>
          <w:tab w:val="left" w:pos="1134"/>
          <w:tab w:val="clear" w:pos="1495"/>
        </w:tabs>
        <w:spacing w:line="440" w:lineRule="exact"/>
        <w:ind w:hanging="644"/>
        <w:rPr>
          <w:rFonts w:hint="eastAsia" w:ascii="宋体" w:hAnsi="宋体"/>
          <w:color w:val="auto"/>
          <w:sz w:val="24"/>
          <w:highlight w:val="none"/>
        </w:rPr>
      </w:pPr>
      <w:r>
        <w:rPr>
          <w:rFonts w:hint="eastAsia" w:ascii="宋体" w:hAnsi="宋体"/>
          <w:color w:val="auto"/>
          <w:szCs w:val="21"/>
          <w:highlight w:val="none"/>
        </w:rPr>
        <w:t>反映投标人信誉和能力的其他资料（不做强制性提交要求）。</w:t>
      </w:r>
      <w:bookmarkStart w:id="50" w:name="_Toc277928787"/>
    </w:p>
    <w:p w14:paraId="109DFEE3">
      <w:pPr>
        <w:pStyle w:val="5"/>
        <w:pageBreakBefore/>
        <w:spacing w:before="156" w:beforeLines="50" w:after="156" w:afterLines="50" w:line="360" w:lineRule="auto"/>
        <w:jc w:val="center"/>
        <w:rPr>
          <w:rFonts w:ascii="宋体" w:hAnsi="宋体"/>
          <w:color w:val="auto"/>
          <w:sz w:val="24"/>
          <w:szCs w:val="24"/>
          <w:highlight w:val="none"/>
        </w:rPr>
      </w:pPr>
      <w:bookmarkStart w:id="51" w:name="_Toc9665"/>
      <w:bookmarkStart w:id="52" w:name="_Toc6790"/>
      <w:bookmarkStart w:id="53" w:name="_Toc26654"/>
      <w:bookmarkStart w:id="54" w:name="_Toc6495"/>
      <w:bookmarkStart w:id="55" w:name="_Toc21080"/>
      <w:bookmarkStart w:id="56" w:name="_Toc31332"/>
      <w:bookmarkStart w:id="57" w:name="_Toc27957"/>
      <w:bookmarkStart w:id="58" w:name="_Toc8953"/>
      <w:bookmarkStart w:id="59" w:name="_Toc14354"/>
      <w:bookmarkStart w:id="60" w:name="_Toc28967"/>
      <w:bookmarkStart w:id="61" w:name="_Toc15729"/>
      <w:bookmarkStart w:id="62" w:name="_Toc22910"/>
      <w:bookmarkStart w:id="63" w:name="_Toc19607"/>
      <w:bookmarkStart w:id="64" w:name="_Toc30575"/>
      <w:bookmarkStart w:id="65" w:name="_Toc8217"/>
      <w:bookmarkStart w:id="66" w:name="_Toc24583"/>
      <w:bookmarkStart w:id="67" w:name="_Toc15064"/>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、投 标 函</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3409CD1">
      <w:pPr>
        <w:snapToGrid w:val="0"/>
        <w:spacing w:line="360" w:lineRule="auto"/>
        <w:rPr>
          <w:rFonts w:hint="eastAsia" w:ascii="宋体" w:hAnsi="宋体"/>
          <w:color w:val="auto"/>
          <w:spacing w:val="10"/>
          <w:szCs w:val="21"/>
          <w:highlight w:val="none"/>
          <w:u w:val="single"/>
        </w:rPr>
      </w:pPr>
      <w:r>
        <w:rPr>
          <w:rFonts w:hint="eastAsia" w:ascii="宋体" w:hAnsi="宋体"/>
          <w:color w:val="auto"/>
          <w:szCs w:val="21"/>
          <w:highlight w:val="none"/>
        </w:rPr>
        <w:t>致：</w:t>
      </w:r>
      <w:r>
        <w:rPr>
          <w:rFonts w:ascii="宋体" w:hAnsi="宋体"/>
          <w:color w:val="auto"/>
          <w:szCs w:val="21"/>
          <w:highlight w:val="none"/>
          <w:u w:val="single"/>
        </w:rPr>
        <w:t>东莞市水务集团供水有限公司</w:t>
      </w:r>
    </w:p>
    <w:p w14:paraId="192A8F71">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1、根据你方招标工程项目招标编号为</w:t>
      </w:r>
      <w:r>
        <w:rPr>
          <w:rFonts w:hint="eastAsia" w:ascii="宋体" w:hAnsi="宋体"/>
          <w:color w:val="auto"/>
          <w:szCs w:val="21"/>
          <w:highlight w:val="none"/>
          <w:u w:val="single"/>
        </w:rPr>
        <w:t xml:space="preserve">  {招标编号}  </w:t>
      </w:r>
      <w:r>
        <w:rPr>
          <w:rFonts w:hint="eastAsia" w:ascii="宋体" w:hAnsi="宋体"/>
          <w:color w:val="auto"/>
          <w:szCs w:val="21"/>
          <w:highlight w:val="none"/>
        </w:rPr>
        <w:t>的</w:t>
      </w:r>
      <w:r>
        <w:rPr>
          <w:rFonts w:hint="eastAsia" w:ascii="宋体" w:hAnsi="宋体"/>
          <w:color w:val="auto"/>
          <w:szCs w:val="21"/>
          <w:highlight w:val="none"/>
          <w:u w:val="single"/>
        </w:rPr>
        <w:t xml:space="preserve"> {招标项目名称} </w:t>
      </w:r>
      <w:r>
        <w:rPr>
          <w:rFonts w:hint="eastAsia" w:ascii="宋体" w:hAnsi="宋体"/>
          <w:color w:val="auto"/>
          <w:kern w:val="3"/>
          <w:szCs w:val="21"/>
          <w:highlight w:val="none"/>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b/>
          <w:color w:val="auto"/>
          <w:szCs w:val="21"/>
          <w:highlight w:val="none"/>
          <w:u w:val="single"/>
        </w:rPr>
        <w:t>报价信封中的投标值作为投标折扣系数计算本项目投标综合单价</w:t>
      </w:r>
      <w:r>
        <w:rPr>
          <w:rFonts w:hint="eastAsia" w:ascii="宋体" w:hAnsi="宋体"/>
          <w:color w:val="auto"/>
          <w:szCs w:val="21"/>
          <w:highlight w:val="none"/>
        </w:rPr>
        <w:t>并按上述资料、我方的投标文件承诺、合同条款及补充通知的条件要求承包上述项目。</w:t>
      </w:r>
    </w:p>
    <w:p w14:paraId="58B90F5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14:paraId="1A6CDC9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3、一旦我方中标，我方保证按合同规定的时间内向招标人提交所有的货物及相关服务至项目范围内所有内容最终验收合格之日止，并按合同约定履行售后服务。</w:t>
      </w:r>
    </w:p>
    <w:p w14:paraId="7CC608C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4、我方已按照招标文件的规定提交金额为人民币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元的</w:t>
      </w:r>
      <w:r>
        <w:rPr>
          <w:rFonts w:hint="eastAsia" w:ascii="宋体" w:hAnsi="宋体"/>
          <w:color w:val="auto"/>
          <w:szCs w:val="21"/>
          <w:highlight w:val="none"/>
          <w:lang w:eastAsia="zh-CN"/>
        </w:rPr>
        <w:t>投标保证金</w:t>
      </w:r>
      <w:r>
        <w:rPr>
          <w:rFonts w:hint="eastAsia" w:ascii="宋体" w:hAnsi="宋体"/>
          <w:color w:val="auto"/>
          <w:szCs w:val="21"/>
          <w:highlight w:val="none"/>
        </w:rPr>
        <w:t>。如果我们在本投标文件</w:t>
      </w:r>
      <w:r>
        <w:rPr>
          <w:rFonts w:hint="eastAsia" w:ascii="宋体" w:hAnsi="宋体"/>
          <w:color w:val="auto"/>
          <w:spacing w:val="6"/>
          <w:szCs w:val="21"/>
          <w:highlight w:val="none"/>
        </w:rPr>
        <w:t>有效期内撤销投标文件；或我方投标文件存在弄虚作假；或拒绝接受依据投标人须知的规定对投标文件中细微偏差进行澄清和补正；</w:t>
      </w:r>
      <w:r>
        <w:rPr>
          <w:rFonts w:hint="eastAsia" w:ascii="宋体" w:hAnsi="宋体"/>
          <w:color w:val="auto"/>
          <w:szCs w:val="21"/>
          <w:highlight w:val="none"/>
        </w:rPr>
        <w:t>或在接到中标通知书后的30天内未能或拒绝签订合同；或未能提交履约担保，你方有权没收</w:t>
      </w:r>
      <w:r>
        <w:rPr>
          <w:rFonts w:hint="eastAsia" w:ascii="宋体" w:hAnsi="宋体"/>
          <w:color w:val="auto"/>
          <w:szCs w:val="21"/>
          <w:highlight w:val="none"/>
          <w:lang w:eastAsia="zh-CN"/>
        </w:rPr>
        <w:t>投标保证金</w:t>
      </w:r>
      <w:r>
        <w:rPr>
          <w:rFonts w:hint="eastAsia" w:ascii="宋体" w:hAnsi="宋体"/>
          <w:color w:val="auto"/>
          <w:szCs w:val="21"/>
          <w:highlight w:val="none"/>
        </w:rPr>
        <w:t>，另选中标单位。</w:t>
      </w:r>
    </w:p>
    <w:p w14:paraId="52D10382">
      <w:pPr>
        <w:snapToGrid w:val="0"/>
        <w:spacing w:line="360" w:lineRule="auto"/>
        <w:ind w:firstLine="420" w:firstLineChars="200"/>
        <w:rPr>
          <w:rFonts w:ascii="宋体" w:hAnsi="宋体"/>
          <w:color w:val="auto"/>
          <w:spacing w:val="6"/>
          <w:szCs w:val="21"/>
          <w:highlight w:val="none"/>
        </w:rPr>
      </w:pPr>
      <w:r>
        <w:rPr>
          <w:rFonts w:hint="eastAsia" w:ascii="宋体" w:hAnsi="宋体"/>
          <w:color w:val="auto"/>
          <w:szCs w:val="21"/>
          <w:highlight w:val="none"/>
        </w:rPr>
        <w:t>5、我方承诺在投标文件中所提交的所有资料均真实有效，若有虚假，我方愿意接受按弄虚作假骗取中标的有关规定进行处理，并承担相应的法律责任。</w:t>
      </w:r>
    </w:p>
    <w:p w14:paraId="1133356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6、若因自身原因在规定的时间内未能进行资料的补充或未按时履行招标文件约定的义务，愿意接受按自动弃标处理，并承担相应的法律责任。</w:t>
      </w:r>
    </w:p>
    <w:p w14:paraId="085EF39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7、本投标文件的有效期自递交投标文件截止日后</w:t>
      </w:r>
      <w:r>
        <w:rPr>
          <w:rFonts w:ascii="宋体" w:hAnsi="宋体"/>
          <w:color w:val="auto"/>
          <w:szCs w:val="21"/>
          <w:highlight w:val="none"/>
        </w:rPr>
        <w:t>90</w:t>
      </w:r>
      <w:r>
        <w:rPr>
          <w:rFonts w:hint="eastAsia" w:ascii="宋体" w:hAnsi="宋体"/>
          <w:color w:val="auto"/>
          <w:szCs w:val="21"/>
          <w:highlight w:val="none"/>
        </w:rPr>
        <w:t>日内有效，如中标，有效期将延至合同终止日为止。</w:t>
      </w:r>
    </w:p>
    <w:p w14:paraId="7FDC2924">
      <w:pPr>
        <w:snapToGrid w:val="0"/>
        <w:spacing w:line="360" w:lineRule="auto"/>
        <w:ind w:firstLine="420" w:firstLineChars="200"/>
        <w:rPr>
          <w:rFonts w:hint="eastAsia" w:ascii="宋体" w:hAnsi="宋体"/>
          <w:color w:val="auto"/>
          <w:kern w:val="3"/>
          <w:highlight w:val="none"/>
        </w:rPr>
      </w:pPr>
      <w:r>
        <w:rPr>
          <w:rFonts w:hint="eastAsia" w:ascii="宋体" w:hAnsi="宋体"/>
          <w:color w:val="auto"/>
          <w:szCs w:val="21"/>
          <w:highlight w:val="none"/>
        </w:rPr>
        <w:t>8、除非另外达成协议并生效，你方的中标通知书和本招标文件及本投标文件将成为约束双方的合同文件的组成部分</w:t>
      </w:r>
      <w:r>
        <w:rPr>
          <w:rFonts w:ascii="宋体" w:hAnsi="宋体"/>
          <w:color w:val="auto"/>
          <w:kern w:val="3"/>
          <w:highlight w:val="none"/>
        </w:rPr>
        <w:t>。</w:t>
      </w:r>
    </w:p>
    <w:p w14:paraId="0A5814B8">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联系人：</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联系电话：</w:t>
      </w:r>
      <w:r>
        <w:rPr>
          <w:rFonts w:hint="eastAsia" w:ascii="宋体" w:hAnsi="宋体"/>
          <w:color w:val="auto"/>
          <w:kern w:val="3"/>
          <w:highlight w:val="none"/>
          <w:u w:val="single"/>
        </w:rPr>
        <w:t xml:space="preserve">                 </w:t>
      </w:r>
    </w:p>
    <w:p w14:paraId="0187A17F">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传真：</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电子邮箱：</w:t>
      </w:r>
      <w:r>
        <w:rPr>
          <w:rFonts w:hint="eastAsia" w:ascii="宋体" w:hAnsi="宋体"/>
          <w:color w:val="auto"/>
          <w:kern w:val="3"/>
          <w:highlight w:val="none"/>
          <w:u w:val="single"/>
        </w:rPr>
        <w:t xml:space="preserve">                 </w:t>
      </w:r>
    </w:p>
    <w:p w14:paraId="6B3A5E05">
      <w:pPr>
        <w:snapToGrid w:val="0"/>
        <w:spacing w:line="360" w:lineRule="auto"/>
        <w:ind w:firstLine="420" w:firstLineChars="200"/>
        <w:rPr>
          <w:rFonts w:ascii="宋体" w:hAnsi="宋体"/>
          <w:color w:val="auto"/>
          <w:kern w:val="3"/>
          <w:highlight w:val="none"/>
          <w:u w:val="single"/>
        </w:rPr>
      </w:pPr>
      <w:r>
        <w:rPr>
          <w:rFonts w:ascii="宋体" w:hAnsi="宋体"/>
          <w:color w:val="auto"/>
          <w:kern w:val="3"/>
          <w:highlight w:val="none"/>
        </w:rPr>
        <w:t>投标人地址：</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p>
    <w:p w14:paraId="486F539F">
      <w:pPr>
        <w:snapToGrid w:val="0"/>
        <w:spacing w:line="360" w:lineRule="auto"/>
        <w:ind w:firstLine="4200" w:firstLineChars="2000"/>
        <w:rPr>
          <w:rFonts w:ascii="宋体" w:hAnsi="宋体"/>
          <w:color w:val="auto"/>
          <w:kern w:val="3"/>
          <w:highlight w:val="none"/>
          <w:u w:val="single"/>
        </w:rPr>
      </w:pPr>
      <w:bookmarkStart w:id="68" w:name="_Hlk89531048"/>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17239063">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bookmarkEnd w:id="68"/>
    <w:p w14:paraId="2F22A33B">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14:paraId="1BC94D4B">
      <w:pPr>
        <w:snapToGrid w:val="0"/>
        <w:spacing w:line="360" w:lineRule="auto"/>
        <w:rPr>
          <w:rFonts w:ascii="宋体" w:hAnsi="宋体"/>
          <w:b/>
          <w:color w:val="auto"/>
          <w:kern w:val="3"/>
          <w:highlight w:val="none"/>
        </w:rPr>
      </w:pPr>
      <w:bookmarkStart w:id="69" w:name="_Hlk89531060"/>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w:t>
      </w:r>
      <w:r>
        <w:rPr>
          <w:rFonts w:hint="eastAsia" w:hAnsi="宋体" w:cs="宋体"/>
          <w:color w:val="auto"/>
          <w:szCs w:val="21"/>
          <w:highlight w:val="none"/>
        </w:rPr>
        <w:t>企业数字证书</w:t>
      </w:r>
      <w:r>
        <w:rPr>
          <w:rFonts w:hint="eastAsia" w:ascii="宋体" w:hAnsi="宋体" w:cs="宋体"/>
          <w:color w:val="auto"/>
          <w:szCs w:val="21"/>
          <w:highlight w:val="none"/>
        </w:rPr>
        <w:t>，法定代表人数字证书电子签名。</w:t>
      </w:r>
    </w:p>
    <w:bookmarkEnd w:id="69"/>
    <w:p w14:paraId="34D41B37">
      <w:pPr>
        <w:pStyle w:val="2"/>
        <w:rPr>
          <w:rFonts w:ascii="宋体" w:hAnsi="宋体"/>
          <w:b/>
          <w:color w:val="auto"/>
          <w:kern w:val="3"/>
          <w:highlight w:val="none"/>
        </w:rPr>
      </w:pPr>
    </w:p>
    <w:p w14:paraId="6B029DB1">
      <w:pPr>
        <w:pageBreakBefore/>
        <w:tabs>
          <w:tab w:val="left" w:pos="567"/>
        </w:tabs>
        <w:spacing w:line="360" w:lineRule="auto"/>
        <w:jc w:val="center"/>
        <w:outlineLvl w:val="2"/>
        <w:rPr>
          <w:rFonts w:hint="eastAsia" w:ascii="宋体" w:hAnsi="宋体" w:cs="宋体"/>
          <w:b/>
          <w:color w:val="auto"/>
          <w:sz w:val="24"/>
          <w:highlight w:val="none"/>
          <w:lang w:val="zh-CN"/>
        </w:rPr>
      </w:pPr>
      <w:bookmarkStart w:id="70" w:name="_Toc11186"/>
      <w:bookmarkStart w:id="71" w:name="_Toc19721"/>
      <w:bookmarkStart w:id="72" w:name="_Toc16626"/>
      <w:bookmarkStart w:id="73" w:name="_Toc27624"/>
      <w:bookmarkStart w:id="74" w:name="_Toc7048"/>
      <w:bookmarkStart w:id="75" w:name="_Toc13668"/>
      <w:bookmarkStart w:id="76" w:name="_Toc4351"/>
      <w:bookmarkStart w:id="77" w:name="_Toc19545"/>
      <w:bookmarkStart w:id="78" w:name="_Toc18413"/>
      <w:bookmarkStart w:id="79" w:name="_Toc24046"/>
      <w:bookmarkStart w:id="80" w:name="_Toc28328"/>
      <w:bookmarkStart w:id="81" w:name="_Toc421"/>
      <w:bookmarkStart w:id="82" w:name="_Toc16775"/>
      <w:bookmarkStart w:id="83" w:name="_Toc17297"/>
      <w:bookmarkStart w:id="84" w:name="_Toc10271"/>
      <w:bookmarkStart w:id="85" w:name="_Toc74039435"/>
      <w:bookmarkStart w:id="86" w:name="_Toc11424"/>
      <w:bookmarkStart w:id="87" w:name="_Toc74040068"/>
      <w:bookmarkStart w:id="88" w:name="_Toc74039195"/>
      <w:bookmarkStart w:id="89" w:name="_Toc74039843"/>
      <w:bookmarkStart w:id="90" w:name="_Toc18709"/>
      <w:bookmarkStart w:id="91" w:name="_Toc74039673"/>
      <w:bookmarkStart w:id="92" w:name="_Toc74040602"/>
      <w:bookmarkStart w:id="93" w:name="_Toc74040457"/>
      <w:r>
        <w:rPr>
          <w:rFonts w:hint="eastAsia" w:ascii="宋体" w:hAnsi="宋体" w:cs="宋体"/>
          <w:b/>
          <w:color w:val="auto"/>
          <w:sz w:val="24"/>
          <w:highlight w:val="none"/>
        </w:rPr>
        <w:t>1-2、</w:t>
      </w:r>
      <w:r>
        <w:rPr>
          <w:rFonts w:hint="eastAsia" w:ascii="宋体" w:hAnsi="宋体" w:cs="宋体"/>
          <w:b/>
          <w:color w:val="auto"/>
          <w:sz w:val="24"/>
          <w:highlight w:val="none"/>
          <w:lang w:val="zh-CN"/>
        </w:rPr>
        <w:t>供货及/或提供服务过程承诺函</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D56B278">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color w:val="auto"/>
          <w:szCs w:val="21"/>
          <w:highlight w:val="none"/>
        </w:rPr>
      </w:pPr>
      <w:r>
        <w:rPr>
          <w:rFonts w:hint="eastAsia" w:hAnsi="宋体" w:cs="宋体"/>
          <w:color w:val="auto"/>
          <w:szCs w:val="21"/>
          <w:highlight w:val="none"/>
        </w:rPr>
        <w:t>致：</w:t>
      </w:r>
      <w:r>
        <w:rPr>
          <w:rFonts w:ascii="宋体" w:hAnsi="宋体"/>
          <w:color w:val="auto"/>
          <w:szCs w:val="21"/>
          <w:highlight w:val="none"/>
          <w:u w:val="single"/>
        </w:rPr>
        <w:t>东莞市水务集团供水有限公司</w:t>
      </w:r>
    </w:p>
    <w:p w14:paraId="4722D31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Cs w:val="21"/>
          <w:highlight w:val="none"/>
          <w:u w:val="singl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rPr>
        <w:t xml:space="preserve">       </w:t>
      </w:r>
    </w:p>
    <w:p w14:paraId="1B2B8B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宋体"/>
          <w:color w:val="auto"/>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）的投标单位，为确保供货及/或提供服务过程中的人身、财产安全，我方承诺，如我方获得中标资格，将严格按照下列要求开展工作。</w:t>
      </w:r>
    </w:p>
    <w:p w14:paraId="3208108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1、我方承诺将严格遵守国家、地方政府有关安全生产及劳动保护的法律法规、标准、规定，贯彻执行招标人的各项安全管理规章制度。</w:t>
      </w:r>
    </w:p>
    <w:p w14:paraId="272ED06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2、我方承诺将依法参加工伤保险，为安排至招标人从事本项目的工作人员缴纳保险费，并为从事危险作业的人员办理意外伤害保险。</w:t>
      </w:r>
    </w:p>
    <w:p w14:paraId="1FD599C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21B444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3B9AD53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4CA887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8ECBA1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3F54093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auto"/>
          <w:szCs w:val="21"/>
          <w:highlight w:val="none"/>
        </w:rPr>
      </w:pPr>
      <w:r>
        <w:rPr>
          <w:rFonts w:hint="eastAsia"/>
          <w:color w:val="auto"/>
          <w:szCs w:val="21"/>
          <w:highlight w:val="none"/>
        </w:rPr>
        <w:t>8、</w:t>
      </w:r>
      <w:r>
        <w:rPr>
          <w:rFonts w:hint="eastAsia" w:hAnsi="宋体" w:cs="宋体"/>
          <w:color w:val="auto"/>
          <w:szCs w:val="21"/>
          <w:highlight w:val="none"/>
        </w:rPr>
        <w:t>我方承诺严格按照投标文件技术方案的内容落实相关措施、计划、方案和承诺。</w:t>
      </w:r>
    </w:p>
    <w:p w14:paraId="6EEFA73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9、我方车辆在招标人场所行驶时，将严格遵守厂区道路限行，限速和限重要求，如因我方未遵守前述要求，对厂区/招标人（含其人员）、我方人员、第三方造成损失的，由我方承担赔偿责任。</w:t>
      </w:r>
    </w:p>
    <w:p w14:paraId="1700488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10、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F173BC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11、因我方原因，造成我方损失，由我方自负，给招标人造成财产损失和人员伤害，我方承担全部责任，并全额赔偿招标人。</w:t>
      </w:r>
    </w:p>
    <w:p w14:paraId="6DA0A38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12、非因招标人原因，造成我方损失的，招标人无需承担任何责任，由我方自行承担全部责任。</w:t>
      </w:r>
    </w:p>
    <w:p w14:paraId="425E877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13、我方承诺严格遵守法律法规以及招标人的安全管理要求，并接受招标人的安全生产工作协调和监督，积极消除安全隐患。安全管理的基本要求包括但不限于以下条款：</w:t>
      </w:r>
    </w:p>
    <w:p w14:paraId="5EA8D1C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①禁火区内严禁吸烟、动火。有火灾危险的作业区域，我方承诺配置足够的灭火设施。</w:t>
      </w:r>
    </w:p>
    <w:p w14:paraId="6ADA007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②我方承诺焊接、气割作业时两瓶距离必须达到5M及以上，气瓶距可能产生火花的电器、设备和其它火源的间距必须达到10M及以上。</w:t>
      </w:r>
    </w:p>
    <w:p w14:paraId="1F916E1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③我方承诺不在厂内道路、消防通道内搭建临时建筑或堆放物资。</w:t>
      </w:r>
    </w:p>
    <w:p w14:paraId="33348EB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④我方承诺电动工具、电焊机等均具有漏电保护器和相应的安全防护装置。</w:t>
      </w:r>
    </w:p>
    <w:p w14:paraId="5E61116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⑤我方承诺用电设施符合要求，杜绝电线乱接、乱拉，刀闸和开关无盖，在电器设施上堆放物品等行为。</w:t>
      </w:r>
    </w:p>
    <w:p w14:paraId="003B9DC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⑥我方承诺防雷、防静电设施及用电设施有良好接地。</w:t>
      </w:r>
    </w:p>
    <w:p w14:paraId="520514D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0C4BAF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textAlignment w:val="auto"/>
        <w:rPr>
          <w:rFonts w:hint="eastAsia"/>
          <w:color w:val="auto"/>
          <w:highlight w:val="none"/>
        </w:rPr>
      </w:pPr>
      <w:r>
        <w:rPr>
          <w:rFonts w:hint="eastAsia" w:hAnsi="宋体" w:cs="宋体"/>
          <w:color w:val="auto"/>
          <w:szCs w:val="21"/>
          <w:highlight w:val="none"/>
        </w:rPr>
        <w:t>我方承诺接受招标人的检查与监督，并主动配合，做好安全工作，凡有违反上述条款的即视为我方违约，招标人有权视情况从货物/服务价款中扣除（1000-2000）元/次作为违约金。</w:t>
      </w:r>
    </w:p>
    <w:p w14:paraId="3C8BBCE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hAnsi="宋体" w:cs="宋体"/>
          <w:color w:val="auto"/>
          <w:szCs w:val="21"/>
          <w:highlight w:val="none"/>
        </w:rPr>
      </w:pPr>
      <w:r>
        <w:rPr>
          <w:rFonts w:hint="eastAsia" w:hAnsi="宋体" w:cs="宋体"/>
          <w:color w:val="auto"/>
          <w:szCs w:val="21"/>
          <w:highlight w:val="none"/>
        </w:rPr>
        <w:t xml:space="preserve">如因我方违反上述条款造成安全生产事故的，我方将承担由此引发的一切责任与后果，如造成招标人损失的，我方将予以足额赔偿，同时，招标人有权没收我方提交的履约担保。                              </w:t>
      </w:r>
    </w:p>
    <w:p w14:paraId="5D18C1E8">
      <w:pPr>
        <w:snapToGrid w:val="0"/>
        <w:spacing w:line="348" w:lineRule="auto"/>
        <w:ind w:firstLine="4200" w:firstLineChars="2000"/>
        <w:rPr>
          <w:rFonts w:ascii="宋体" w:hAnsi="宋体"/>
          <w:color w:val="auto"/>
          <w:kern w:val="3"/>
          <w:highlight w:val="none"/>
        </w:rPr>
      </w:pPr>
    </w:p>
    <w:p w14:paraId="7A6194A6">
      <w:pPr>
        <w:snapToGrid w:val="0"/>
        <w:spacing w:line="348" w:lineRule="auto"/>
        <w:ind w:firstLine="4200" w:firstLineChars="2000"/>
        <w:rPr>
          <w:rFonts w:ascii="宋体" w:hAnsi="宋体"/>
          <w:color w:val="auto"/>
          <w:kern w:val="3"/>
          <w:highlight w:val="none"/>
        </w:rPr>
      </w:pPr>
    </w:p>
    <w:p w14:paraId="5B3FB409">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0D4E1813">
      <w:pPr>
        <w:snapToGrid w:val="0"/>
        <w:spacing w:line="348" w:lineRule="auto"/>
        <w:ind w:firstLine="4200" w:firstLineChars="2000"/>
        <w:rPr>
          <w:rFonts w:ascii="宋体" w:hAnsi="宋体"/>
          <w:color w:val="auto"/>
          <w:kern w:val="3"/>
          <w:highlight w:val="none"/>
        </w:rPr>
      </w:pPr>
    </w:p>
    <w:p w14:paraId="3BE6D607">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33C9E017">
      <w:pPr>
        <w:snapToGrid w:val="0"/>
        <w:spacing w:line="348" w:lineRule="auto"/>
        <w:ind w:firstLine="4200" w:firstLineChars="2000"/>
        <w:rPr>
          <w:rFonts w:ascii="宋体" w:hAnsi="宋体"/>
          <w:color w:val="auto"/>
          <w:kern w:val="3"/>
          <w:highlight w:val="none"/>
        </w:rPr>
      </w:pPr>
    </w:p>
    <w:p w14:paraId="18869140">
      <w:pPr>
        <w:snapToGrid w:val="0"/>
        <w:spacing w:line="348" w:lineRule="auto"/>
        <w:ind w:firstLine="4200" w:firstLineChars="2000"/>
        <w:jc w:val="left"/>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14:paraId="5B4E16A2">
      <w:pPr>
        <w:snapToGrid w:val="0"/>
        <w:spacing w:line="348" w:lineRule="auto"/>
        <w:rPr>
          <w:rFonts w:ascii="宋体" w:hAnsi="宋体"/>
          <w:b/>
          <w:color w:val="auto"/>
          <w:kern w:val="3"/>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bookmarkEnd w:id="85"/>
      <w:bookmarkEnd w:id="86"/>
      <w:bookmarkEnd w:id="87"/>
      <w:bookmarkEnd w:id="88"/>
      <w:bookmarkEnd w:id="89"/>
      <w:bookmarkEnd w:id="90"/>
      <w:bookmarkEnd w:id="91"/>
      <w:bookmarkEnd w:id="92"/>
      <w:bookmarkEnd w:id="93"/>
    </w:p>
    <w:p w14:paraId="49C85711">
      <w:pPr>
        <w:pageBreakBefore/>
        <w:tabs>
          <w:tab w:val="left" w:pos="567"/>
        </w:tabs>
        <w:spacing w:line="360" w:lineRule="auto"/>
        <w:jc w:val="center"/>
        <w:outlineLvl w:val="2"/>
        <w:rPr>
          <w:rFonts w:hint="eastAsia" w:ascii="宋体" w:hAnsi="宋体" w:cs="宋体"/>
          <w:b/>
          <w:color w:val="auto"/>
          <w:sz w:val="24"/>
          <w:highlight w:val="none"/>
          <w:lang w:val="zh-CN"/>
        </w:rPr>
      </w:pPr>
      <w:bookmarkStart w:id="94" w:name="_Toc12454"/>
      <w:bookmarkStart w:id="95" w:name="_Toc20013"/>
      <w:bookmarkStart w:id="96" w:name="_Toc3947"/>
      <w:bookmarkStart w:id="97" w:name="_Toc3150"/>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质保服务</w:t>
      </w:r>
      <w:r>
        <w:rPr>
          <w:rFonts w:hint="eastAsia" w:ascii="宋体" w:hAnsi="宋体" w:cs="宋体"/>
          <w:b/>
          <w:color w:val="auto"/>
          <w:sz w:val="24"/>
          <w:highlight w:val="none"/>
          <w:lang w:val="zh-CN"/>
        </w:rPr>
        <w:t>承诺函</w:t>
      </w:r>
      <w:bookmarkEnd w:id="94"/>
      <w:bookmarkEnd w:id="95"/>
      <w:bookmarkEnd w:id="96"/>
      <w:bookmarkEnd w:id="97"/>
    </w:p>
    <w:p w14:paraId="5F99C48A">
      <w:pPr>
        <w:spacing w:line="348" w:lineRule="auto"/>
        <w:rPr>
          <w:rFonts w:hAnsi="宋体" w:cs="宋体"/>
          <w:color w:val="auto"/>
          <w:szCs w:val="21"/>
          <w:highlight w:val="none"/>
        </w:rPr>
      </w:pPr>
      <w:r>
        <w:rPr>
          <w:rFonts w:hint="eastAsia" w:hAnsi="宋体" w:cs="宋体"/>
          <w:color w:val="auto"/>
          <w:szCs w:val="21"/>
          <w:highlight w:val="none"/>
        </w:rPr>
        <w:t>致：</w:t>
      </w:r>
      <w:r>
        <w:rPr>
          <w:rFonts w:ascii="宋体" w:hAnsi="宋体"/>
          <w:color w:val="auto"/>
          <w:szCs w:val="21"/>
          <w:highlight w:val="none"/>
          <w:u w:val="single"/>
        </w:rPr>
        <w:t>东莞市水务集团供水有限公司</w:t>
      </w:r>
    </w:p>
    <w:p w14:paraId="5F2EB38F">
      <w:pPr>
        <w:spacing w:line="348" w:lineRule="auto"/>
        <w:ind w:firstLine="420"/>
        <w:rPr>
          <w:rFonts w:hint="eastAsia" w:hAnsi="宋体" w:cs="宋体"/>
          <w:color w:val="auto"/>
          <w:szCs w:val="21"/>
          <w:highlight w:val="non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hAnsi="宋体" w:cs="宋体"/>
          <w:color w:val="auto"/>
          <w:szCs w:val="21"/>
          <w:highlight w:val="none"/>
        </w:rPr>
        <w:t>项目</w:t>
      </w:r>
      <w:r>
        <w:rPr>
          <w:rFonts w:hint="eastAsia" w:hAnsi="宋体" w:cs="宋体"/>
          <w:color w:val="auto"/>
          <w:szCs w:val="21"/>
          <w:highlight w:val="none"/>
          <w:lang w:eastAsia="zh-CN"/>
        </w:rPr>
        <w:t>（</w:t>
      </w:r>
      <w:r>
        <w:rPr>
          <w:rFonts w:hint="eastAsia" w:hAnsi="宋体" w:cs="宋体"/>
          <w:color w:val="auto"/>
          <w:szCs w:val="21"/>
          <w:highlight w:val="none"/>
        </w:rPr>
        <w:t>招标编号：</w:t>
      </w:r>
      <w:r>
        <w:rPr>
          <w:rFonts w:hint="eastAsia" w:hAnsi="宋体" w:cs="宋体"/>
          <w:color w:val="auto"/>
          <w:szCs w:val="21"/>
          <w:highlight w:val="none"/>
          <w:u w:val="single"/>
        </w:rPr>
        <w:t xml:space="preserve">            </w:t>
      </w:r>
      <w:r>
        <w:rPr>
          <w:rFonts w:hint="eastAsia" w:hAnsi="宋体" w:cs="宋体"/>
          <w:color w:val="auto"/>
          <w:szCs w:val="21"/>
          <w:highlight w:val="none"/>
          <w:lang w:eastAsia="zh-CN"/>
        </w:rPr>
        <w:t>）</w:t>
      </w:r>
      <w:r>
        <w:rPr>
          <w:rFonts w:hint="eastAsia" w:hAnsi="宋体" w:cs="宋体"/>
          <w:color w:val="auto"/>
          <w:szCs w:val="21"/>
          <w:highlight w:val="none"/>
        </w:rPr>
        <w:t>的投标单位，为确保</w:t>
      </w:r>
      <w:r>
        <w:rPr>
          <w:rFonts w:hint="default" w:ascii="宋体" w:hAnsi="宋体" w:eastAsia="宋体" w:cs="Times New Roman"/>
          <w:color w:val="auto"/>
          <w:szCs w:val="21"/>
          <w:highlight w:val="none"/>
        </w:rPr>
        <w:t>合同货物在质保期</w:t>
      </w:r>
      <w:r>
        <w:rPr>
          <w:rFonts w:hint="eastAsia" w:ascii="宋体" w:hAnsi="宋体" w:eastAsia="宋体" w:cs="Times New Roman"/>
          <w:color w:val="auto"/>
          <w:szCs w:val="21"/>
          <w:highlight w:val="none"/>
          <w:lang w:val="en-US" w:eastAsia="zh-CN"/>
        </w:rPr>
        <w:t>间因</w:t>
      </w:r>
      <w:r>
        <w:rPr>
          <w:rFonts w:hint="eastAsia" w:ascii="宋体" w:hAnsi="宋体" w:eastAsia="宋体" w:cs="Times New Roman"/>
          <w:color w:val="auto"/>
          <w:szCs w:val="21"/>
          <w:highlight w:val="none"/>
          <w:lang w:eastAsia="zh-CN"/>
        </w:rPr>
        <w:t>我方</w:t>
      </w:r>
      <w:r>
        <w:rPr>
          <w:rFonts w:hint="default" w:ascii="宋体" w:hAnsi="宋体" w:eastAsia="宋体" w:cs="Times New Roman"/>
          <w:color w:val="auto"/>
          <w:szCs w:val="21"/>
          <w:highlight w:val="none"/>
        </w:rPr>
        <w:t>原因导致</w:t>
      </w:r>
      <w:r>
        <w:rPr>
          <w:rFonts w:hint="eastAsia" w:ascii="宋体" w:hAnsi="宋体" w:eastAsia="宋体" w:cs="Times New Roman"/>
          <w:color w:val="auto"/>
          <w:szCs w:val="21"/>
          <w:highlight w:val="none"/>
          <w:lang w:eastAsia="zh-CN"/>
        </w:rPr>
        <w:t>的</w:t>
      </w:r>
      <w:r>
        <w:rPr>
          <w:rFonts w:hint="default" w:ascii="宋体" w:hAnsi="宋体" w:eastAsia="宋体" w:cs="Times New Roman"/>
          <w:color w:val="auto"/>
          <w:szCs w:val="21"/>
          <w:highlight w:val="none"/>
        </w:rPr>
        <w:t>货物质保问题</w:t>
      </w:r>
      <w:r>
        <w:rPr>
          <w:rFonts w:hint="eastAsia" w:ascii="宋体" w:hAnsi="宋体" w:eastAsia="宋体" w:cs="Times New Roman"/>
          <w:color w:val="auto"/>
          <w:szCs w:val="21"/>
          <w:highlight w:val="none"/>
          <w:lang w:val="en-US" w:eastAsia="zh-CN"/>
        </w:rPr>
        <w:t>得到妥善处理</w:t>
      </w:r>
      <w:r>
        <w:rPr>
          <w:rFonts w:hint="default" w:ascii="宋体" w:hAnsi="宋体" w:eastAsia="宋体" w:cs="Times New Roman"/>
          <w:color w:val="auto"/>
          <w:szCs w:val="21"/>
          <w:highlight w:val="none"/>
        </w:rPr>
        <w:t>。</w:t>
      </w:r>
      <w:r>
        <w:rPr>
          <w:rFonts w:hint="eastAsia" w:hAnsi="宋体" w:cs="宋体"/>
          <w:color w:val="auto"/>
          <w:szCs w:val="21"/>
          <w:highlight w:val="none"/>
        </w:rPr>
        <w:t>我方承诺</w:t>
      </w:r>
      <w:r>
        <w:rPr>
          <w:rFonts w:hint="eastAsia" w:hAnsi="宋体" w:cs="宋体"/>
          <w:color w:val="auto"/>
          <w:szCs w:val="21"/>
          <w:highlight w:val="none"/>
          <w:lang w:val="en-US" w:eastAsia="zh-CN"/>
        </w:rPr>
        <w:t>除响应招标文件中所有的条款和履约合同内容外</w:t>
      </w:r>
      <w:r>
        <w:rPr>
          <w:rFonts w:hint="eastAsia" w:hAnsi="宋体" w:cs="宋体"/>
          <w:color w:val="auto"/>
          <w:szCs w:val="21"/>
          <w:highlight w:val="none"/>
        </w:rPr>
        <w:t>，</w:t>
      </w:r>
      <w:r>
        <w:rPr>
          <w:rFonts w:hint="eastAsia" w:hAnsi="宋体" w:cs="宋体"/>
          <w:color w:val="auto"/>
          <w:szCs w:val="21"/>
          <w:highlight w:val="none"/>
          <w:lang w:val="en-US" w:eastAsia="zh-CN"/>
        </w:rPr>
        <w:t>对以下质保期间的售后服务及技术支持等</w:t>
      </w:r>
      <w:r>
        <w:rPr>
          <w:rFonts w:hint="eastAsia" w:hAnsi="宋体" w:cs="宋体"/>
          <w:color w:val="auto"/>
          <w:szCs w:val="21"/>
          <w:highlight w:val="none"/>
        </w:rPr>
        <w:t>工作</w:t>
      </w:r>
      <w:r>
        <w:rPr>
          <w:rFonts w:hint="eastAsia" w:hAnsi="宋体" w:cs="宋体"/>
          <w:color w:val="auto"/>
          <w:szCs w:val="21"/>
          <w:highlight w:val="none"/>
          <w:lang w:val="en-US" w:eastAsia="zh-CN"/>
        </w:rPr>
        <w:t>做出如下承诺</w:t>
      </w:r>
      <w:r>
        <w:rPr>
          <w:rFonts w:hint="eastAsia" w:hAnsi="宋体" w:cs="宋体"/>
          <w:color w:val="auto"/>
          <w:szCs w:val="21"/>
          <w:highlight w:val="none"/>
        </w:rPr>
        <w:t>。</w:t>
      </w:r>
    </w:p>
    <w:p w14:paraId="1B0CD70A">
      <w:pPr>
        <w:numPr>
          <w:ilvl w:val="0"/>
          <w:numId w:val="3"/>
        </w:numPr>
        <w:spacing w:line="360" w:lineRule="auto"/>
        <w:ind w:left="0" w:leftChars="0" w:firstLine="420" w:firstLineChars="0"/>
        <w:rPr>
          <w:rFonts w:hint="eastAsia" w:hAnsi="宋体" w:cs="宋体"/>
          <w:color w:val="auto"/>
          <w:szCs w:val="21"/>
          <w:highlight w:val="none"/>
          <w:shd w:val="clear" w:color="auto" w:fill="FFFFFF"/>
        </w:rPr>
      </w:pPr>
      <w:r>
        <w:rPr>
          <w:rFonts w:hint="eastAsia" w:ascii="宋体" w:hAnsi="宋体"/>
          <w:color w:val="auto"/>
          <w:szCs w:val="21"/>
          <w:highlight w:val="none"/>
        </w:rPr>
        <w:t>我方承诺质保期如下</w:t>
      </w:r>
      <w:r>
        <w:rPr>
          <w:rFonts w:hint="eastAsia" w:hAnsi="宋体" w:cs="宋体"/>
          <w:color w:val="auto"/>
          <w:szCs w:val="21"/>
          <w:highlight w:val="none"/>
          <w:shd w:val="clear" w:color="auto" w:fill="FFFFFF"/>
        </w:rPr>
        <w:t>：</w:t>
      </w:r>
      <w:r>
        <w:rPr>
          <w:rFonts w:hint="eastAsia" w:ascii="宋体" w:hAnsi="宋体"/>
          <w:bCs/>
          <w:color w:val="auto"/>
          <w:szCs w:val="21"/>
          <w:highlight w:val="none"/>
        </w:rPr>
        <w:t>DN</w:t>
      </w:r>
      <w:r>
        <w:rPr>
          <w:rFonts w:hint="eastAsia" w:ascii="宋体" w:hAnsi="宋体"/>
          <w:bCs/>
          <w:color w:val="auto"/>
          <w:szCs w:val="21"/>
          <w:highlight w:val="none"/>
          <w:lang w:val="en-US" w:eastAsia="zh-CN"/>
        </w:rPr>
        <w:t>8</w:t>
      </w:r>
      <w:r>
        <w:rPr>
          <w:rFonts w:hint="eastAsia" w:ascii="宋体" w:hAnsi="宋体"/>
          <w:bCs/>
          <w:color w:val="auto"/>
          <w:szCs w:val="21"/>
          <w:highlight w:val="none"/>
        </w:rPr>
        <w:t>0~DN300超声波水表整表（含配套远传模块、压力变送器、计量电池、通讯电池和通讯资费）质保期为6年，自货物送达招标人指定地点并交货验收合格之日算起</w:t>
      </w:r>
      <w:r>
        <w:rPr>
          <w:rFonts w:hint="eastAsia" w:hAnsi="宋体" w:cs="宋体"/>
          <w:color w:val="auto"/>
          <w:szCs w:val="21"/>
          <w:highlight w:val="none"/>
          <w:shd w:val="clear" w:color="auto" w:fill="FFFFFF"/>
        </w:rPr>
        <w:t>。</w:t>
      </w:r>
    </w:p>
    <w:p w14:paraId="530135DA">
      <w:pPr>
        <w:numPr>
          <w:ilvl w:val="0"/>
          <w:numId w:val="3"/>
        </w:numPr>
        <w:spacing w:line="360" w:lineRule="auto"/>
        <w:ind w:left="0" w:leftChars="0" w:firstLine="420" w:firstLineChars="0"/>
        <w:rPr>
          <w:rFonts w:hint="eastAsia"/>
          <w:color w:val="auto"/>
          <w:highlight w:val="none"/>
        </w:rPr>
      </w:pPr>
      <w:r>
        <w:rPr>
          <w:rFonts w:hint="eastAsia" w:hAnsi="宋体" w:cs="宋体"/>
          <w:color w:val="auto"/>
          <w:szCs w:val="21"/>
          <w:highlight w:val="none"/>
          <w:shd w:val="clear" w:color="auto" w:fill="FFFFFF"/>
          <w:lang w:val="en-US" w:eastAsia="zh-CN"/>
        </w:rPr>
        <w:t>我方承诺在</w:t>
      </w:r>
      <w:r>
        <w:rPr>
          <w:rFonts w:hint="eastAsia" w:hAnsi="宋体" w:cs="宋体"/>
          <w:color w:val="auto"/>
          <w:szCs w:val="21"/>
          <w:highlight w:val="none"/>
          <w:shd w:val="clear" w:color="auto" w:fill="FFFFFF"/>
        </w:rPr>
        <w:t>质保期内，对货物进行免费保修。</w:t>
      </w:r>
    </w:p>
    <w:p w14:paraId="57B2D451">
      <w:pPr>
        <w:numPr>
          <w:ilvl w:val="0"/>
          <w:numId w:val="3"/>
        </w:numPr>
        <w:spacing w:line="360" w:lineRule="auto"/>
        <w:ind w:left="0" w:leftChars="0" w:firstLine="420" w:firstLineChars="0"/>
        <w:rPr>
          <w:rFonts w:hint="eastAsia"/>
          <w:color w:val="auto"/>
          <w:highlight w:val="none"/>
        </w:rPr>
      </w:pPr>
      <w:r>
        <w:rPr>
          <w:rFonts w:hint="eastAsia" w:hAnsi="宋体" w:cs="宋体"/>
          <w:color w:val="auto"/>
          <w:szCs w:val="21"/>
          <w:highlight w:val="none"/>
          <w:shd w:val="clear" w:color="auto" w:fill="FFFFFF"/>
          <w:lang w:val="en-US" w:eastAsia="zh-CN"/>
        </w:rPr>
        <w:t>我方承诺</w:t>
      </w:r>
      <w:r>
        <w:rPr>
          <w:rFonts w:hint="eastAsia" w:hAnsi="宋体" w:cs="宋体"/>
          <w:color w:val="auto"/>
          <w:szCs w:val="21"/>
          <w:highlight w:val="none"/>
          <w:shd w:val="clear" w:color="auto" w:fill="FFFFFF"/>
        </w:rPr>
        <w:t>在广东省内</w:t>
      </w:r>
      <w:r>
        <w:rPr>
          <w:rFonts w:hint="eastAsia" w:hAnsi="宋体" w:cs="宋体"/>
          <w:color w:val="auto"/>
          <w:szCs w:val="21"/>
          <w:highlight w:val="none"/>
          <w:shd w:val="clear" w:color="auto" w:fill="FFFFFF"/>
          <w:lang w:val="en-US" w:eastAsia="zh-CN"/>
        </w:rPr>
        <w:t>设</w:t>
      </w:r>
      <w:r>
        <w:rPr>
          <w:rFonts w:hint="eastAsia" w:hAnsi="宋体" w:cs="宋体"/>
          <w:color w:val="auto"/>
          <w:szCs w:val="21"/>
          <w:highlight w:val="none"/>
          <w:shd w:val="clear" w:color="auto" w:fill="FFFFFF"/>
        </w:rPr>
        <w:t>有稳定的售后服务体系，出现故障的，在接到招标人通知后 24 小时内派人检查及维修。</w:t>
      </w:r>
      <w:r>
        <w:rPr>
          <w:rFonts w:hint="eastAsia"/>
          <w:color w:val="auto"/>
          <w:highlight w:val="none"/>
        </w:rPr>
        <w:t>本项目经招标人书面确认设备验收合格之日起算（以交货验收合格单日期为准）。</w:t>
      </w:r>
    </w:p>
    <w:p w14:paraId="5D164CDD">
      <w:pPr>
        <w:spacing w:line="348" w:lineRule="auto"/>
        <w:ind w:firstLine="420"/>
        <w:rPr>
          <w:rFonts w:hint="eastAsia" w:hAnsi="宋体" w:cs="宋体"/>
          <w:color w:val="auto"/>
          <w:szCs w:val="21"/>
          <w:highlight w:val="none"/>
          <w:lang w:val="en-US" w:eastAsia="zh-CN"/>
        </w:rPr>
      </w:pPr>
      <w:r>
        <w:rPr>
          <w:rFonts w:hint="eastAsia" w:hAnsi="宋体" w:cs="宋体"/>
          <w:color w:val="auto"/>
          <w:szCs w:val="21"/>
          <w:highlight w:val="none"/>
          <w:lang w:val="en-US" w:eastAsia="zh-CN"/>
        </w:rPr>
        <w:t>4、我方承诺按招标人的实际需要，派专业技术人员到</w:t>
      </w:r>
      <w:r>
        <w:rPr>
          <w:rFonts w:hint="eastAsia" w:ascii="宋体" w:hAnsi="宋体"/>
          <w:b w:val="0"/>
          <w:bCs/>
          <w:color w:val="auto"/>
          <w:szCs w:val="21"/>
          <w:highlight w:val="none"/>
        </w:rPr>
        <w:t>现场指导及配合</w:t>
      </w:r>
      <w:r>
        <w:rPr>
          <w:rFonts w:hint="eastAsia" w:ascii="宋体" w:hAnsi="宋体"/>
          <w:b w:val="0"/>
          <w:bCs/>
          <w:color w:val="auto"/>
          <w:szCs w:val="21"/>
          <w:highlight w:val="none"/>
          <w:lang w:val="en-US" w:eastAsia="zh-CN"/>
        </w:rPr>
        <w:t>施</w:t>
      </w:r>
      <w:r>
        <w:rPr>
          <w:rFonts w:hint="eastAsia" w:ascii="宋体" w:hAnsi="宋体"/>
          <w:b w:val="0"/>
          <w:bCs/>
          <w:color w:val="auto"/>
          <w:szCs w:val="21"/>
          <w:highlight w:val="none"/>
        </w:rPr>
        <w:t>工</w:t>
      </w:r>
      <w:r>
        <w:rPr>
          <w:rFonts w:hint="eastAsia" w:ascii="宋体" w:hAnsi="宋体"/>
          <w:b w:val="0"/>
          <w:bCs/>
          <w:color w:val="auto"/>
          <w:szCs w:val="21"/>
          <w:highlight w:val="none"/>
          <w:lang w:val="en-US" w:eastAsia="zh-CN"/>
        </w:rPr>
        <w:t>，并</w:t>
      </w:r>
      <w:r>
        <w:rPr>
          <w:rFonts w:hint="eastAsia" w:ascii="宋体" w:hAnsi="宋体"/>
          <w:b w:val="0"/>
          <w:bCs/>
          <w:color w:val="auto"/>
          <w:szCs w:val="21"/>
          <w:highlight w:val="none"/>
        </w:rPr>
        <w:t>服从、配合</w:t>
      </w:r>
      <w:r>
        <w:rPr>
          <w:rFonts w:hint="eastAsia" w:ascii="宋体" w:hAnsi="宋体"/>
          <w:b w:val="0"/>
          <w:bCs/>
          <w:color w:val="auto"/>
          <w:szCs w:val="21"/>
          <w:highlight w:val="none"/>
          <w:lang w:val="en-US" w:eastAsia="zh-CN"/>
        </w:rPr>
        <w:t>施</w:t>
      </w:r>
      <w:r>
        <w:rPr>
          <w:rFonts w:hint="eastAsia" w:ascii="宋体" w:hAnsi="宋体"/>
          <w:b w:val="0"/>
          <w:bCs/>
          <w:color w:val="auto"/>
          <w:szCs w:val="21"/>
          <w:highlight w:val="none"/>
        </w:rPr>
        <w:t>工总承包单位</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由</w:t>
      </w:r>
      <w:r>
        <w:rPr>
          <w:rFonts w:hint="eastAsia" w:ascii="宋体" w:hAnsi="宋体"/>
          <w:b w:val="0"/>
          <w:bCs/>
          <w:color w:val="auto"/>
          <w:szCs w:val="21"/>
          <w:highlight w:val="none"/>
          <w:lang w:eastAsia="zh-CN"/>
        </w:rPr>
        <w:t>招标人</w:t>
      </w:r>
      <w:r>
        <w:rPr>
          <w:rFonts w:hint="eastAsia" w:ascii="宋体" w:hAnsi="宋体"/>
          <w:b w:val="0"/>
          <w:bCs/>
          <w:color w:val="auto"/>
          <w:szCs w:val="21"/>
          <w:highlight w:val="none"/>
        </w:rPr>
        <w:t>另行</w:t>
      </w:r>
      <w:r>
        <w:rPr>
          <w:rFonts w:hint="eastAsia" w:ascii="宋体" w:hAnsi="宋体"/>
          <w:b w:val="0"/>
          <w:bCs/>
          <w:color w:val="auto"/>
          <w:szCs w:val="21"/>
          <w:highlight w:val="none"/>
          <w:lang w:val="en-US" w:eastAsia="zh-CN"/>
        </w:rPr>
        <w:t>委托）</w:t>
      </w:r>
      <w:r>
        <w:rPr>
          <w:rFonts w:hint="eastAsia" w:ascii="宋体" w:hAnsi="宋体"/>
          <w:b w:val="0"/>
          <w:bCs/>
          <w:color w:val="auto"/>
          <w:szCs w:val="21"/>
          <w:highlight w:val="none"/>
        </w:rPr>
        <w:t>的安</w:t>
      </w:r>
      <w:r>
        <w:rPr>
          <w:rFonts w:hint="eastAsia" w:ascii="宋体" w:hAnsi="宋体"/>
          <w:b w:val="0"/>
          <w:bCs/>
          <w:color w:val="auto"/>
          <w:szCs w:val="21"/>
          <w:highlight w:val="none"/>
          <w:lang w:val="en-US" w:eastAsia="zh-CN"/>
        </w:rPr>
        <w:t>全</w:t>
      </w:r>
      <w:r>
        <w:rPr>
          <w:rFonts w:hint="eastAsia" w:ascii="宋体" w:hAnsi="宋体"/>
          <w:b w:val="0"/>
          <w:bCs/>
          <w:color w:val="auto"/>
          <w:szCs w:val="21"/>
          <w:highlight w:val="none"/>
        </w:rPr>
        <w:t>文明</w:t>
      </w:r>
      <w:r>
        <w:rPr>
          <w:rFonts w:hint="eastAsia" w:ascii="宋体" w:hAnsi="宋体"/>
          <w:b w:val="0"/>
          <w:bCs/>
          <w:color w:val="auto"/>
          <w:szCs w:val="21"/>
          <w:highlight w:val="none"/>
          <w:lang w:val="en-US" w:eastAsia="zh-CN"/>
        </w:rPr>
        <w:t>施工</w:t>
      </w:r>
      <w:r>
        <w:rPr>
          <w:rFonts w:hint="eastAsia" w:ascii="宋体" w:hAnsi="宋体"/>
          <w:b w:val="0"/>
          <w:bCs/>
          <w:color w:val="auto"/>
          <w:szCs w:val="21"/>
          <w:highlight w:val="none"/>
        </w:rPr>
        <w:t>管理。</w:t>
      </w:r>
    </w:p>
    <w:p w14:paraId="16709976">
      <w:pPr>
        <w:spacing w:line="348" w:lineRule="auto"/>
        <w:ind w:firstLine="420"/>
        <w:rPr>
          <w:rFonts w:hint="eastAsia" w:hAnsi="宋体" w:cs="宋体"/>
          <w:color w:val="auto"/>
          <w:szCs w:val="21"/>
          <w:highlight w:val="none"/>
        </w:rPr>
      </w:pPr>
      <w:r>
        <w:rPr>
          <w:rFonts w:hint="eastAsia" w:hAnsi="宋体" w:cs="宋体"/>
          <w:color w:val="auto"/>
          <w:szCs w:val="21"/>
          <w:highlight w:val="none"/>
          <w:lang w:val="en-US" w:eastAsia="zh-CN"/>
        </w:rPr>
        <w:t>5、我方承诺</w:t>
      </w:r>
      <w:r>
        <w:rPr>
          <w:rFonts w:hint="eastAsia" w:hAnsi="宋体" w:cs="宋体"/>
          <w:color w:val="auto"/>
          <w:szCs w:val="21"/>
          <w:highlight w:val="none"/>
        </w:rPr>
        <w:t>提供免费管理平台给招标人使用，所有数据按招标人要求无缝融合到招标人信息化系统平台，包括DMA分区计量管理系统、表务管理系统及漏损平台等，并无偿协助招标人信息化系统升级改造后的设备接入工作</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所提供的免费管理</w:t>
      </w:r>
      <w:r>
        <w:rPr>
          <w:rFonts w:hint="eastAsia" w:hAnsi="宋体" w:cs="宋体"/>
          <w:color w:val="auto"/>
          <w:szCs w:val="21"/>
          <w:highlight w:val="none"/>
        </w:rPr>
        <w:t>平台日常维护工作和费用由</w:t>
      </w:r>
      <w:r>
        <w:rPr>
          <w:rFonts w:hint="eastAsia" w:hAnsi="宋体" w:cs="宋体"/>
          <w:color w:val="auto"/>
          <w:szCs w:val="21"/>
          <w:highlight w:val="none"/>
          <w:lang w:val="en-US" w:eastAsia="zh-CN"/>
        </w:rPr>
        <w:t>我方</w:t>
      </w:r>
      <w:r>
        <w:rPr>
          <w:rFonts w:hint="eastAsia" w:hAnsi="宋体" w:cs="宋体"/>
          <w:color w:val="auto"/>
          <w:szCs w:val="21"/>
          <w:highlight w:val="none"/>
        </w:rPr>
        <w:t>负责，在接到招标人维护信息24小时内必须作出响应。</w:t>
      </w:r>
    </w:p>
    <w:p w14:paraId="5912A23A">
      <w:pPr>
        <w:spacing w:line="348" w:lineRule="auto"/>
        <w:ind w:firstLine="420"/>
        <w:rPr>
          <w:rFonts w:hint="eastAsia" w:ascii="Times New Roman" w:hAnsi="宋体" w:eastAsia="宋体" w:cs="宋体"/>
          <w:color w:val="auto"/>
          <w:szCs w:val="21"/>
          <w:highlight w:val="none"/>
          <w:lang w:val="en-US" w:eastAsia="zh-CN"/>
        </w:rPr>
      </w:pPr>
      <w:r>
        <w:rPr>
          <w:rFonts w:hint="eastAsia" w:ascii="Times New Roman" w:hAnsi="宋体" w:eastAsia="宋体" w:cs="宋体"/>
          <w:color w:val="auto"/>
          <w:szCs w:val="21"/>
          <w:highlight w:val="none"/>
          <w:lang w:val="en-US" w:eastAsia="zh-CN"/>
        </w:rPr>
        <w:t>6、我方承诺</w:t>
      </w:r>
      <w:r>
        <w:rPr>
          <w:rFonts w:hint="eastAsia" w:ascii="Times New Roman" w:hAnsi="宋体" w:eastAsia="宋体" w:cs="宋体"/>
          <w:color w:val="auto"/>
          <w:szCs w:val="21"/>
          <w:highlight w:val="none"/>
          <w:lang w:val="en-US" w:eastAsia="zh-Hans"/>
        </w:rPr>
        <w:t>货物内在质量存在问题，造成</w:t>
      </w:r>
      <w:r>
        <w:rPr>
          <w:rFonts w:hint="eastAsia" w:ascii="Times New Roman" w:hAnsi="宋体" w:eastAsia="宋体" w:cs="宋体"/>
          <w:color w:val="auto"/>
          <w:szCs w:val="21"/>
          <w:highlight w:val="none"/>
          <w:lang w:val="en-US" w:eastAsia="zh-CN"/>
        </w:rPr>
        <w:t>招标人</w:t>
      </w:r>
      <w:r>
        <w:rPr>
          <w:rFonts w:hint="eastAsia" w:ascii="Times New Roman" w:hAnsi="宋体" w:eastAsia="宋体" w:cs="宋体"/>
          <w:color w:val="auto"/>
          <w:szCs w:val="21"/>
          <w:highlight w:val="none"/>
          <w:lang w:val="en-US" w:eastAsia="zh-Hans"/>
        </w:rPr>
        <w:t>或第三人损失的，</w:t>
      </w:r>
      <w:r>
        <w:rPr>
          <w:rFonts w:hint="eastAsia" w:ascii="Times New Roman" w:hAnsi="宋体" w:eastAsia="宋体" w:cs="宋体"/>
          <w:color w:val="auto"/>
          <w:szCs w:val="21"/>
          <w:highlight w:val="none"/>
          <w:lang w:val="en-US" w:eastAsia="zh-CN"/>
        </w:rPr>
        <w:t>我方</w:t>
      </w:r>
      <w:r>
        <w:rPr>
          <w:rFonts w:hint="eastAsia" w:ascii="Times New Roman" w:hAnsi="宋体" w:eastAsia="宋体" w:cs="宋体"/>
          <w:color w:val="auto"/>
          <w:szCs w:val="21"/>
          <w:highlight w:val="none"/>
          <w:lang w:val="en-US" w:eastAsia="zh-Hans"/>
        </w:rPr>
        <w:t>须负责赔偿因此而造成</w:t>
      </w:r>
      <w:r>
        <w:rPr>
          <w:rFonts w:hint="eastAsia" w:ascii="Times New Roman" w:hAnsi="宋体" w:eastAsia="宋体" w:cs="宋体"/>
          <w:color w:val="auto"/>
          <w:szCs w:val="21"/>
          <w:highlight w:val="none"/>
          <w:lang w:val="en-US" w:eastAsia="zh-CN"/>
        </w:rPr>
        <w:t>招标人</w:t>
      </w:r>
      <w:r>
        <w:rPr>
          <w:rFonts w:hint="eastAsia" w:ascii="Times New Roman" w:hAnsi="宋体" w:eastAsia="宋体" w:cs="宋体"/>
          <w:color w:val="auto"/>
          <w:szCs w:val="21"/>
          <w:highlight w:val="none"/>
          <w:lang w:val="en-US" w:eastAsia="zh-Hans"/>
        </w:rPr>
        <w:t>的一切损失（包括直接和间接损失，以及造成</w:t>
      </w:r>
      <w:r>
        <w:rPr>
          <w:rFonts w:hint="eastAsia" w:ascii="Times New Roman" w:hAnsi="宋体" w:eastAsia="宋体" w:cs="宋体"/>
          <w:color w:val="auto"/>
          <w:szCs w:val="21"/>
          <w:highlight w:val="none"/>
          <w:lang w:val="en-US" w:eastAsia="zh-CN"/>
        </w:rPr>
        <w:t>招标人</w:t>
      </w:r>
      <w:r>
        <w:rPr>
          <w:rFonts w:hint="eastAsia" w:ascii="Times New Roman" w:hAnsi="宋体" w:eastAsia="宋体" w:cs="宋体"/>
          <w:color w:val="auto"/>
          <w:szCs w:val="21"/>
          <w:highlight w:val="none"/>
          <w:lang w:val="en-US" w:eastAsia="zh-Hans"/>
        </w:rPr>
        <w:t>、第三方人身、财产损害）。</w:t>
      </w:r>
    </w:p>
    <w:p w14:paraId="0CC2B900">
      <w:pPr>
        <w:adjustRightInd w:val="0"/>
        <w:snapToGrid w:val="0"/>
        <w:spacing w:line="360" w:lineRule="auto"/>
        <w:ind w:firstLine="371" w:firstLineChars="177"/>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lang w:val="en-US" w:eastAsia="zh-CN"/>
        </w:rPr>
        <w:t>我方承诺</w:t>
      </w:r>
      <w:r>
        <w:rPr>
          <w:rFonts w:hint="eastAsia" w:ascii="宋体" w:hAnsi="宋体"/>
          <w:color w:val="auto"/>
          <w:szCs w:val="21"/>
          <w:highlight w:val="none"/>
        </w:rPr>
        <w:t>未在约定的时间内完成交货（部分交货视为未完成交货），或未在规定的时间内承担相应的更换、退货责任的，每逾期一日，应按合同暂定</w:t>
      </w:r>
      <w:r>
        <w:rPr>
          <w:rFonts w:hint="eastAsia" w:ascii="宋体" w:hAnsi="宋体"/>
          <w:bCs/>
          <w:color w:val="auto"/>
          <w:szCs w:val="21"/>
          <w:highlight w:val="none"/>
        </w:rPr>
        <w:t>总</w:t>
      </w:r>
      <w:r>
        <w:rPr>
          <w:rFonts w:hint="eastAsia" w:ascii="宋体" w:hAnsi="宋体"/>
          <w:color w:val="auto"/>
          <w:szCs w:val="21"/>
          <w:highlight w:val="none"/>
        </w:rPr>
        <w:t>价</w:t>
      </w:r>
      <w:r>
        <w:rPr>
          <w:rFonts w:hint="eastAsia" w:ascii="宋体" w:hAnsi="宋体"/>
          <w:color w:val="auto"/>
          <w:szCs w:val="21"/>
          <w:highlight w:val="none"/>
          <w:u w:val="none"/>
        </w:rPr>
        <w:t>（</w:t>
      </w:r>
      <w:r>
        <w:rPr>
          <w:rFonts w:hint="eastAsia" w:hAnsi="宋体"/>
          <w:color w:val="auto"/>
          <w:szCs w:val="21"/>
          <w:highlight w:val="none"/>
        </w:rPr>
        <w:t>含销项税额</w:t>
      </w:r>
      <w:r>
        <w:rPr>
          <w:rFonts w:hint="eastAsia" w:ascii="宋体" w:hAnsi="宋体"/>
          <w:color w:val="auto"/>
          <w:szCs w:val="21"/>
          <w:highlight w:val="none"/>
          <w:u w:val="none"/>
        </w:rPr>
        <w:t>）</w:t>
      </w:r>
      <w:r>
        <w:rPr>
          <w:rFonts w:hint="eastAsia" w:ascii="宋体" w:hAnsi="宋体"/>
          <w:color w:val="auto"/>
          <w:szCs w:val="21"/>
          <w:highlight w:val="none"/>
        </w:rPr>
        <w:t>的5‰向支付违约金。</w:t>
      </w:r>
      <w:r>
        <w:rPr>
          <w:rFonts w:hint="eastAsia" w:ascii="宋体" w:hAnsi="宋体"/>
          <w:color w:val="auto"/>
          <w:szCs w:val="21"/>
          <w:highlight w:val="none"/>
          <w:lang w:eastAsia="zh-CN"/>
        </w:rPr>
        <w:t>我方</w:t>
      </w:r>
      <w:r>
        <w:rPr>
          <w:rFonts w:hint="eastAsia" w:ascii="宋体" w:hAnsi="宋体"/>
          <w:color w:val="auto"/>
          <w:szCs w:val="21"/>
          <w:highlight w:val="none"/>
        </w:rPr>
        <w:t>逾期超过_</w:t>
      </w:r>
      <w:r>
        <w:rPr>
          <w:rFonts w:hint="eastAsia" w:ascii="宋体" w:hAnsi="宋体"/>
          <w:color w:val="auto"/>
          <w:szCs w:val="21"/>
          <w:highlight w:val="none"/>
          <w:u w:val="single"/>
        </w:rPr>
        <w:t>30</w:t>
      </w:r>
      <w:r>
        <w:rPr>
          <w:rFonts w:hint="eastAsia" w:ascii="宋体" w:hAnsi="宋体"/>
          <w:color w:val="auto"/>
          <w:szCs w:val="21"/>
          <w:highlight w:val="none"/>
        </w:rPr>
        <w:t>_日的，</w:t>
      </w:r>
      <w:r>
        <w:rPr>
          <w:rFonts w:hint="eastAsia" w:ascii="宋体" w:hAnsi="宋体"/>
          <w:color w:val="auto"/>
          <w:szCs w:val="21"/>
          <w:highlight w:val="none"/>
          <w:lang w:eastAsia="zh-CN"/>
        </w:rPr>
        <w:t>招标人</w:t>
      </w:r>
      <w:r>
        <w:rPr>
          <w:rFonts w:hint="eastAsia" w:ascii="宋体" w:hAnsi="宋体"/>
          <w:color w:val="auto"/>
          <w:szCs w:val="21"/>
          <w:highlight w:val="none"/>
        </w:rPr>
        <w:t>可单方解除本合同，无论</w:t>
      </w:r>
      <w:r>
        <w:rPr>
          <w:rFonts w:hint="eastAsia" w:ascii="宋体" w:hAnsi="宋体"/>
          <w:color w:val="auto"/>
          <w:szCs w:val="21"/>
          <w:highlight w:val="none"/>
          <w:lang w:eastAsia="zh-CN"/>
        </w:rPr>
        <w:t>招标人</w:t>
      </w:r>
      <w:r>
        <w:rPr>
          <w:rFonts w:hint="eastAsia" w:ascii="宋体" w:hAnsi="宋体"/>
          <w:color w:val="auto"/>
          <w:szCs w:val="21"/>
          <w:highlight w:val="none"/>
        </w:rPr>
        <w:t>是否解除本合同，</w:t>
      </w:r>
      <w:r>
        <w:rPr>
          <w:rFonts w:hint="eastAsia" w:ascii="宋体" w:hAnsi="宋体"/>
          <w:color w:val="auto"/>
          <w:szCs w:val="21"/>
          <w:highlight w:val="none"/>
          <w:lang w:eastAsia="zh-CN"/>
        </w:rPr>
        <w:t>我方</w:t>
      </w:r>
      <w:r>
        <w:rPr>
          <w:rFonts w:hint="eastAsia" w:ascii="宋体" w:hAnsi="宋体"/>
          <w:color w:val="auto"/>
          <w:szCs w:val="21"/>
          <w:highlight w:val="none"/>
        </w:rPr>
        <w:t>除支付前述逾期违约金外，还应按合同暂定</w:t>
      </w:r>
      <w:r>
        <w:rPr>
          <w:rFonts w:hint="eastAsia" w:ascii="宋体" w:hAnsi="宋体"/>
          <w:bCs/>
          <w:color w:val="auto"/>
          <w:szCs w:val="21"/>
          <w:highlight w:val="none"/>
        </w:rPr>
        <w:t>总</w:t>
      </w:r>
      <w:r>
        <w:rPr>
          <w:rFonts w:hint="eastAsia" w:ascii="宋体" w:hAnsi="宋体"/>
          <w:color w:val="auto"/>
          <w:szCs w:val="21"/>
          <w:highlight w:val="none"/>
        </w:rPr>
        <w:t>价</w:t>
      </w:r>
      <w:r>
        <w:rPr>
          <w:rFonts w:hint="eastAsia" w:ascii="宋体" w:hAnsi="宋体"/>
          <w:color w:val="auto"/>
          <w:szCs w:val="21"/>
          <w:highlight w:val="none"/>
          <w:u w:val="none"/>
        </w:rPr>
        <w:t>（</w:t>
      </w:r>
      <w:r>
        <w:rPr>
          <w:rFonts w:hint="eastAsia" w:hAnsi="宋体"/>
          <w:color w:val="auto"/>
          <w:szCs w:val="21"/>
          <w:highlight w:val="none"/>
        </w:rPr>
        <w:t>含销项税额</w:t>
      </w:r>
      <w:r>
        <w:rPr>
          <w:rFonts w:hint="eastAsia" w:ascii="宋体" w:hAnsi="宋体"/>
          <w:color w:val="auto"/>
          <w:szCs w:val="21"/>
          <w:highlight w:val="none"/>
          <w:u w:val="none"/>
        </w:rPr>
        <w:t>）</w:t>
      </w:r>
      <w:r>
        <w:rPr>
          <w:rFonts w:hint="eastAsia" w:ascii="宋体" w:hAnsi="宋体"/>
          <w:color w:val="auto"/>
          <w:szCs w:val="21"/>
          <w:highlight w:val="none"/>
        </w:rPr>
        <w:t>的5%向</w:t>
      </w:r>
      <w:r>
        <w:rPr>
          <w:rFonts w:hint="eastAsia" w:ascii="宋体" w:hAnsi="宋体"/>
          <w:color w:val="auto"/>
          <w:szCs w:val="21"/>
          <w:highlight w:val="none"/>
          <w:lang w:eastAsia="zh-CN"/>
        </w:rPr>
        <w:t>招标人</w:t>
      </w:r>
      <w:r>
        <w:rPr>
          <w:rFonts w:hint="eastAsia" w:ascii="宋体" w:hAnsi="宋体"/>
          <w:color w:val="auto"/>
          <w:szCs w:val="21"/>
          <w:highlight w:val="none"/>
        </w:rPr>
        <w:t>支付赔偿金。</w:t>
      </w:r>
      <w:r>
        <w:rPr>
          <w:rFonts w:hint="eastAsia" w:hAnsi="宋体"/>
          <w:color w:val="auto"/>
          <w:szCs w:val="21"/>
          <w:highlight w:val="none"/>
        </w:rPr>
        <w:t>该部分金额不足以弥补</w:t>
      </w:r>
      <w:r>
        <w:rPr>
          <w:rFonts w:hint="eastAsia" w:hAnsi="宋体"/>
          <w:color w:val="auto"/>
          <w:szCs w:val="21"/>
          <w:highlight w:val="none"/>
          <w:lang w:eastAsia="zh-CN"/>
        </w:rPr>
        <w:t>招标人</w:t>
      </w:r>
      <w:r>
        <w:rPr>
          <w:rFonts w:hint="eastAsia" w:hAnsi="宋体"/>
          <w:color w:val="auto"/>
          <w:szCs w:val="21"/>
          <w:highlight w:val="none"/>
        </w:rPr>
        <w:t>损失的，</w:t>
      </w:r>
      <w:r>
        <w:rPr>
          <w:rFonts w:hint="eastAsia" w:hAnsi="宋体"/>
          <w:color w:val="auto"/>
          <w:szCs w:val="21"/>
          <w:highlight w:val="none"/>
          <w:lang w:eastAsia="zh-CN"/>
        </w:rPr>
        <w:t>招标人</w:t>
      </w:r>
      <w:r>
        <w:rPr>
          <w:rFonts w:hint="eastAsia" w:hAnsi="宋体"/>
          <w:color w:val="auto"/>
          <w:szCs w:val="21"/>
          <w:highlight w:val="none"/>
        </w:rPr>
        <w:t>还有权另行追偿。</w:t>
      </w:r>
    </w:p>
    <w:p w14:paraId="6FE233F6">
      <w:pPr>
        <w:adjustRightInd w:val="0"/>
        <w:snapToGrid w:val="0"/>
        <w:spacing w:line="360" w:lineRule="auto"/>
        <w:ind w:firstLine="371" w:firstLineChars="177"/>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eastAsia="zh-CN"/>
        </w:rPr>
        <w:t>我方</w:t>
      </w:r>
      <w:r>
        <w:rPr>
          <w:rFonts w:hint="eastAsia" w:ascii="宋体" w:hAnsi="宋体"/>
          <w:color w:val="auto"/>
          <w:szCs w:val="21"/>
          <w:highlight w:val="none"/>
          <w:lang w:val="en-US" w:eastAsia="zh-CN"/>
        </w:rPr>
        <w:t>承诺</w:t>
      </w:r>
      <w:r>
        <w:rPr>
          <w:rFonts w:hint="eastAsia" w:ascii="宋体" w:hAnsi="宋体"/>
          <w:color w:val="auto"/>
          <w:szCs w:val="21"/>
          <w:highlight w:val="none"/>
        </w:rPr>
        <w:t>所交货物（包括但不限于品种、型号、规格、质量、性能）不符合合同规定的，</w:t>
      </w:r>
      <w:r>
        <w:rPr>
          <w:rFonts w:hint="eastAsia" w:ascii="宋体" w:hAnsi="宋体"/>
          <w:color w:val="auto"/>
          <w:szCs w:val="21"/>
          <w:highlight w:val="none"/>
          <w:lang w:eastAsia="zh-CN"/>
        </w:rPr>
        <w:t>招标人</w:t>
      </w:r>
      <w:r>
        <w:rPr>
          <w:rFonts w:hint="eastAsia" w:ascii="宋体" w:hAnsi="宋体"/>
          <w:color w:val="auto"/>
          <w:szCs w:val="21"/>
          <w:highlight w:val="none"/>
        </w:rPr>
        <w:t>有权拒收，并要求</w:t>
      </w:r>
      <w:r>
        <w:rPr>
          <w:rFonts w:hint="eastAsia" w:ascii="宋体" w:hAnsi="宋体"/>
          <w:color w:val="auto"/>
          <w:szCs w:val="21"/>
          <w:highlight w:val="none"/>
          <w:lang w:eastAsia="zh-CN"/>
        </w:rPr>
        <w:t>我方</w:t>
      </w:r>
      <w:r>
        <w:rPr>
          <w:rFonts w:hint="eastAsia" w:ascii="宋体" w:hAnsi="宋体"/>
          <w:color w:val="auto"/>
          <w:szCs w:val="21"/>
          <w:highlight w:val="none"/>
        </w:rPr>
        <w:t>免费予以更换或退货，同时</w:t>
      </w:r>
      <w:r>
        <w:rPr>
          <w:rFonts w:hint="eastAsia" w:ascii="宋体" w:hAnsi="宋体"/>
          <w:color w:val="auto"/>
          <w:szCs w:val="21"/>
          <w:highlight w:val="none"/>
          <w:lang w:eastAsia="zh-CN"/>
        </w:rPr>
        <w:t>我方</w:t>
      </w:r>
      <w:r>
        <w:rPr>
          <w:rFonts w:hint="eastAsia" w:ascii="宋体" w:hAnsi="宋体"/>
          <w:color w:val="auto"/>
          <w:szCs w:val="21"/>
          <w:highlight w:val="none"/>
        </w:rPr>
        <w:t>应向</w:t>
      </w:r>
      <w:r>
        <w:rPr>
          <w:rFonts w:hint="eastAsia" w:ascii="宋体" w:hAnsi="宋体"/>
          <w:color w:val="auto"/>
          <w:szCs w:val="21"/>
          <w:highlight w:val="none"/>
          <w:lang w:eastAsia="zh-CN"/>
        </w:rPr>
        <w:t>招标人</w:t>
      </w:r>
      <w:r>
        <w:rPr>
          <w:rFonts w:hint="eastAsia" w:ascii="宋体" w:hAnsi="宋体"/>
          <w:color w:val="auto"/>
          <w:szCs w:val="21"/>
          <w:highlight w:val="none"/>
        </w:rPr>
        <w:t>支付该批货款金额</w:t>
      </w:r>
      <w:r>
        <w:rPr>
          <w:rFonts w:hint="eastAsia" w:ascii="Times New Roman" w:hAnsi="宋体" w:eastAsia="宋体" w:cs="宋体"/>
          <w:color w:val="auto"/>
          <w:szCs w:val="21"/>
          <w:highlight w:val="none"/>
        </w:rPr>
        <w:t>（含销项税额）</w:t>
      </w:r>
      <w:r>
        <w:rPr>
          <w:rFonts w:hint="eastAsia" w:ascii="宋体" w:hAnsi="宋体"/>
          <w:color w:val="auto"/>
          <w:szCs w:val="21"/>
          <w:highlight w:val="none"/>
        </w:rPr>
        <w:t>的5%的违约金。若因</w:t>
      </w:r>
      <w:r>
        <w:rPr>
          <w:rFonts w:hint="eastAsia" w:ascii="宋体" w:hAnsi="宋体"/>
          <w:color w:val="auto"/>
          <w:szCs w:val="21"/>
          <w:highlight w:val="none"/>
          <w:lang w:eastAsia="zh-CN"/>
        </w:rPr>
        <w:t>我方</w:t>
      </w:r>
      <w:r>
        <w:rPr>
          <w:rFonts w:hint="eastAsia" w:ascii="宋体" w:hAnsi="宋体"/>
          <w:color w:val="auto"/>
          <w:szCs w:val="21"/>
          <w:highlight w:val="none"/>
        </w:rPr>
        <w:t>原因导致</w:t>
      </w:r>
      <w:r>
        <w:rPr>
          <w:rFonts w:hint="eastAsia" w:ascii="宋体" w:hAnsi="宋体"/>
          <w:color w:val="auto"/>
          <w:szCs w:val="21"/>
          <w:highlight w:val="none"/>
          <w:lang w:eastAsia="zh-CN"/>
        </w:rPr>
        <w:t>我方</w:t>
      </w:r>
      <w:r>
        <w:rPr>
          <w:rFonts w:hint="eastAsia" w:ascii="宋体" w:hAnsi="宋体"/>
          <w:color w:val="auto"/>
          <w:szCs w:val="21"/>
          <w:highlight w:val="none"/>
        </w:rPr>
        <w:t>无法按照本合同约定供货的，</w:t>
      </w:r>
      <w:r>
        <w:rPr>
          <w:rFonts w:hint="eastAsia" w:ascii="宋体" w:hAnsi="宋体"/>
          <w:color w:val="auto"/>
          <w:szCs w:val="21"/>
          <w:highlight w:val="none"/>
          <w:lang w:eastAsia="zh-CN"/>
        </w:rPr>
        <w:t>招标人</w:t>
      </w:r>
      <w:r>
        <w:rPr>
          <w:rFonts w:hint="eastAsia" w:ascii="宋体" w:hAnsi="宋体"/>
          <w:color w:val="auto"/>
          <w:szCs w:val="21"/>
          <w:highlight w:val="none"/>
        </w:rPr>
        <w:t>有权单方解除合同，且有权要求</w:t>
      </w:r>
      <w:r>
        <w:rPr>
          <w:rFonts w:hint="eastAsia" w:ascii="宋体" w:hAnsi="宋体"/>
          <w:color w:val="auto"/>
          <w:szCs w:val="21"/>
          <w:highlight w:val="none"/>
          <w:lang w:eastAsia="zh-CN"/>
        </w:rPr>
        <w:t>我方</w:t>
      </w:r>
      <w:r>
        <w:rPr>
          <w:rFonts w:hint="eastAsia" w:ascii="宋体" w:hAnsi="宋体"/>
          <w:color w:val="auto"/>
          <w:szCs w:val="21"/>
          <w:highlight w:val="none"/>
        </w:rPr>
        <w:t>支付合同暂定</w:t>
      </w:r>
      <w:r>
        <w:rPr>
          <w:rFonts w:hint="eastAsia" w:ascii="宋体" w:hAnsi="宋体"/>
          <w:bCs/>
          <w:color w:val="auto"/>
          <w:szCs w:val="21"/>
          <w:highlight w:val="none"/>
        </w:rPr>
        <w:t>总</w:t>
      </w:r>
      <w:r>
        <w:rPr>
          <w:rFonts w:hint="eastAsia" w:ascii="宋体" w:hAnsi="宋体"/>
          <w:color w:val="auto"/>
          <w:szCs w:val="21"/>
          <w:highlight w:val="none"/>
        </w:rPr>
        <w:t>价</w:t>
      </w:r>
      <w:r>
        <w:rPr>
          <w:rFonts w:hint="eastAsia" w:ascii="宋体" w:hAnsi="宋体"/>
          <w:color w:val="auto"/>
          <w:szCs w:val="21"/>
          <w:highlight w:val="none"/>
          <w:u w:val="none"/>
        </w:rPr>
        <w:t>（</w:t>
      </w:r>
      <w:r>
        <w:rPr>
          <w:rFonts w:hint="eastAsia" w:hAnsi="宋体"/>
          <w:color w:val="auto"/>
          <w:szCs w:val="21"/>
          <w:highlight w:val="none"/>
        </w:rPr>
        <w:t>含销项税额</w:t>
      </w:r>
      <w:r>
        <w:rPr>
          <w:rFonts w:hint="eastAsia" w:ascii="宋体" w:hAnsi="宋体"/>
          <w:color w:val="auto"/>
          <w:szCs w:val="21"/>
          <w:highlight w:val="none"/>
          <w:u w:val="none"/>
        </w:rPr>
        <w:t>）</w:t>
      </w:r>
      <w:r>
        <w:rPr>
          <w:rFonts w:hint="eastAsia" w:hAnsi="宋体"/>
          <w:color w:val="auto"/>
          <w:szCs w:val="21"/>
          <w:highlight w:val="none"/>
        </w:rPr>
        <w:t>【</w:t>
      </w:r>
      <w:r>
        <w:rPr>
          <w:rFonts w:hAnsi="宋体"/>
          <w:color w:val="auto"/>
          <w:szCs w:val="21"/>
          <w:highlight w:val="none"/>
        </w:rPr>
        <w:t>20</w:t>
      </w:r>
      <w:r>
        <w:rPr>
          <w:rFonts w:hint="eastAsia" w:hAnsi="宋体"/>
          <w:color w:val="auto"/>
          <w:szCs w:val="21"/>
          <w:highlight w:val="none"/>
        </w:rPr>
        <w:t>%】</w:t>
      </w:r>
      <w:r>
        <w:rPr>
          <w:rFonts w:hint="eastAsia" w:ascii="宋体" w:hAnsi="宋体"/>
          <w:color w:val="auto"/>
          <w:szCs w:val="21"/>
          <w:highlight w:val="none"/>
        </w:rPr>
        <w:t>的违约金。</w:t>
      </w:r>
    </w:p>
    <w:p w14:paraId="51B0A056">
      <w:pPr>
        <w:adjustRightInd w:val="0"/>
        <w:snapToGrid w:val="0"/>
        <w:spacing w:line="360" w:lineRule="auto"/>
        <w:ind w:firstLine="371" w:firstLineChars="177"/>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ascii="宋体" w:hAnsi="宋体"/>
          <w:color w:val="auto"/>
          <w:szCs w:val="21"/>
          <w:highlight w:val="none"/>
        </w:rPr>
        <w:t>未按约定履行培训或售后服务义务的，</w:t>
      </w:r>
      <w:r>
        <w:rPr>
          <w:rFonts w:hint="eastAsia" w:ascii="宋体" w:hAnsi="宋体"/>
          <w:color w:val="auto"/>
          <w:szCs w:val="21"/>
          <w:highlight w:val="none"/>
          <w:lang w:eastAsia="zh-CN"/>
        </w:rPr>
        <w:t>招标人</w:t>
      </w:r>
      <w:r>
        <w:rPr>
          <w:rFonts w:hint="eastAsia" w:ascii="宋体" w:hAnsi="宋体"/>
          <w:color w:val="auto"/>
          <w:szCs w:val="21"/>
          <w:highlight w:val="none"/>
        </w:rPr>
        <w:t>有权要求限期改正，如逾期仍未改正的，</w:t>
      </w:r>
      <w:r>
        <w:rPr>
          <w:rFonts w:hint="eastAsia" w:ascii="宋体" w:hAnsi="宋体"/>
          <w:color w:val="auto"/>
          <w:szCs w:val="21"/>
          <w:highlight w:val="none"/>
          <w:lang w:eastAsia="zh-CN"/>
        </w:rPr>
        <w:t>招标人</w:t>
      </w:r>
      <w:r>
        <w:rPr>
          <w:rFonts w:hint="eastAsia" w:ascii="宋体" w:hAnsi="宋体"/>
          <w:color w:val="auto"/>
          <w:szCs w:val="21"/>
          <w:highlight w:val="none"/>
        </w:rPr>
        <w:t>有权解除合同，且剩余款项无需再支付，同时</w:t>
      </w:r>
      <w:r>
        <w:rPr>
          <w:rFonts w:hint="eastAsia" w:ascii="宋体" w:hAnsi="宋体"/>
          <w:color w:val="auto"/>
          <w:szCs w:val="21"/>
          <w:highlight w:val="none"/>
          <w:lang w:eastAsia="zh-CN"/>
        </w:rPr>
        <w:t>招标人</w:t>
      </w:r>
      <w:r>
        <w:rPr>
          <w:rFonts w:hint="eastAsia" w:ascii="宋体" w:hAnsi="宋体"/>
          <w:color w:val="auto"/>
          <w:szCs w:val="21"/>
          <w:highlight w:val="none"/>
        </w:rPr>
        <w:t>有权没收履约担保。</w:t>
      </w:r>
    </w:p>
    <w:p w14:paraId="12A7C36F">
      <w:pPr>
        <w:adjustRightInd w:val="0"/>
        <w:snapToGrid w:val="0"/>
        <w:spacing w:line="360" w:lineRule="auto"/>
        <w:ind w:firstLine="371" w:firstLineChars="177"/>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ascii="宋体" w:hAnsi="宋体"/>
          <w:color w:val="auto"/>
          <w:szCs w:val="21"/>
          <w:highlight w:val="none"/>
        </w:rPr>
        <w:t>无论是否在质保期内，因货物质量问题发生安全事故或引起其他损失、造成不良后果的，</w:t>
      </w:r>
      <w:r>
        <w:rPr>
          <w:rFonts w:hint="eastAsia" w:ascii="宋体" w:hAnsi="宋体"/>
          <w:color w:val="auto"/>
          <w:szCs w:val="21"/>
          <w:highlight w:val="none"/>
          <w:lang w:eastAsia="zh-CN"/>
        </w:rPr>
        <w:t>我方</w:t>
      </w:r>
      <w:r>
        <w:rPr>
          <w:rFonts w:hint="eastAsia" w:ascii="宋体" w:hAnsi="宋体"/>
          <w:color w:val="auto"/>
          <w:szCs w:val="21"/>
          <w:highlight w:val="none"/>
        </w:rPr>
        <w:t>应承担全部责任及损失赔偿。</w:t>
      </w:r>
    </w:p>
    <w:p w14:paraId="26995107">
      <w:pPr>
        <w:snapToGrid w:val="0"/>
        <w:spacing w:line="360" w:lineRule="auto"/>
        <w:ind w:firstLine="371" w:firstLineChars="177"/>
        <w:rPr>
          <w:rFonts w:hint="eastAsia"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hAnsi="宋体"/>
          <w:color w:val="auto"/>
          <w:szCs w:val="21"/>
          <w:highlight w:val="none"/>
          <w:lang w:eastAsia="zh-Hans"/>
        </w:rPr>
        <w:t>货物质量存在问题的，如</w:t>
      </w:r>
      <w:r>
        <w:rPr>
          <w:rFonts w:hint="eastAsia" w:hAnsi="宋体"/>
          <w:color w:val="auto"/>
          <w:szCs w:val="21"/>
          <w:highlight w:val="none"/>
          <w:lang w:eastAsia="zh-CN"/>
        </w:rPr>
        <w:t>招标人</w:t>
      </w:r>
      <w:r>
        <w:rPr>
          <w:rFonts w:hint="eastAsia" w:hAnsi="宋体"/>
          <w:color w:val="auto"/>
          <w:szCs w:val="21"/>
          <w:highlight w:val="none"/>
          <w:lang w:eastAsia="zh-Hans"/>
        </w:rPr>
        <w:t>选择继续要货，</w:t>
      </w:r>
      <w:r>
        <w:rPr>
          <w:rFonts w:hint="eastAsia" w:hAnsi="宋体"/>
          <w:color w:val="auto"/>
          <w:szCs w:val="21"/>
          <w:highlight w:val="none"/>
          <w:lang w:eastAsia="zh-CN"/>
        </w:rPr>
        <w:t>我方</w:t>
      </w:r>
      <w:r>
        <w:rPr>
          <w:rFonts w:hint="eastAsia" w:hAnsi="宋体"/>
          <w:color w:val="auto"/>
          <w:szCs w:val="21"/>
          <w:highlight w:val="none"/>
          <w:lang w:eastAsia="zh-Hans"/>
        </w:rPr>
        <w:t>须在</w:t>
      </w:r>
      <w:r>
        <w:rPr>
          <w:rFonts w:hint="eastAsia" w:hAnsi="宋体"/>
          <w:color w:val="auto"/>
          <w:szCs w:val="21"/>
          <w:highlight w:val="none"/>
          <w:lang w:eastAsia="zh-CN"/>
        </w:rPr>
        <w:t>招标人</w:t>
      </w:r>
      <w:r>
        <w:rPr>
          <w:rFonts w:hint="eastAsia" w:hAnsi="宋体"/>
          <w:color w:val="auto"/>
          <w:szCs w:val="21"/>
          <w:highlight w:val="none"/>
          <w:lang w:eastAsia="zh-Hans"/>
        </w:rPr>
        <w:t>指定的期限内交付符合合同质量标准的货物（</w:t>
      </w:r>
      <w:r>
        <w:rPr>
          <w:rFonts w:hint="eastAsia" w:hAnsi="宋体"/>
          <w:color w:val="auto"/>
          <w:szCs w:val="21"/>
          <w:highlight w:val="none"/>
          <w:lang w:eastAsia="zh-CN"/>
        </w:rPr>
        <w:t>招标人</w:t>
      </w:r>
      <w:r>
        <w:rPr>
          <w:rFonts w:hint="eastAsia" w:hAnsi="宋体"/>
          <w:color w:val="auto"/>
          <w:szCs w:val="21"/>
          <w:highlight w:val="none"/>
          <w:lang w:eastAsia="zh-Hans"/>
        </w:rPr>
        <w:t>验收确认合格后，由</w:t>
      </w:r>
      <w:r>
        <w:rPr>
          <w:rFonts w:hint="eastAsia" w:hAnsi="宋体"/>
          <w:color w:val="auto"/>
          <w:szCs w:val="21"/>
          <w:highlight w:val="none"/>
          <w:lang w:eastAsia="zh-CN"/>
        </w:rPr>
        <w:t>我方</w:t>
      </w:r>
      <w:r>
        <w:rPr>
          <w:rFonts w:hint="eastAsia" w:hAnsi="宋体"/>
          <w:color w:val="auto"/>
          <w:szCs w:val="21"/>
          <w:highlight w:val="none"/>
          <w:lang w:eastAsia="zh-Hans"/>
        </w:rPr>
        <w:t>提回原不合格货物），因此构成迟延交货的，</w:t>
      </w:r>
      <w:r>
        <w:rPr>
          <w:rFonts w:hint="eastAsia" w:hAnsi="宋体"/>
          <w:color w:val="auto"/>
          <w:szCs w:val="21"/>
          <w:highlight w:val="none"/>
          <w:lang w:eastAsia="zh-CN"/>
        </w:rPr>
        <w:t>我方</w:t>
      </w:r>
      <w:r>
        <w:rPr>
          <w:rFonts w:hint="eastAsia" w:hAnsi="宋体"/>
          <w:color w:val="auto"/>
          <w:szCs w:val="21"/>
          <w:highlight w:val="none"/>
          <w:lang w:eastAsia="zh-Hans"/>
        </w:rPr>
        <w:t>并须承担迟延交货违约责任</w:t>
      </w:r>
      <w:r>
        <w:rPr>
          <w:rFonts w:hint="eastAsia" w:hAnsi="宋体"/>
          <w:color w:val="auto"/>
          <w:szCs w:val="21"/>
          <w:highlight w:val="none"/>
          <w:lang w:eastAsia="zh-CN"/>
        </w:rPr>
        <w:t>，</w:t>
      </w:r>
      <w:r>
        <w:rPr>
          <w:rFonts w:hint="default" w:ascii="Times New Roman" w:hAnsi="宋体" w:eastAsia="宋体" w:cs="Times New Roman"/>
          <w:color w:val="auto"/>
          <w:szCs w:val="21"/>
          <w:highlight w:val="none"/>
          <w:lang w:val="en-US" w:eastAsia="zh-CN"/>
        </w:rPr>
        <w:t>即每逾期一日，</w:t>
      </w:r>
      <w:r>
        <w:rPr>
          <w:rFonts w:hint="eastAsia" w:ascii="Times New Roman" w:hAnsi="宋体" w:eastAsia="宋体" w:cs="Times New Roman"/>
          <w:color w:val="auto"/>
          <w:szCs w:val="21"/>
          <w:highlight w:val="none"/>
          <w:lang w:val="en-US" w:eastAsia="zh-CN"/>
        </w:rPr>
        <w:t>我方</w:t>
      </w:r>
      <w:r>
        <w:rPr>
          <w:rFonts w:hint="default" w:ascii="Times New Roman" w:hAnsi="宋体" w:eastAsia="宋体" w:cs="Times New Roman"/>
          <w:color w:val="auto"/>
          <w:szCs w:val="21"/>
          <w:highlight w:val="none"/>
          <w:lang w:val="en-US" w:eastAsia="zh-CN"/>
        </w:rPr>
        <w:t>应按合同暂定总价</w:t>
      </w:r>
      <w:r>
        <w:rPr>
          <w:rFonts w:hint="eastAsia" w:ascii="Times New Roman" w:hAnsi="宋体" w:eastAsia="宋体" w:cs="宋体"/>
          <w:color w:val="auto"/>
          <w:szCs w:val="21"/>
          <w:highlight w:val="none"/>
        </w:rPr>
        <w:t>（含销项税额）</w:t>
      </w:r>
      <w:r>
        <w:rPr>
          <w:rFonts w:hint="default" w:ascii="Times New Roman" w:hAnsi="宋体" w:eastAsia="宋体" w:cs="Times New Roman"/>
          <w:color w:val="auto"/>
          <w:szCs w:val="21"/>
          <w:highlight w:val="none"/>
          <w:lang w:val="en-US" w:eastAsia="zh-CN"/>
        </w:rPr>
        <w:t>的5‰向</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支付违约金。</w:t>
      </w:r>
      <w:r>
        <w:rPr>
          <w:rFonts w:hint="eastAsia" w:ascii="Times New Roman" w:hAnsi="宋体" w:eastAsia="宋体" w:cs="Times New Roman"/>
          <w:color w:val="auto"/>
          <w:szCs w:val="21"/>
          <w:highlight w:val="none"/>
          <w:lang w:val="en-US" w:eastAsia="zh-CN"/>
        </w:rPr>
        <w:t>我方</w:t>
      </w:r>
      <w:r>
        <w:rPr>
          <w:rFonts w:hint="default" w:ascii="Times New Roman" w:hAnsi="宋体" w:eastAsia="宋体" w:cs="Times New Roman"/>
          <w:color w:val="auto"/>
          <w:szCs w:val="21"/>
          <w:highlight w:val="none"/>
          <w:lang w:val="en-US" w:eastAsia="zh-CN"/>
        </w:rPr>
        <w:t>逾期超过30日的，</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可单方解除本合同，无论</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是否解除本合同，</w:t>
      </w:r>
      <w:r>
        <w:rPr>
          <w:rFonts w:hint="eastAsia" w:ascii="Times New Roman" w:hAnsi="宋体" w:eastAsia="宋体" w:cs="Times New Roman"/>
          <w:color w:val="auto"/>
          <w:szCs w:val="21"/>
          <w:highlight w:val="none"/>
          <w:lang w:val="en-US" w:eastAsia="zh-CN"/>
        </w:rPr>
        <w:t>我方</w:t>
      </w:r>
      <w:r>
        <w:rPr>
          <w:rFonts w:hint="default" w:ascii="Times New Roman" w:hAnsi="宋体" w:eastAsia="宋体" w:cs="Times New Roman"/>
          <w:color w:val="auto"/>
          <w:szCs w:val="21"/>
          <w:highlight w:val="none"/>
          <w:lang w:val="en-US" w:eastAsia="zh-CN"/>
        </w:rPr>
        <w:t>除支付前述逾期违约金外，还应按合同暂定总价</w:t>
      </w:r>
      <w:r>
        <w:rPr>
          <w:rFonts w:hint="eastAsia" w:ascii="Times New Roman" w:hAnsi="宋体" w:eastAsia="宋体" w:cs="宋体"/>
          <w:color w:val="auto"/>
          <w:szCs w:val="21"/>
          <w:highlight w:val="none"/>
        </w:rPr>
        <w:t>（含销项税额）</w:t>
      </w:r>
      <w:r>
        <w:rPr>
          <w:rFonts w:hint="default" w:ascii="Times New Roman" w:hAnsi="宋体" w:eastAsia="宋体" w:cs="Times New Roman"/>
          <w:color w:val="auto"/>
          <w:szCs w:val="21"/>
          <w:highlight w:val="none"/>
          <w:lang w:val="en-US" w:eastAsia="zh-CN"/>
        </w:rPr>
        <w:t>的5%向</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支付赔偿金。该部分金额不足以弥补</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损失的，</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还有权另行追偿</w:t>
      </w:r>
      <w:r>
        <w:rPr>
          <w:rFonts w:hint="eastAsia" w:hAnsi="宋体"/>
          <w:color w:val="auto"/>
          <w:szCs w:val="21"/>
          <w:highlight w:val="none"/>
          <w:lang w:eastAsia="zh-Hans"/>
        </w:rPr>
        <w:t>。</w:t>
      </w:r>
      <w:r>
        <w:rPr>
          <w:rFonts w:hint="eastAsia" w:hAnsi="宋体"/>
          <w:color w:val="auto"/>
          <w:szCs w:val="21"/>
          <w:highlight w:val="none"/>
          <w:lang w:eastAsia="zh-CN"/>
        </w:rPr>
        <w:t>招标人</w:t>
      </w:r>
      <w:r>
        <w:rPr>
          <w:rFonts w:hint="eastAsia" w:hAnsi="宋体"/>
          <w:color w:val="auto"/>
          <w:szCs w:val="21"/>
          <w:highlight w:val="none"/>
          <w:lang w:eastAsia="zh-Hans"/>
        </w:rPr>
        <w:t>决定解除合同的，或货物内在质量存在问题，造成</w:t>
      </w:r>
      <w:r>
        <w:rPr>
          <w:rFonts w:hint="eastAsia" w:hAnsi="宋体"/>
          <w:color w:val="auto"/>
          <w:szCs w:val="21"/>
          <w:highlight w:val="none"/>
          <w:lang w:eastAsia="zh-CN"/>
        </w:rPr>
        <w:t>招标人</w:t>
      </w:r>
      <w:r>
        <w:rPr>
          <w:rFonts w:hint="eastAsia" w:hAnsi="宋体"/>
          <w:color w:val="auto"/>
          <w:szCs w:val="21"/>
          <w:highlight w:val="none"/>
          <w:lang w:eastAsia="zh-Hans"/>
        </w:rPr>
        <w:t>或第三人损失的，</w:t>
      </w:r>
      <w:r>
        <w:rPr>
          <w:rFonts w:hint="eastAsia" w:hAnsi="宋体"/>
          <w:color w:val="auto"/>
          <w:szCs w:val="21"/>
          <w:highlight w:val="none"/>
          <w:lang w:eastAsia="zh-CN"/>
        </w:rPr>
        <w:t>我方</w:t>
      </w:r>
      <w:r>
        <w:rPr>
          <w:rFonts w:hint="eastAsia" w:hAnsi="宋体"/>
          <w:color w:val="auto"/>
          <w:szCs w:val="21"/>
          <w:highlight w:val="none"/>
          <w:lang w:eastAsia="zh-Hans"/>
        </w:rPr>
        <w:t>须负责赔偿因此而造成</w:t>
      </w:r>
      <w:r>
        <w:rPr>
          <w:rFonts w:hint="eastAsia" w:hAnsi="宋体"/>
          <w:color w:val="auto"/>
          <w:szCs w:val="21"/>
          <w:highlight w:val="none"/>
          <w:lang w:eastAsia="zh-CN"/>
        </w:rPr>
        <w:t>招标人</w:t>
      </w:r>
      <w:r>
        <w:rPr>
          <w:rFonts w:hint="eastAsia" w:hAnsi="宋体"/>
          <w:color w:val="auto"/>
          <w:szCs w:val="21"/>
          <w:highlight w:val="none"/>
          <w:lang w:eastAsia="zh-Hans"/>
        </w:rPr>
        <w:t>的一切损失（包括直接和间接损失，以及造成</w:t>
      </w:r>
      <w:r>
        <w:rPr>
          <w:rFonts w:hint="eastAsia" w:hAnsi="宋体"/>
          <w:color w:val="auto"/>
          <w:szCs w:val="21"/>
          <w:highlight w:val="none"/>
          <w:lang w:eastAsia="zh-CN"/>
        </w:rPr>
        <w:t>招标人</w:t>
      </w:r>
      <w:r>
        <w:rPr>
          <w:rFonts w:hint="eastAsia" w:hAnsi="宋体"/>
          <w:color w:val="auto"/>
          <w:szCs w:val="21"/>
          <w:highlight w:val="none"/>
          <w:lang w:eastAsia="zh-Hans"/>
        </w:rPr>
        <w:t>、第三方人身、财产损害）。</w:t>
      </w:r>
    </w:p>
    <w:p w14:paraId="14508FBC">
      <w:pPr>
        <w:snapToGrid w:val="0"/>
        <w:spacing w:line="360" w:lineRule="auto"/>
        <w:ind w:firstLine="371" w:firstLineChars="177"/>
        <w:rPr>
          <w:rFonts w:hAnsi="宋体"/>
          <w:color w:val="auto"/>
          <w:szCs w:val="21"/>
          <w:highlight w:val="none"/>
          <w:lang w:eastAsia="zh-Hans"/>
        </w:rPr>
      </w:pPr>
      <w:r>
        <w:rPr>
          <w:rFonts w:hint="eastAsia" w:hAnsi="宋体"/>
          <w:color w:val="auto"/>
          <w:szCs w:val="21"/>
          <w:highlight w:val="none"/>
          <w:lang w:val="en-US" w:eastAsia="zh-CN"/>
        </w:rPr>
        <w:t>12</w:t>
      </w:r>
      <w:r>
        <w:rPr>
          <w:rFonts w:hAnsi="宋体"/>
          <w:color w:val="auto"/>
          <w:szCs w:val="21"/>
          <w:highlight w:val="none"/>
        </w:rPr>
        <w:t>、</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hAnsi="宋体"/>
          <w:color w:val="auto"/>
          <w:szCs w:val="21"/>
          <w:highlight w:val="none"/>
          <w:lang w:eastAsia="zh-Hans"/>
        </w:rPr>
        <w:t>在本合同履行期限内</w:t>
      </w:r>
      <w:r>
        <w:rPr>
          <w:rFonts w:hAnsi="宋体"/>
          <w:color w:val="auto"/>
          <w:szCs w:val="21"/>
          <w:highlight w:val="none"/>
          <w:lang w:eastAsia="zh-Hans"/>
        </w:rPr>
        <w:t>，</w:t>
      </w:r>
      <w:r>
        <w:rPr>
          <w:rFonts w:hint="eastAsia" w:hAnsi="宋体"/>
          <w:color w:val="auto"/>
          <w:szCs w:val="21"/>
          <w:highlight w:val="none"/>
          <w:lang w:eastAsia="zh-CN"/>
        </w:rPr>
        <w:t>我方</w:t>
      </w:r>
      <w:r>
        <w:rPr>
          <w:rFonts w:hint="eastAsia" w:hAnsi="宋体"/>
          <w:color w:val="auto"/>
          <w:szCs w:val="21"/>
          <w:highlight w:val="none"/>
          <w:lang w:eastAsia="zh-Hans"/>
        </w:rPr>
        <w:t>未经</w:t>
      </w:r>
      <w:r>
        <w:rPr>
          <w:rFonts w:hint="eastAsia" w:hAnsi="宋体"/>
          <w:color w:val="auto"/>
          <w:szCs w:val="21"/>
          <w:highlight w:val="none"/>
          <w:lang w:eastAsia="zh-CN"/>
        </w:rPr>
        <w:t>招标人</w:t>
      </w:r>
      <w:r>
        <w:rPr>
          <w:rFonts w:hint="eastAsia" w:hAnsi="宋体"/>
          <w:color w:val="auto"/>
          <w:szCs w:val="21"/>
          <w:highlight w:val="none"/>
          <w:lang w:eastAsia="zh-Hans"/>
        </w:rPr>
        <w:t>书面同意即将本合同约定项下的全部项目或部分项目转包给第三方的</w:t>
      </w:r>
      <w:r>
        <w:rPr>
          <w:rFonts w:hAnsi="宋体"/>
          <w:color w:val="auto"/>
          <w:szCs w:val="21"/>
          <w:highlight w:val="none"/>
          <w:lang w:eastAsia="zh-Hans"/>
        </w:rPr>
        <w:t>，</w:t>
      </w:r>
      <w:r>
        <w:rPr>
          <w:rFonts w:hint="eastAsia" w:hAnsi="宋体"/>
          <w:color w:val="auto"/>
          <w:szCs w:val="21"/>
          <w:highlight w:val="none"/>
          <w:lang w:eastAsia="zh-CN"/>
        </w:rPr>
        <w:t>招标人</w:t>
      </w:r>
      <w:r>
        <w:rPr>
          <w:rFonts w:hint="eastAsia" w:hAnsi="宋体"/>
          <w:color w:val="auto"/>
          <w:szCs w:val="21"/>
          <w:highlight w:val="none"/>
          <w:lang w:eastAsia="zh-Hans"/>
        </w:rPr>
        <w:t>有权单方解除本合同且要求</w:t>
      </w:r>
      <w:r>
        <w:rPr>
          <w:rFonts w:hint="eastAsia" w:hAnsi="宋体"/>
          <w:color w:val="auto"/>
          <w:szCs w:val="21"/>
          <w:highlight w:val="none"/>
          <w:lang w:eastAsia="zh-CN"/>
        </w:rPr>
        <w:t>我方</w:t>
      </w:r>
      <w:r>
        <w:rPr>
          <w:rFonts w:hint="eastAsia" w:hAnsi="宋体"/>
          <w:color w:val="auto"/>
          <w:szCs w:val="21"/>
          <w:highlight w:val="none"/>
          <w:lang w:eastAsia="zh-Hans"/>
        </w:rPr>
        <w:t>按合同</w:t>
      </w:r>
      <w:r>
        <w:rPr>
          <w:rFonts w:hint="eastAsia" w:hAnsi="宋体"/>
          <w:color w:val="auto"/>
          <w:szCs w:val="21"/>
          <w:highlight w:val="none"/>
        </w:rPr>
        <w:t>暂定</w:t>
      </w:r>
      <w:r>
        <w:rPr>
          <w:rFonts w:hint="eastAsia" w:ascii="宋体" w:hAnsi="宋体"/>
          <w:color w:val="auto"/>
          <w:szCs w:val="21"/>
          <w:highlight w:val="none"/>
        </w:rPr>
        <w:t>总</w:t>
      </w:r>
      <w:r>
        <w:rPr>
          <w:rFonts w:hint="eastAsia" w:hAnsi="宋体"/>
          <w:color w:val="auto"/>
          <w:szCs w:val="21"/>
          <w:highlight w:val="none"/>
        </w:rPr>
        <w:t>价</w:t>
      </w:r>
      <w:r>
        <w:rPr>
          <w:rFonts w:hint="eastAsia" w:ascii="宋体" w:hAnsi="宋体"/>
          <w:color w:val="auto"/>
          <w:szCs w:val="21"/>
          <w:highlight w:val="none"/>
          <w:u w:val="none"/>
        </w:rPr>
        <w:t>（</w:t>
      </w:r>
      <w:r>
        <w:rPr>
          <w:rFonts w:hint="eastAsia" w:hAnsi="宋体"/>
          <w:color w:val="auto"/>
          <w:szCs w:val="21"/>
          <w:highlight w:val="none"/>
        </w:rPr>
        <w:t>含销项税额</w:t>
      </w:r>
      <w:r>
        <w:rPr>
          <w:rFonts w:hint="eastAsia" w:ascii="宋体" w:hAnsi="宋体"/>
          <w:color w:val="auto"/>
          <w:szCs w:val="21"/>
          <w:highlight w:val="none"/>
          <w:u w:val="none"/>
        </w:rPr>
        <w:t>）</w:t>
      </w:r>
      <w:r>
        <w:rPr>
          <w:rFonts w:hint="eastAsia" w:hAnsi="宋体"/>
          <w:color w:val="auto"/>
          <w:szCs w:val="21"/>
          <w:highlight w:val="none"/>
          <w:lang w:eastAsia="zh-Hans"/>
        </w:rPr>
        <w:t>的</w:t>
      </w:r>
      <w:r>
        <w:rPr>
          <w:rFonts w:hAnsi="宋体"/>
          <w:color w:val="auto"/>
          <w:szCs w:val="21"/>
          <w:highlight w:val="none"/>
          <w:lang w:eastAsia="zh-Hans"/>
        </w:rPr>
        <w:t>【20】%</w:t>
      </w:r>
      <w:r>
        <w:rPr>
          <w:rFonts w:hint="eastAsia" w:hAnsi="宋体"/>
          <w:color w:val="auto"/>
          <w:szCs w:val="21"/>
          <w:highlight w:val="none"/>
          <w:lang w:eastAsia="zh-Hans"/>
        </w:rPr>
        <w:t>承担违约责任</w:t>
      </w:r>
      <w:r>
        <w:rPr>
          <w:rFonts w:hAnsi="宋体"/>
          <w:color w:val="auto"/>
          <w:szCs w:val="21"/>
          <w:highlight w:val="none"/>
          <w:lang w:eastAsia="zh-Hans"/>
        </w:rPr>
        <w:t>。</w:t>
      </w:r>
    </w:p>
    <w:p w14:paraId="384D3A65">
      <w:pPr>
        <w:snapToGrid w:val="0"/>
        <w:spacing w:line="360" w:lineRule="auto"/>
        <w:ind w:firstLine="371" w:firstLineChars="177"/>
        <w:rPr>
          <w:rFonts w:hint="eastAsia" w:hAnsi="宋体"/>
          <w:color w:val="auto"/>
          <w:szCs w:val="21"/>
          <w:highlight w:val="none"/>
          <w:lang w:val="en-US" w:eastAsia="zh-CN"/>
        </w:rPr>
      </w:pPr>
      <w:r>
        <w:rPr>
          <w:rFonts w:hint="eastAsia" w:hAnsi="宋体"/>
          <w:color w:val="auto"/>
          <w:szCs w:val="21"/>
          <w:highlight w:val="none"/>
          <w:lang w:val="en-US" w:eastAsia="zh-CN"/>
        </w:rPr>
        <w:t>13</w:t>
      </w:r>
      <w:r>
        <w:rPr>
          <w:rFonts w:hint="eastAsia" w:hAnsi="宋体"/>
          <w:color w:val="auto"/>
          <w:szCs w:val="21"/>
          <w:highlight w:val="none"/>
        </w:rPr>
        <w:t>、</w:t>
      </w:r>
      <w:r>
        <w:rPr>
          <w:rFonts w:hint="eastAsia" w:hAnsi="宋体"/>
          <w:color w:val="auto"/>
          <w:szCs w:val="21"/>
          <w:highlight w:val="none"/>
          <w:lang w:val="en-US" w:eastAsia="zh-CN"/>
        </w:rPr>
        <w:t>我方承诺</w:t>
      </w:r>
      <w:r>
        <w:rPr>
          <w:rFonts w:hint="eastAsia" w:hAnsi="宋体"/>
          <w:color w:val="auto"/>
          <w:szCs w:val="21"/>
          <w:highlight w:val="none"/>
        </w:rPr>
        <w:t>质保期内，如货物发生质量问题导致不能正常使用的，</w:t>
      </w:r>
      <w:r>
        <w:rPr>
          <w:rFonts w:hint="eastAsia" w:hAnsi="宋体"/>
          <w:color w:val="auto"/>
          <w:szCs w:val="21"/>
          <w:highlight w:val="none"/>
          <w:lang w:val="en-US" w:eastAsia="zh-CN"/>
        </w:rPr>
        <w:t>在收到招标人通知后，我方</w:t>
      </w:r>
      <w:r>
        <w:rPr>
          <w:rFonts w:hint="eastAsia" w:hAnsi="宋体"/>
          <w:color w:val="auto"/>
          <w:szCs w:val="21"/>
          <w:highlight w:val="none"/>
        </w:rPr>
        <w:t>须在</w:t>
      </w:r>
      <w:r>
        <w:rPr>
          <w:rFonts w:hint="eastAsia" w:hAnsi="宋体"/>
          <w:color w:val="auto"/>
          <w:szCs w:val="21"/>
          <w:highlight w:val="none"/>
          <w:lang w:val="en-US" w:eastAsia="zh-CN"/>
        </w:rPr>
        <w:t>7天</w:t>
      </w:r>
      <w:r>
        <w:rPr>
          <w:rFonts w:hint="eastAsia" w:hAnsi="宋体"/>
          <w:color w:val="auto"/>
          <w:szCs w:val="21"/>
          <w:highlight w:val="none"/>
        </w:rPr>
        <w:t>内</w:t>
      </w:r>
      <w:r>
        <w:rPr>
          <w:rFonts w:hint="eastAsia" w:hAnsi="宋体"/>
          <w:color w:val="auto"/>
          <w:szCs w:val="21"/>
          <w:highlight w:val="none"/>
          <w:lang w:val="en-US" w:eastAsia="zh-CN"/>
        </w:rPr>
        <w:t>免费为招标人解决货物故障或</w:t>
      </w:r>
      <w:r>
        <w:rPr>
          <w:rFonts w:hint="eastAsia" w:hAnsi="宋体"/>
          <w:color w:val="auto"/>
          <w:szCs w:val="21"/>
          <w:highlight w:val="none"/>
        </w:rPr>
        <w:t>无偿</w:t>
      </w:r>
      <w:r>
        <w:rPr>
          <w:rFonts w:hint="eastAsia" w:hAnsi="宋体"/>
          <w:color w:val="auto"/>
          <w:szCs w:val="21"/>
          <w:highlight w:val="none"/>
          <w:lang w:val="en-US" w:eastAsia="zh-CN"/>
        </w:rPr>
        <w:t>更换货物</w:t>
      </w:r>
      <w:r>
        <w:rPr>
          <w:rFonts w:hint="eastAsia" w:hAnsi="宋体"/>
          <w:color w:val="auto"/>
          <w:szCs w:val="21"/>
          <w:highlight w:val="none"/>
        </w:rPr>
        <w:t>，否则，</w:t>
      </w:r>
      <w:r>
        <w:rPr>
          <w:rFonts w:hint="eastAsia" w:hAnsi="宋体"/>
          <w:color w:val="auto"/>
          <w:szCs w:val="21"/>
          <w:highlight w:val="none"/>
          <w:lang w:eastAsia="zh-CN"/>
        </w:rPr>
        <w:t>我</w:t>
      </w:r>
      <w:r>
        <w:rPr>
          <w:rFonts w:hint="eastAsia" w:hAnsi="宋体"/>
          <w:color w:val="auto"/>
          <w:szCs w:val="21"/>
          <w:highlight w:val="none"/>
        </w:rPr>
        <w:t>方须按出现质量问题货物</w:t>
      </w:r>
      <w:r>
        <w:rPr>
          <w:rFonts w:hint="eastAsia" w:hAnsi="宋体"/>
          <w:color w:val="auto"/>
          <w:szCs w:val="21"/>
          <w:highlight w:val="none"/>
          <w:lang w:eastAsia="zh-CN"/>
        </w:rPr>
        <w:t>款项</w:t>
      </w:r>
      <w:r>
        <w:rPr>
          <w:rFonts w:hint="eastAsia" w:ascii="Times New Roman" w:hAnsi="宋体" w:eastAsia="宋体" w:cs="宋体"/>
          <w:color w:val="auto"/>
          <w:szCs w:val="21"/>
          <w:highlight w:val="none"/>
        </w:rPr>
        <w:t>（含销项税额）</w:t>
      </w:r>
      <w:r>
        <w:rPr>
          <w:rFonts w:hint="eastAsia" w:hAnsi="宋体"/>
          <w:color w:val="auto"/>
          <w:szCs w:val="21"/>
          <w:highlight w:val="none"/>
        </w:rPr>
        <w:t>的200%进行赔付给</w:t>
      </w:r>
      <w:r>
        <w:rPr>
          <w:rFonts w:hint="eastAsia" w:hAnsi="宋体"/>
          <w:color w:val="auto"/>
          <w:szCs w:val="21"/>
          <w:highlight w:val="none"/>
          <w:lang w:val="en-US" w:eastAsia="zh-CN"/>
        </w:rPr>
        <w:t>招标人</w:t>
      </w:r>
      <w:r>
        <w:rPr>
          <w:rFonts w:hint="eastAsia" w:hAnsi="宋体"/>
          <w:color w:val="auto"/>
          <w:szCs w:val="21"/>
          <w:highlight w:val="none"/>
        </w:rPr>
        <w:t>。</w:t>
      </w:r>
      <w:r>
        <w:rPr>
          <w:rFonts w:hint="eastAsia" w:hAnsi="宋体"/>
          <w:color w:val="auto"/>
          <w:szCs w:val="21"/>
          <w:highlight w:val="none"/>
          <w:lang w:eastAsia="zh-CN"/>
        </w:rPr>
        <w:t>我</w:t>
      </w:r>
      <w:r>
        <w:rPr>
          <w:rFonts w:hint="eastAsia" w:hAnsi="宋体"/>
          <w:color w:val="auto"/>
          <w:szCs w:val="21"/>
          <w:highlight w:val="none"/>
        </w:rPr>
        <w:t>方逾期未支付的，每逾期10日加收未赔付款项20%的滞纳金，且</w:t>
      </w:r>
      <w:r>
        <w:rPr>
          <w:rFonts w:hint="eastAsia" w:hAnsi="宋体"/>
          <w:color w:val="auto"/>
          <w:szCs w:val="21"/>
          <w:highlight w:val="none"/>
          <w:lang w:eastAsia="zh-CN"/>
        </w:rPr>
        <w:t>招标人</w:t>
      </w:r>
      <w:r>
        <w:rPr>
          <w:rFonts w:hint="eastAsia" w:hAnsi="宋体"/>
          <w:color w:val="auto"/>
          <w:szCs w:val="21"/>
          <w:highlight w:val="none"/>
        </w:rPr>
        <w:t>有权在未支付款项中扣除赔付款项。</w:t>
      </w:r>
    </w:p>
    <w:p w14:paraId="2F636DC4">
      <w:pPr>
        <w:snapToGrid w:val="0"/>
        <w:spacing w:line="360" w:lineRule="auto"/>
        <w:ind w:firstLine="371" w:firstLineChars="177"/>
        <w:rPr>
          <w:rFonts w:hAnsi="宋体"/>
          <w:color w:val="auto"/>
          <w:szCs w:val="21"/>
          <w:highlight w:val="none"/>
          <w:lang w:eastAsia="zh-Hans"/>
        </w:rPr>
      </w:pPr>
      <w:r>
        <w:rPr>
          <w:rFonts w:hint="eastAsia" w:hAnsi="宋体"/>
          <w:color w:val="auto"/>
          <w:szCs w:val="21"/>
          <w:highlight w:val="none"/>
          <w:lang w:val="en-US" w:eastAsia="zh-CN"/>
        </w:rPr>
        <w:t>14、</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hAnsi="宋体"/>
          <w:color w:val="auto"/>
          <w:szCs w:val="21"/>
          <w:highlight w:val="none"/>
          <w:lang w:eastAsia="zh-Hans"/>
        </w:rPr>
        <w:t>违反本合同任意一项约定</w:t>
      </w:r>
      <w:r>
        <w:rPr>
          <w:rFonts w:hAnsi="宋体"/>
          <w:color w:val="auto"/>
          <w:szCs w:val="21"/>
          <w:highlight w:val="none"/>
          <w:lang w:eastAsia="zh-Hans"/>
        </w:rPr>
        <w:t>，</w:t>
      </w:r>
      <w:r>
        <w:rPr>
          <w:rFonts w:hint="eastAsia" w:hAnsi="宋体"/>
          <w:color w:val="auto"/>
          <w:szCs w:val="21"/>
          <w:highlight w:val="none"/>
          <w:lang w:eastAsia="zh-Hans"/>
        </w:rPr>
        <w:t>均视为</w:t>
      </w:r>
      <w:r>
        <w:rPr>
          <w:rFonts w:hint="eastAsia" w:hAnsi="宋体"/>
          <w:color w:val="auto"/>
          <w:szCs w:val="21"/>
          <w:highlight w:val="none"/>
          <w:lang w:eastAsia="zh-CN"/>
        </w:rPr>
        <w:t>我方</w:t>
      </w:r>
      <w:r>
        <w:rPr>
          <w:rFonts w:hint="eastAsia" w:hAnsi="宋体"/>
          <w:color w:val="auto"/>
          <w:szCs w:val="21"/>
          <w:highlight w:val="none"/>
          <w:lang w:eastAsia="zh-Hans"/>
        </w:rPr>
        <w:t>严重违约</w:t>
      </w:r>
      <w:r>
        <w:rPr>
          <w:rFonts w:hAnsi="宋体"/>
          <w:color w:val="auto"/>
          <w:szCs w:val="21"/>
          <w:highlight w:val="none"/>
          <w:lang w:eastAsia="zh-Hans"/>
        </w:rPr>
        <w:t>。</w:t>
      </w:r>
      <w:r>
        <w:rPr>
          <w:rFonts w:hint="eastAsia" w:hAnsi="宋体"/>
          <w:color w:val="auto"/>
          <w:szCs w:val="21"/>
          <w:highlight w:val="none"/>
          <w:lang w:eastAsia="zh-CN"/>
        </w:rPr>
        <w:t>招标人</w:t>
      </w:r>
      <w:r>
        <w:rPr>
          <w:rFonts w:hint="eastAsia" w:hAnsi="宋体"/>
          <w:color w:val="auto"/>
          <w:szCs w:val="21"/>
          <w:highlight w:val="none"/>
          <w:lang w:eastAsia="zh-Hans"/>
        </w:rPr>
        <w:t>有权单方解除本合同</w:t>
      </w:r>
      <w:r>
        <w:rPr>
          <w:rFonts w:hAnsi="宋体"/>
          <w:color w:val="auto"/>
          <w:szCs w:val="21"/>
          <w:highlight w:val="none"/>
          <w:lang w:eastAsia="zh-Hans"/>
        </w:rPr>
        <w:t>、</w:t>
      </w:r>
      <w:r>
        <w:rPr>
          <w:rFonts w:hint="eastAsia" w:hAnsi="宋体"/>
          <w:color w:val="auto"/>
          <w:szCs w:val="21"/>
          <w:highlight w:val="none"/>
        </w:rPr>
        <w:t>没收</w:t>
      </w:r>
      <w:r>
        <w:rPr>
          <w:rFonts w:hint="eastAsia" w:hAnsi="宋体"/>
          <w:color w:val="auto"/>
          <w:szCs w:val="21"/>
          <w:highlight w:val="none"/>
          <w:lang w:eastAsia="zh-Hans"/>
        </w:rPr>
        <w:t>履约</w:t>
      </w:r>
      <w:r>
        <w:rPr>
          <w:rFonts w:hint="eastAsia" w:hAnsi="宋体"/>
          <w:color w:val="auto"/>
          <w:szCs w:val="21"/>
          <w:highlight w:val="none"/>
        </w:rPr>
        <w:t>担保</w:t>
      </w:r>
      <w:r>
        <w:rPr>
          <w:rFonts w:hint="eastAsia" w:hAnsi="宋体"/>
          <w:color w:val="auto"/>
          <w:szCs w:val="21"/>
          <w:highlight w:val="none"/>
          <w:lang w:eastAsia="zh-Hans"/>
        </w:rPr>
        <w:t>且要求</w:t>
      </w:r>
      <w:r>
        <w:rPr>
          <w:rFonts w:hint="eastAsia" w:hAnsi="宋体"/>
          <w:color w:val="auto"/>
          <w:szCs w:val="21"/>
          <w:highlight w:val="none"/>
          <w:lang w:eastAsia="zh-CN"/>
        </w:rPr>
        <w:t>我方</w:t>
      </w:r>
      <w:r>
        <w:rPr>
          <w:rFonts w:hint="eastAsia" w:hAnsi="宋体"/>
          <w:color w:val="auto"/>
          <w:szCs w:val="21"/>
          <w:highlight w:val="none"/>
          <w:lang w:eastAsia="zh-Hans"/>
        </w:rPr>
        <w:t>按合同</w:t>
      </w:r>
      <w:r>
        <w:rPr>
          <w:rFonts w:hint="eastAsia" w:hAnsi="宋体"/>
          <w:color w:val="auto"/>
          <w:szCs w:val="21"/>
          <w:highlight w:val="none"/>
        </w:rPr>
        <w:t>暂定</w:t>
      </w:r>
      <w:r>
        <w:rPr>
          <w:rFonts w:hint="eastAsia" w:ascii="宋体" w:hAnsi="宋体"/>
          <w:color w:val="auto"/>
          <w:szCs w:val="21"/>
          <w:highlight w:val="none"/>
        </w:rPr>
        <w:t>总</w:t>
      </w:r>
      <w:r>
        <w:rPr>
          <w:rFonts w:hint="eastAsia" w:hAnsi="宋体"/>
          <w:color w:val="auto"/>
          <w:szCs w:val="21"/>
          <w:highlight w:val="none"/>
        </w:rPr>
        <w:t>价</w:t>
      </w:r>
      <w:r>
        <w:rPr>
          <w:rFonts w:hint="eastAsia" w:ascii="宋体" w:hAnsi="宋体"/>
          <w:color w:val="auto"/>
          <w:szCs w:val="21"/>
          <w:highlight w:val="none"/>
          <w:u w:val="none"/>
        </w:rPr>
        <w:t>（</w:t>
      </w:r>
      <w:r>
        <w:rPr>
          <w:rFonts w:hint="eastAsia" w:hAnsi="宋体"/>
          <w:color w:val="auto"/>
          <w:szCs w:val="21"/>
          <w:highlight w:val="none"/>
        </w:rPr>
        <w:t>含销项税额</w:t>
      </w:r>
      <w:r>
        <w:rPr>
          <w:rFonts w:hint="eastAsia" w:ascii="宋体" w:hAnsi="宋体"/>
          <w:color w:val="auto"/>
          <w:szCs w:val="21"/>
          <w:highlight w:val="none"/>
          <w:u w:val="none"/>
        </w:rPr>
        <w:t>）</w:t>
      </w:r>
      <w:r>
        <w:rPr>
          <w:rFonts w:hint="eastAsia" w:hAnsi="宋体"/>
          <w:color w:val="auto"/>
          <w:szCs w:val="21"/>
          <w:highlight w:val="none"/>
          <w:lang w:eastAsia="zh-Hans"/>
        </w:rPr>
        <w:t>的</w:t>
      </w:r>
      <w:r>
        <w:rPr>
          <w:rFonts w:hAnsi="宋体"/>
          <w:color w:val="auto"/>
          <w:szCs w:val="21"/>
          <w:highlight w:val="none"/>
          <w:lang w:eastAsia="zh-Hans"/>
        </w:rPr>
        <w:t>【20】%</w:t>
      </w:r>
      <w:r>
        <w:rPr>
          <w:rFonts w:hint="eastAsia" w:hAnsi="宋体"/>
          <w:color w:val="auto"/>
          <w:szCs w:val="21"/>
          <w:highlight w:val="none"/>
          <w:lang w:eastAsia="zh-Hans"/>
        </w:rPr>
        <w:t>承担违约责任</w:t>
      </w:r>
      <w:r>
        <w:rPr>
          <w:rFonts w:hAnsi="宋体"/>
          <w:color w:val="auto"/>
          <w:szCs w:val="21"/>
          <w:highlight w:val="none"/>
          <w:lang w:eastAsia="zh-Hans"/>
        </w:rPr>
        <w:t>。</w:t>
      </w:r>
    </w:p>
    <w:p w14:paraId="2DE761DC">
      <w:pPr>
        <w:snapToGrid w:val="0"/>
        <w:spacing w:line="360" w:lineRule="auto"/>
        <w:ind w:firstLine="371" w:firstLineChars="177"/>
        <w:rPr>
          <w:rFonts w:hAnsi="宋体"/>
          <w:color w:val="auto"/>
          <w:szCs w:val="21"/>
          <w:highlight w:val="none"/>
          <w:lang w:eastAsia="zh-Hans"/>
        </w:rPr>
      </w:pPr>
      <w:r>
        <w:rPr>
          <w:rFonts w:hint="eastAsia" w:hAnsi="宋体"/>
          <w:color w:val="auto"/>
          <w:szCs w:val="21"/>
          <w:highlight w:val="none"/>
          <w:lang w:val="en-US" w:eastAsia="zh-CN"/>
        </w:rPr>
        <w:t>15</w:t>
      </w:r>
      <w:r>
        <w:rPr>
          <w:rFonts w:hint="eastAsia" w:hAnsi="宋体"/>
          <w:color w:val="auto"/>
          <w:szCs w:val="21"/>
          <w:highlight w:val="none"/>
        </w:rPr>
        <w:t>、</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hAnsi="宋体"/>
          <w:color w:val="auto"/>
          <w:szCs w:val="21"/>
          <w:highlight w:val="none"/>
          <w:lang w:eastAsia="zh-Hans"/>
        </w:rPr>
        <w:t>因</w:t>
      </w:r>
      <w:r>
        <w:rPr>
          <w:rFonts w:hint="eastAsia" w:hAnsi="宋体"/>
          <w:color w:val="auto"/>
          <w:szCs w:val="21"/>
          <w:highlight w:val="none"/>
          <w:lang w:eastAsia="zh-CN"/>
        </w:rPr>
        <w:t>我方</w:t>
      </w:r>
      <w:r>
        <w:rPr>
          <w:rFonts w:hint="eastAsia" w:hAnsi="宋体"/>
          <w:color w:val="auto"/>
          <w:szCs w:val="21"/>
          <w:highlight w:val="none"/>
          <w:lang w:eastAsia="zh-Hans"/>
        </w:rPr>
        <w:t>违反本合同约定导致</w:t>
      </w:r>
      <w:r>
        <w:rPr>
          <w:rFonts w:hint="eastAsia" w:hAnsi="宋体"/>
          <w:color w:val="auto"/>
          <w:szCs w:val="21"/>
          <w:highlight w:val="none"/>
          <w:lang w:eastAsia="zh-CN"/>
        </w:rPr>
        <w:t>招标人</w:t>
      </w:r>
      <w:r>
        <w:rPr>
          <w:rFonts w:hint="eastAsia" w:hAnsi="宋体"/>
          <w:color w:val="auto"/>
          <w:szCs w:val="21"/>
          <w:highlight w:val="none"/>
          <w:lang w:eastAsia="zh-Hans"/>
        </w:rPr>
        <w:t>权益受损的</w:t>
      </w:r>
      <w:r>
        <w:rPr>
          <w:rFonts w:hAnsi="宋体"/>
          <w:color w:val="auto"/>
          <w:szCs w:val="21"/>
          <w:highlight w:val="none"/>
          <w:lang w:eastAsia="zh-Hans"/>
        </w:rPr>
        <w:t>，</w:t>
      </w:r>
      <w:r>
        <w:rPr>
          <w:rFonts w:hint="eastAsia" w:hAnsi="宋体"/>
          <w:color w:val="auto"/>
          <w:szCs w:val="21"/>
          <w:highlight w:val="none"/>
          <w:lang w:eastAsia="zh-CN"/>
        </w:rPr>
        <w:t>招标人</w:t>
      </w:r>
      <w:r>
        <w:rPr>
          <w:rFonts w:hint="eastAsia" w:hAnsi="宋体"/>
          <w:color w:val="auto"/>
          <w:szCs w:val="21"/>
          <w:highlight w:val="none"/>
          <w:lang w:eastAsia="zh-Hans"/>
        </w:rPr>
        <w:t>为维护自身权益所支付的所有费用均由</w:t>
      </w:r>
      <w:r>
        <w:rPr>
          <w:rFonts w:hint="eastAsia" w:hAnsi="宋体"/>
          <w:color w:val="auto"/>
          <w:szCs w:val="21"/>
          <w:highlight w:val="none"/>
          <w:lang w:eastAsia="zh-CN"/>
        </w:rPr>
        <w:t>我方</w:t>
      </w:r>
      <w:r>
        <w:rPr>
          <w:rFonts w:hint="eastAsia" w:hAnsi="宋体"/>
          <w:color w:val="auto"/>
          <w:szCs w:val="21"/>
          <w:highlight w:val="none"/>
          <w:lang w:eastAsia="zh-Hans"/>
        </w:rPr>
        <w:t>承担</w:t>
      </w:r>
      <w:r>
        <w:rPr>
          <w:rFonts w:hAnsi="宋体"/>
          <w:color w:val="auto"/>
          <w:szCs w:val="21"/>
          <w:highlight w:val="none"/>
          <w:lang w:eastAsia="zh-Hans"/>
        </w:rPr>
        <w:t>，</w:t>
      </w:r>
      <w:r>
        <w:rPr>
          <w:rFonts w:hint="eastAsia" w:hAnsi="宋体"/>
          <w:color w:val="auto"/>
          <w:szCs w:val="21"/>
          <w:highlight w:val="none"/>
          <w:lang w:eastAsia="zh-Hans"/>
        </w:rPr>
        <w:t>包括但不限于</w:t>
      </w:r>
      <w:r>
        <w:rPr>
          <w:rFonts w:hint="eastAsia" w:hAnsi="宋体"/>
          <w:color w:val="auto"/>
          <w:szCs w:val="21"/>
          <w:highlight w:val="none"/>
          <w:lang w:eastAsia="zh-CN"/>
        </w:rPr>
        <w:t>招标人</w:t>
      </w:r>
      <w:r>
        <w:rPr>
          <w:rFonts w:hint="eastAsia" w:hAnsi="宋体"/>
          <w:color w:val="auto"/>
          <w:szCs w:val="21"/>
          <w:highlight w:val="none"/>
          <w:lang w:eastAsia="zh-Hans"/>
        </w:rPr>
        <w:t>为此支付的</w:t>
      </w:r>
      <w:r>
        <w:rPr>
          <w:rFonts w:hint="eastAsia" w:hAnsi="宋体"/>
          <w:color w:val="auto"/>
          <w:szCs w:val="21"/>
          <w:highlight w:val="none"/>
        </w:rPr>
        <w:t>诉讼费、律师费、鉴定费、公证费、交通住宿费</w:t>
      </w:r>
      <w:r>
        <w:rPr>
          <w:rFonts w:hint="eastAsia" w:ascii="宋体" w:hAnsi="宋体"/>
          <w:color w:val="auto"/>
          <w:szCs w:val="21"/>
          <w:highlight w:val="none"/>
        </w:rPr>
        <w:t>、财产保全责任保险费、调查取证费</w:t>
      </w:r>
      <w:r>
        <w:rPr>
          <w:rFonts w:hint="eastAsia" w:hAnsi="宋体"/>
          <w:color w:val="auto"/>
          <w:szCs w:val="21"/>
          <w:highlight w:val="none"/>
        </w:rPr>
        <w:t>等全部</w:t>
      </w:r>
      <w:r>
        <w:rPr>
          <w:rFonts w:hint="eastAsia" w:hAnsi="宋体"/>
          <w:color w:val="auto"/>
          <w:szCs w:val="21"/>
          <w:highlight w:val="none"/>
          <w:lang w:eastAsia="zh-Hans"/>
        </w:rPr>
        <w:t>费用</w:t>
      </w:r>
      <w:r>
        <w:rPr>
          <w:rFonts w:hAnsi="宋体"/>
          <w:color w:val="auto"/>
          <w:szCs w:val="21"/>
          <w:highlight w:val="none"/>
          <w:lang w:eastAsia="zh-Hans"/>
        </w:rPr>
        <w:t>。</w:t>
      </w:r>
    </w:p>
    <w:p w14:paraId="74C870D6">
      <w:pPr>
        <w:spacing w:line="348" w:lineRule="auto"/>
        <w:ind w:firstLine="420"/>
        <w:rPr>
          <w:rFonts w:hint="eastAsia" w:hAnsi="宋体" w:cs="宋体"/>
          <w:color w:val="auto"/>
          <w:szCs w:val="21"/>
          <w:highlight w:val="none"/>
        </w:rPr>
      </w:pPr>
      <w:r>
        <w:rPr>
          <w:rFonts w:hint="eastAsia" w:hAnsi="宋体" w:cs="宋体"/>
          <w:color w:val="auto"/>
          <w:szCs w:val="21"/>
          <w:highlight w:val="none"/>
        </w:rPr>
        <w:t>如因我方违反上述条款，我方将承担由此引发的一切责任与后果，如造成招标人损失的，我方将</w:t>
      </w:r>
      <w:r>
        <w:rPr>
          <w:rFonts w:hint="eastAsia" w:hAnsi="宋体" w:cs="宋体"/>
          <w:color w:val="auto"/>
          <w:szCs w:val="21"/>
          <w:highlight w:val="none"/>
          <w:lang w:val="en-US" w:eastAsia="zh-CN"/>
        </w:rPr>
        <w:t>按合同约定</w:t>
      </w:r>
      <w:r>
        <w:rPr>
          <w:rFonts w:hint="eastAsia" w:hAnsi="宋体" w:cs="宋体"/>
          <w:color w:val="auto"/>
          <w:szCs w:val="21"/>
          <w:highlight w:val="none"/>
        </w:rPr>
        <w:t xml:space="preserve">予以足额赔偿，同时，招标人有权没收我方提交的履约担保。                              </w:t>
      </w:r>
    </w:p>
    <w:p w14:paraId="684709F4">
      <w:pPr>
        <w:snapToGrid w:val="0"/>
        <w:spacing w:line="348" w:lineRule="auto"/>
        <w:ind w:firstLine="4200" w:firstLineChars="2000"/>
        <w:rPr>
          <w:rFonts w:ascii="宋体" w:hAnsi="宋体"/>
          <w:color w:val="auto"/>
          <w:kern w:val="3"/>
          <w:highlight w:val="none"/>
        </w:rPr>
      </w:pPr>
    </w:p>
    <w:p w14:paraId="46C55FB3">
      <w:pPr>
        <w:snapToGrid w:val="0"/>
        <w:spacing w:line="348" w:lineRule="auto"/>
        <w:ind w:firstLine="4200" w:firstLineChars="2000"/>
        <w:rPr>
          <w:rFonts w:ascii="宋体" w:hAnsi="宋体"/>
          <w:color w:val="auto"/>
          <w:kern w:val="3"/>
          <w:highlight w:val="none"/>
        </w:rPr>
      </w:pPr>
    </w:p>
    <w:p w14:paraId="7B4B5AD0">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4D6BD799">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70FBD046">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14:paraId="2B56D0A7">
      <w:pPr>
        <w:snapToGrid w:val="0"/>
        <w:spacing w:line="348" w:lineRule="auto"/>
        <w:rPr>
          <w:rFonts w:hint="eastAsia" w:hAnsi="宋体" w:cs="宋体"/>
          <w:color w:val="auto"/>
          <w:szCs w:val="21"/>
          <w:highlight w:val="none"/>
        </w:rPr>
      </w:pPr>
    </w:p>
    <w:p w14:paraId="1141EE67">
      <w:pPr>
        <w:snapToGrid w:val="0"/>
        <w:spacing w:line="348" w:lineRule="auto"/>
        <w:rPr>
          <w:rFonts w:hint="eastAsia"/>
          <w:color w:val="auto"/>
          <w:sz w:val="24"/>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p>
    <w:p w14:paraId="3531AAFC">
      <w:pPr>
        <w:snapToGrid w:val="0"/>
        <w:spacing w:line="360" w:lineRule="auto"/>
        <w:rPr>
          <w:rFonts w:hint="eastAsia"/>
          <w:color w:val="auto"/>
          <w:sz w:val="24"/>
          <w:highlight w:val="none"/>
        </w:rPr>
      </w:pPr>
    </w:p>
    <w:p w14:paraId="1E1225D9">
      <w:pPr>
        <w:snapToGrid w:val="0"/>
        <w:spacing w:line="360" w:lineRule="auto"/>
        <w:rPr>
          <w:rFonts w:hint="eastAsia"/>
          <w:color w:val="auto"/>
          <w:sz w:val="24"/>
          <w:highlight w:val="none"/>
        </w:rPr>
      </w:pPr>
    </w:p>
    <w:p w14:paraId="0F9F4711">
      <w:pPr>
        <w:pStyle w:val="5"/>
        <w:keepNext w:val="0"/>
        <w:keepLines w:val="0"/>
        <w:pageBreakBefore/>
        <w:spacing w:before="156" w:beforeLines="50" w:after="156" w:afterLines="50" w:line="360" w:lineRule="auto"/>
        <w:jc w:val="center"/>
        <w:rPr>
          <w:rFonts w:hint="eastAsia" w:ascii="宋体" w:hAnsi="宋体"/>
          <w:color w:val="auto"/>
          <w:sz w:val="24"/>
          <w:szCs w:val="24"/>
          <w:highlight w:val="none"/>
        </w:rPr>
      </w:pPr>
      <w:bookmarkStart w:id="98" w:name="_Toc21077"/>
      <w:bookmarkStart w:id="99" w:name="_Toc9884"/>
      <w:bookmarkStart w:id="100" w:name="_Toc16387"/>
      <w:bookmarkStart w:id="101" w:name="_Toc31642"/>
      <w:bookmarkStart w:id="102" w:name="_Toc1446"/>
      <w:bookmarkStart w:id="103" w:name="_Toc23389"/>
      <w:bookmarkStart w:id="104" w:name="_Toc32166"/>
      <w:bookmarkStart w:id="105" w:name="_Toc6196"/>
      <w:bookmarkStart w:id="106" w:name="_Toc5786"/>
      <w:bookmarkStart w:id="107" w:name="_Toc29031"/>
      <w:bookmarkStart w:id="108" w:name="_Toc19671"/>
      <w:bookmarkStart w:id="109" w:name="_Toc11949"/>
      <w:bookmarkStart w:id="110" w:name="_Toc106871635"/>
      <w:bookmarkStart w:id="111" w:name="_Toc9195"/>
      <w:bookmarkStart w:id="112" w:name="_Toc22136"/>
      <w:bookmarkStart w:id="113" w:name="_Toc8365"/>
      <w:bookmarkStart w:id="114" w:name="_Toc11317"/>
      <w:bookmarkStart w:id="115" w:name="_Toc27610"/>
      <w:r>
        <w:rPr>
          <w:rFonts w:hint="eastAsia" w:ascii="宋体" w:hAnsi="宋体"/>
          <w:color w:val="auto"/>
          <w:sz w:val="24"/>
          <w:szCs w:val="24"/>
          <w:highlight w:val="none"/>
        </w:rPr>
        <w:t>2、</w:t>
      </w:r>
      <w:r>
        <w:rPr>
          <w:rFonts w:hint="eastAsia" w:ascii="宋体" w:hAnsi="宋体"/>
          <w:color w:val="auto"/>
          <w:sz w:val="24"/>
          <w:szCs w:val="24"/>
          <w:highlight w:val="none"/>
          <w:lang w:eastAsia="zh-CN"/>
        </w:rPr>
        <w:t>东莞市供水设施更新改造项目-东莞市供水管网更新改造二期工程计量仪表采购项目（超声波水表）</w:t>
      </w:r>
      <w:r>
        <w:rPr>
          <w:rFonts w:hint="eastAsia" w:ascii="宋体" w:hAnsi="宋体"/>
          <w:color w:val="auto"/>
          <w:sz w:val="24"/>
          <w:szCs w:val="24"/>
          <w:highlight w:val="none"/>
        </w:rPr>
        <w:t>投标报价表</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03863E5">
      <w:pPr>
        <w:pStyle w:val="13"/>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14:paraId="3792FFA7">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14:paraId="23FB82B7">
      <w:pPr>
        <w:pStyle w:val="13"/>
        <w:snapToGrid w:val="0"/>
        <w:spacing w:line="360" w:lineRule="auto"/>
        <w:ind w:firstLine="6405" w:firstLineChars="3050"/>
        <w:rPr>
          <w:rFonts w:hint="eastAsia" w:hAnsi="宋体"/>
          <w:color w:val="auto"/>
          <w:szCs w:val="21"/>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376"/>
        <w:gridCol w:w="2990"/>
        <w:gridCol w:w="1862"/>
      </w:tblGrid>
      <w:tr w14:paraId="33B3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88" w:type="dxa"/>
            <w:noWrap w:val="0"/>
            <w:vAlign w:val="center"/>
          </w:tcPr>
          <w:p w14:paraId="588343F2">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序号</w:t>
            </w:r>
          </w:p>
        </w:tc>
        <w:tc>
          <w:tcPr>
            <w:tcW w:w="3376" w:type="dxa"/>
            <w:noWrap w:val="0"/>
            <w:vAlign w:val="center"/>
          </w:tcPr>
          <w:p w14:paraId="43A9B693">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项目及货物名称</w:t>
            </w:r>
          </w:p>
        </w:tc>
        <w:tc>
          <w:tcPr>
            <w:tcW w:w="2990" w:type="dxa"/>
            <w:noWrap w:val="0"/>
            <w:vAlign w:val="center"/>
          </w:tcPr>
          <w:p w14:paraId="0E9D8800">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投标折扣系数</w:t>
            </w:r>
          </w:p>
        </w:tc>
        <w:tc>
          <w:tcPr>
            <w:tcW w:w="1862" w:type="dxa"/>
            <w:noWrap w:val="0"/>
            <w:vAlign w:val="center"/>
          </w:tcPr>
          <w:p w14:paraId="591643F0">
            <w:pPr>
              <w:snapToGrid w:val="0"/>
              <w:spacing w:line="360" w:lineRule="auto"/>
              <w:jc w:val="center"/>
              <w:rPr>
                <w:rFonts w:hint="eastAsia" w:ascii="宋体" w:hAnsi="宋体"/>
                <w:color w:val="auto"/>
                <w:szCs w:val="20"/>
                <w:highlight w:val="none"/>
              </w:rPr>
            </w:pPr>
            <w:r>
              <w:rPr>
                <w:rFonts w:hint="eastAsia" w:ascii="宋体" w:hAnsi="宋体"/>
                <w:color w:val="auto"/>
                <w:szCs w:val="20"/>
                <w:highlight w:val="none"/>
              </w:rPr>
              <w:t xml:space="preserve"> 备注</w:t>
            </w:r>
          </w:p>
        </w:tc>
      </w:tr>
      <w:tr w14:paraId="79D9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8" w:type="dxa"/>
            <w:noWrap w:val="0"/>
            <w:vAlign w:val="center"/>
          </w:tcPr>
          <w:p w14:paraId="74991751">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1</w:t>
            </w:r>
          </w:p>
        </w:tc>
        <w:tc>
          <w:tcPr>
            <w:tcW w:w="3376" w:type="dxa"/>
            <w:noWrap w:val="0"/>
            <w:vAlign w:val="top"/>
          </w:tcPr>
          <w:p w14:paraId="5C5091AE">
            <w:pPr>
              <w:pStyle w:val="24"/>
              <w:keepNext w:val="0"/>
              <w:spacing w:after="0" w:line="360" w:lineRule="auto"/>
              <w:jc w:val="left"/>
              <w:rPr>
                <w:rFonts w:hint="eastAsia" w:ascii="宋体" w:hAnsi="宋体" w:eastAsia="宋体"/>
                <w:color w:val="auto"/>
                <w:szCs w:val="20"/>
                <w:highlight w:val="none"/>
                <w:lang w:eastAsia="zh-CN"/>
              </w:rPr>
            </w:pPr>
            <w:r>
              <w:rPr>
                <w:rFonts w:hint="eastAsia" w:ascii="宋体" w:hAnsi="宋体" w:eastAsia="宋体"/>
                <w:color w:val="auto"/>
                <w:szCs w:val="20"/>
                <w:highlight w:val="none"/>
                <w:lang w:eastAsia="zh-CN"/>
              </w:rPr>
              <w:t>东莞市供水设施更新改造项目-东莞市供水管网更新改造二期工程计量仪表采购项目（超声波水表）</w:t>
            </w:r>
          </w:p>
        </w:tc>
        <w:tc>
          <w:tcPr>
            <w:tcW w:w="2990" w:type="dxa"/>
            <w:noWrap w:val="0"/>
            <w:vAlign w:val="center"/>
          </w:tcPr>
          <w:p w14:paraId="01AA5914">
            <w:pPr>
              <w:pStyle w:val="13"/>
              <w:snapToGrid w:val="0"/>
              <w:spacing w:line="360" w:lineRule="auto"/>
              <w:jc w:val="center"/>
              <w:rPr>
                <w:rFonts w:hAnsi="宋体"/>
                <w:color w:val="auto"/>
                <w:highlight w:val="none"/>
              </w:rPr>
            </w:pPr>
          </w:p>
        </w:tc>
        <w:tc>
          <w:tcPr>
            <w:tcW w:w="1862" w:type="dxa"/>
            <w:noWrap w:val="0"/>
            <w:vAlign w:val="center"/>
          </w:tcPr>
          <w:p w14:paraId="0AD78C16">
            <w:pPr>
              <w:pStyle w:val="13"/>
              <w:snapToGrid w:val="0"/>
              <w:spacing w:line="360" w:lineRule="auto"/>
              <w:jc w:val="center"/>
              <w:rPr>
                <w:rFonts w:hAnsi="宋体"/>
                <w:color w:val="auto"/>
                <w:highlight w:val="none"/>
              </w:rPr>
            </w:pPr>
          </w:p>
        </w:tc>
      </w:tr>
    </w:tbl>
    <w:p w14:paraId="20D5F8D6">
      <w:pPr>
        <w:snapToGrid w:val="0"/>
        <w:spacing w:line="360" w:lineRule="auto"/>
        <w:ind w:left="2"/>
        <w:rPr>
          <w:rFonts w:ascii="宋体" w:hAnsi="宋体"/>
          <w:color w:val="auto"/>
          <w:highlight w:val="none"/>
          <w:lang w:val="zh-CN"/>
        </w:rPr>
      </w:pPr>
      <w:r>
        <w:rPr>
          <w:rFonts w:hint="eastAsia" w:ascii="宋体" w:hAnsi="宋体"/>
          <w:color w:val="auto"/>
          <w:highlight w:val="none"/>
          <w:lang w:val="zh-CN"/>
        </w:rPr>
        <w:t>注：</w:t>
      </w:r>
    </w:p>
    <w:p w14:paraId="1E33C820">
      <w:pPr>
        <w:numPr>
          <w:ilvl w:val="0"/>
          <w:numId w:val="4"/>
        </w:numPr>
        <w:snapToGrid w:val="0"/>
        <w:spacing w:line="360" w:lineRule="auto"/>
        <w:ind w:left="210" w:hanging="211" w:hangingChars="100"/>
        <w:rPr>
          <w:color w:val="auto"/>
          <w:highlight w:val="none"/>
          <w:lang w:val="zh-CN"/>
        </w:rPr>
      </w:pPr>
      <w:r>
        <w:rPr>
          <w:rFonts w:hint="eastAsia" w:ascii="宋体" w:hAnsi="宋体"/>
          <w:b/>
          <w:color w:val="auto"/>
          <w:szCs w:val="21"/>
          <w:highlight w:val="none"/>
          <w:u w:val="single"/>
        </w:rPr>
        <w:t>本项目的投标报价采用统一折扣系数报价，合同履约过程中，采购清单及预算表中产品不含税中标综合单价按以下方式计算：不含税中标综合单价=不含税预算综合单价×中标折扣系数，以实际供货数量进行结算，不含税中标综合单价出现小数点，保留小数点后两位，从小数点后第3位四舍五入。本项目投标报价为不含税价，即为《中华人民共和国增值税暂行条例》（国务院令第6</w:t>
      </w:r>
      <w:r>
        <w:rPr>
          <w:rFonts w:ascii="宋体" w:hAnsi="宋体"/>
          <w:b/>
          <w:color w:val="auto"/>
          <w:szCs w:val="21"/>
          <w:highlight w:val="none"/>
          <w:u w:val="single"/>
        </w:rPr>
        <w:t>91</w:t>
      </w:r>
      <w:r>
        <w:rPr>
          <w:rFonts w:hint="eastAsia" w:ascii="宋体" w:hAnsi="宋体"/>
          <w:b/>
          <w:color w:val="auto"/>
          <w:szCs w:val="21"/>
          <w:highlight w:val="none"/>
          <w:u w:val="single"/>
        </w:rPr>
        <w:t>号修订版）规定的销售额</w:t>
      </w:r>
      <w:r>
        <w:rPr>
          <w:rFonts w:hint="eastAsia" w:ascii="宋体" w:hAnsi="宋体"/>
          <w:color w:val="auto"/>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color w:val="auto"/>
          <w:szCs w:val="21"/>
          <w:highlight w:val="none"/>
          <w:lang w:val="zh-CN"/>
        </w:rPr>
        <w:t>本采购项目的销项税额由招标人承担</w:t>
      </w:r>
      <w:r>
        <w:rPr>
          <w:rFonts w:hint="eastAsia" w:ascii="宋体" w:hAnsi="宋体"/>
          <w:color w:val="auto"/>
          <w:szCs w:val="21"/>
          <w:highlight w:val="none"/>
        </w:rPr>
        <w:t>，不计入投标报价。</w:t>
      </w:r>
    </w:p>
    <w:p w14:paraId="718F2032">
      <w:pPr>
        <w:numPr>
          <w:ilvl w:val="0"/>
          <w:numId w:val="4"/>
        </w:numPr>
        <w:snapToGrid w:val="0"/>
        <w:spacing w:line="360" w:lineRule="auto"/>
        <w:ind w:left="210" w:hanging="210" w:hangingChars="100"/>
        <w:rPr>
          <w:color w:val="auto"/>
          <w:highlight w:val="none"/>
          <w:lang w:val="zh-CN"/>
        </w:rPr>
      </w:pPr>
      <w:r>
        <w:rPr>
          <w:rFonts w:hint="eastAsia" w:ascii="宋体" w:hAnsi="宋体" w:eastAsia="宋体" w:cs="宋体"/>
          <w:color w:val="auto"/>
          <w:kern w:val="2"/>
          <w:sz w:val="21"/>
          <w:szCs w:val="21"/>
          <w:highlight w:val="none"/>
          <w:lang w:val="en-US" w:eastAsia="zh-CN" w:bidi="ar-SA"/>
        </w:rPr>
        <w:t>此报价包括但不限于完成本合同范围内工作所需的材料、设备、备品备件、专用工具、安装所必须的材料及辅件费用、管理费；采购、包装、运输、装卸、交货验收前的保管、保险、检验检测、验收、单机调试、配合联机调试及试运行、培训、资料提供、商务往来、缺陷修复、质量保修、日常技术指导、</w:t>
      </w:r>
      <w:r>
        <w:rPr>
          <w:rFonts w:hint="eastAsia" w:hAnsi="宋体" w:cs="Arial"/>
          <w:color w:val="auto"/>
          <w:sz w:val="21"/>
          <w:szCs w:val="21"/>
          <w:highlight w:val="none"/>
        </w:rPr>
        <w:t>合理利润、</w:t>
      </w:r>
      <w:r>
        <w:rPr>
          <w:rFonts w:hint="eastAsia" w:hAnsi="宋体"/>
          <w:color w:val="auto"/>
          <w:kern w:val="2"/>
          <w:sz w:val="21"/>
          <w:szCs w:val="21"/>
          <w:highlight w:val="none"/>
          <w:lang w:val="zh-CN"/>
        </w:rPr>
        <w:t>投标人销项税额以外的税费</w:t>
      </w:r>
      <w:r>
        <w:rPr>
          <w:rFonts w:hint="eastAsia" w:ascii="宋体" w:hAnsi="宋体" w:eastAsia="宋体" w:cs="宋体"/>
          <w:color w:val="auto"/>
          <w:kern w:val="2"/>
          <w:sz w:val="21"/>
          <w:szCs w:val="21"/>
          <w:highlight w:val="none"/>
          <w:lang w:val="en-US" w:eastAsia="zh-CN" w:bidi="ar-SA"/>
        </w:rPr>
        <w:t>及其它为完成合同所需花费的费用。</w:t>
      </w:r>
    </w:p>
    <w:p w14:paraId="22FC59A5">
      <w:pPr>
        <w:snapToGrid w:val="0"/>
        <w:spacing w:line="360" w:lineRule="auto"/>
        <w:ind w:left="210" w:hanging="211" w:hangingChars="100"/>
        <w:rPr>
          <w:rFonts w:ascii="宋体" w:hAnsi="宋体"/>
          <w:color w:val="auto"/>
          <w:highlight w:val="none"/>
          <w:lang w:val="zh-CN"/>
        </w:rPr>
      </w:pPr>
      <w:r>
        <w:rPr>
          <w:rFonts w:hint="eastAsia" w:ascii="宋体" w:hAnsi="宋体"/>
          <w:b/>
          <w:color w:val="auto"/>
          <w:szCs w:val="21"/>
          <w:highlight w:val="none"/>
          <w:u w:val="single"/>
          <w:lang w:val="en-US" w:eastAsia="zh-CN"/>
        </w:rPr>
        <w:t>3</w:t>
      </w:r>
      <w:r>
        <w:rPr>
          <w:rFonts w:hint="eastAsia" w:ascii="宋体" w:hAnsi="宋体"/>
          <w:b/>
          <w:color w:val="auto"/>
          <w:szCs w:val="21"/>
          <w:highlight w:val="none"/>
          <w:u w:val="single"/>
          <w:lang w:val="zh-CN"/>
        </w:rPr>
        <w:t>.此表的</w:t>
      </w:r>
      <w:r>
        <w:rPr>
          <w:rFonts w:hint="eastAsia" w:ascii="宋体" w:hAnsi="宋体"/>
          <w:b/>
          <w:color w:val="auto"/>
          <w:szCs w:val="21"/>
          <w:highlight w:val="none"/>
          <w:u w:val="single"/>
          <w:lang w:val="en-US" w:eastAsia="zh-CN"/>
        </w:rPr>
        <w:t>投标报价</w:t>
      </w:r>
      <w:r>
        <w:rPr>
          <w:rFonts w:hint="eastAsia" w:ascii="宋体" w:hAnsi="宋体"/>
          <w:b/>
          <w:color w:val="auto"/>
          <w:szCs w:val="21"/>
          <w:highlight w:val="none"/>
          <w:u w:val="single"/>
          <w:lang w:val="zh-CN"/>
        </w:rPr>
        <w:t>指所有需招标人支付的本次招标范围内所有内容的金额总数即报价信封中的投标值</w:t>
      </w:r>
      <w:r>
        <w:rPr>
          <w:rFonts w:hint="eastAsia" w:ascii="宋体" w:hAnsi="宋体"/>
          <w:color w:val="auto"/>
          <w:szCs w:val="21"/>
          <w:highlight w:val="none"/>
          <w:lang w:val="zh-CN"/>
        </w:rPr>
        <w:t>。</w:t>
      </w:r>
    </w:p>
    <w:p w14:paraId="10E5D2AB">
      <w:pPr>
        <w:snapToGrid w:val="0"/>
        <w:spacing w:line="360" w:lineRule="auto"/>
        <w:ind w:left="210" w:hanging="210" w:hangingChars="100"/>
        <w:rPr>
          <w:rFonts w:hint="eastAsia" w:ascii="宋体" w:hAnsi="宋体"/>
          <w:b/>
          <w:color w:val="auto"/>
          <w:szCs w:val="21"/>
          <w:highlight w:val="none"/>
          <w:lang w:val="zh-CN"/>
        </w:rPr>
      </w:pPr>
      <w:r>
        <w:rPr>
          <w:rFonts w:hint="eastAsia" w:ascii="宋体" w:hAnsi="宋体"/>
          <w:color w:val="auto"/>
          <w:szCs w:val="21"/>
          <w:highlight w:val="none"/>
          <w:lang w:val="en-US" w:eastAsia="zh-CN"/>
        </w:rPr>
        <w:t>4</w:t>
      </w:r>
      <w:r>
        <w:rPr>
          <w:rFonts w:hint="eastAsia" w:ascii="宋体" w:hAnsi="宋体"/>
          <w:color w:val="auto"/>
          <w:szCs w:val="21"/>
          <w:highlight w:val="none"/>
          <w:lang w:val="zh-CN"/>
        </w:rPr>
        <w:t>.</w:t>
      </w:r>
      <w:r>
        <w:rPr>
          <w:rFonts w:hint="eastAsia" w:ascii="宋体" w:hAnsi="宋体" w:eastAsia="宋体" w:cs="宋体"/>
          <w:b/>
          <w:color w:val="auto"/>
          <w:szCs w:val="21"/>
          <w:highlight w:val="none"/>
          <w:u w:val="single"/>
          <w:lang w:val="zh-CN"/>
        </w:rPr>
        <w:t>投标人的折扣系数报价不得超过1.00</w:t>
      </w:r>
      <w:r>
        <w:rPr>
          <w:rFonts w:hint="eastAsia" w:ascii="宋体" w:hAnsi="宋体" w:eastAsia="宋体" w:cs="Times New Roman"/>
          <w:b/>
          <w:bCs/>
          <w:color w:val="auto"/>
          <w:szCs w:val="21"/>
          <w:highlight w:val="none"/>
          <w:u w:val="single"/>
        </w:rPr>
        <w:t>（保留小数点后两位）</w:t>
      </w:r>
      <w:r>
        <w:rPr>
          <w:rFonts w:hint="eastAsia" w:ascii="宋体" w:hAnsi="宋体" w:eastAsia="宋体" w:cs="宋体"/>
          <w:b/>
          <w:color w:val="auto"/>
          <w:szCs w:val="21"/>
          <w:highlight w:val="none"/>
          <w:u w:val="single"/>
          <w:lang w:val="zh-CN"/>
        </w:rPr>
        <w:t>，且不能为0.00或负数</w:t>
      </w:r>
      <w:r>
        <w:rPr>
          <w:rFonts w:hint="eastAsia" w:ascii="宋体" w:hAnsi="宋体"/>
          <w:b/>
          <w:color w:val="auto"/>
          <w:szCs w:val="21"/>
          <w:highlight w:val="none"/>
          <w:u w:val="single"/>
          <w:lang w:val="zh-CN"/>
        </w:rPr>
        <w:t>，投标人未按招标文件要求进行折扣系数报价的，将被视为无效投标</w:t>
      </w:r>
      <w:r>
        <w:rPr>
          <w:rFonts w:hint="eastAsia" w:ascii="宋体" w:hAnsi="宋体"/>
          <w:b/>
          <w:color w:val="auto"/>
          <w:szCs w:val="21"/>
          <w:highlight w:val="none"/>
          <w:lang w:val="zh-CN"/>
        </w:rPr>
        <w:t>。</w:t>
      </w:r>
    </w:p>
    <w:p w14:paraId="7CDD3682">
      <w:pPr>
        <w:snapToGrid w:val="0"/>
        <w:spacing w:line="360" w:lineRule="auto"/>
        <w:ind w:left="210" w:hanging="210" w:hangingChars="100"/>
        <w:rPr>
          <w:rFonts w:ascii="宋体" w:hAnsi="宋体"/>
          <w:bCs/>
          <w:color w:val="auto"/>
          <w:szCs w:val="21"/>
          <w:highlight w:val="none"/>
          <w:lang w:val="zh-CN"/>
        </w:rPr>
      </w:pPr>
      <w:r>
        <w:rPr>
          <w:rFonts w:hint="eastAsia" w:ascii="宋体" w:hAnsi="宋体"/>
          <w:bCs/>
          <w:color w:val="auto"/>
          <w:szCs w:val="21"/>
          <w:highlight w:val="none"/>
          <w:lang w:val="en-US" w:eastAsia="zh-CN"/>
        </w:rPr>
        <w:t>5</w:t>
      </w:r>
      <w:r>
        <w:rPr>
          <w:rFonts w:ascii="宋体" w:hAnsi="宋体"/>
          <w:bCs/>
          <w:color w:val="auto"/>
          <w:szCs w:val="21"/>
          <w:highlight w:val="none"/>
          <w:lang w:val="zh-CN"/>
        </w:rPr>
        <w:t>.</w:t>
      </w:r>
      <w:r>
        <w:rPr>
          <w:rFonts w:hint="eastAsia" w:ascii="宋体" w:hAnsi="宋体"/>
          <w:b/>
          <w:color w:val="auto"/>
          <w:szCs w:val="21"/>
          <w:highlight w:val="none"/>
          <w:u w:val="single"/>
          <w:lang w:val="zh-CN"/>
        </w:rPr>
        <w:t>本表的投标折扣系数应等于报价信封中的投标值。若本表的投标折扣系数不等于报价信封中的投标值时，以报价信封中的投标值为准</w:t>
      </w:r>
      <w:r>
        <w:rPr>
          <w:rFonts w:hint="eastAsia" w:ascii="宋体" w:hAnsi="宋体"/>
          <w:b/>
          <w:color w:val="auto"/>
          <w:szCs w:val="21"/>
          <w:highlight w:val="none"/>
          <w:lang w:val="zh-CN"/>
        </w:rPr>
        <w:t>。</w:t>
      </w:r>
    </w:p>
    <w:p w14:paraId="6DD9EB7F">
      <w:pPr>
        <w:snapToGrid w:val="0"/>
        <w:spacing w:line="360" w:lineRule="auto"/>
        <w:ind w:left="210" w:hanging="211" w:hangingChars="100"/>
        <w:rPr>
          <w:rFonts w:hint="eastAsia" w:ascii="宋体" w:hAnsi="宋体"/>
          <w:b/>
          <w:color w:val="auto"/>
          <w:szCs w:val="21"/>
          <w:highlight w:val="none"/>
          <w:lang w:val="zh-CN"/>
        </w:rPr>
      </w:pPr>
      <w:r>
        <w:rPr>
          <w:rFonts w:hint="eastAsia" w:ascii="宋体" w:hAnsi="宋体"/>
          <w:b/>
          <w:color w:val="auto"/>
          <w:szCs w:val="21"/>
          <w:highlight w:val="none"/>
          <w:lang w:val="en-US" w:eastAsia="zh-CN"/>
        </w:rPr>
        <w:t>6.</w:t>
      </w:r>
      <w:r>
        <w:rPr>
          <w:rFonts w:hint="eastAsia" w:ascii="宋体" w:hAnsi="宋体"/>
          <w:b/>
          <w:color w:val="auto"/>
          <w:szCs w:val="21"/>
          <w:highlight w:val="none"/>
          <w:lang w:val="zh-CN"/>
        </w:rPr>
        <w:t>由投标人使用投标人的企业数字证书，法定代表人数字证书电子签名。</w:t>
      </w:r>
    </w:p>
    <w:p w14:paraId="37F9C071">
      <w:pPr>
        <w:snapToGrid w:val="0"/>
        <w:spacing w:line="360" w:lineRule="auto"/>
        <w:rPr>
          <w:rFonts w:hint="eastAsia" w:ascii="宋体" w:hAnsi="宋体"/>
          <w:color w:val="auto"/>
          <w:kern w:val="3"/>
          <w:highlight w:val="none"/>
        </w:rPr>
      </w:pPr>
    </w:p>
    <w:p w14:paraId="75635BA0">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0FE1F496">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ascii="宋体" w:hAnsi="宋体"/>
          <w:color w:val="auto"/>
          <w:szCs w:val="21"/>
          <w:highlight w:val="none"/>
        </w:rPr>
        <w:t>（电子签名）</w:t>
      </w:r>
    </w:p>
    <w:p w14:paraId="3B5F8910">
      <w:pPr>
        <w:rPr>
          <w:rFonts w:ascii="宋体" w:hAnsi="宋体"/>
          <w:color w:val="auto"/>
          <w:szCs w:val="21"/>
          <w:highlight w:val="none"/>
        </w:rPr>
      </w:pPr>
      <w:r>
        <w:rPr>
          <w:rFonts w:hint="eastAsia" w:ascii="宋体" w:hAnsi="宋体"/>
          <w:color w:val="auto"/>
          <w:kern w:val="3"/>
          <w:highlight w:val="none"/>
        </w:rPr>
        <w:t xml:space="preserve"> </w:t>
      </w:r>
      <w:r>
        <w:rPr>
          <w:rFonts w:ascii="宋体" w:hAnsi="宋体"/>
          <w:color w:val="auto"/>
          <w:kern w:val="3"/>
          <w:highlight w:val="none"/>
        </w:rPr>
        <w:t xml:space="preserve">                                </w:t>
      </w:r>
      <w:r>
        <w:rPr>
          <w:rFonts w:ascii="宋体" w:hAnsi="宋体"/>
          <w:color w:val="auto"/>
          <w:szCs w:val="21"/>
          <w:highlight w:val="none"/>
        </w:rPr>
        <w:t>日  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3317FF77">
      <w:pPr>
        <w:pStyle w:val="5"/>
        <w:numPr>
          <w:ilvl w:val="0"/>
          <w:numId w:val="5"/>
        </w:numPr>
        <w:jc w:val="left"/>
        <w:rPr>
          <w:rFonts w:hint="eastAsia" w:ascii="宋体"/>
          <w:color w:val="auto"/>
          <w:sz w:val="24"/>
          <w:szCs w:val="24"/>
          <w:highlight w:val="none"/>
        </w:rPr>
      </w:pPr>
      <w:r>
        <w:rPr>
          <w:rFonts w:hint="eastAsia" w:ascii="宋体" w:hAnsi="宋体"/>
          <w:color w:val="auto"/>
          <w:sz w:val="24"/>
          <w:szCs w:val="24"/>
          <w:highlight w:val="none"/>
        </w:rPr>
        <w:br w:type="page"/>
      </w:r>
      <w:bookmarkEnd w:id="115"/>
      <w:bookmarkStart w:id="116" w:name="_Toc13120"/>
      <w:bookmarkStart w:id="117" w:name="_Toc11846"/>
      <w:bookmarkStart w:id="118" w:name="_Toc7272"/>
      <w:bookmarkStart w:id="119" w:name="_Toc6512"/>
      <w:bookmarkStart w:id="120" w:name="_Toc15159"/>
      <w:bookmarkStart w:id="121" w:name="_Toc31629"/>
      <w:bookmarkStart w:id="122" w:name="_Toc10071"/>
      <w:bookmarkStart w:id="123" w:name="_Toc32081"/>
      <w:bookmarkStart w:id="124" w:name="_Toc17363"/>
      <w:bookmarkStart w:id="125" w:name="_Toc16972"/>
      <w:bookmarkStart w:id="126" w:name="_Toc21840"/>
      <w:bookmarkStart w:id="127" w:name="_Toc27089"/>
      <w:bookmarkStart w:id="128" w:name="_Toc16119"/>
      <w:bookmarkStart w:id="129" w:name="_Toc11346"/>
      <w:bookmarkStart w:id="130" w:name="_Toc24074"/>
      <w:bookmarkStart w:id="131" w:name="_Toc27909"/>
      <w:bookmarkStart w:id="132" w:name="_Toc16725"/>
      <w:r>
        <w:rPr>
          <w:rFonts w:hint="eastAsia" w:ascii="宋体" w:hAnsi="宋体"/>
          <w:color w:val="auto"/>
          <w:sz w:val="24"/>
          <w:szCs w:val="24"/>
          <w:highlight w:val="none"/>
          <w:lang w:eastAsia="zh-CN"/>
        </w:rPr>
        <w:t>东莞市供水设施更新改造项目-东莞市供水管网更新改造二期工程计量仪表采购项目（超声波水表）</w:t>
      </w:r>
      <w:r>
        <w:rPr>
          <w:rFonts w:hint="eastAsia" w:ascii="宋体"/>
          <w:color w:val="auto"/>
          <w:sz w:val="24"/>
          <w:szCs w:val="24"/>
          <w:highlight w:val="none"/>
        </w:rPr>
        <w:t>投标品牌信息表</w:t>
      </w:r>
      <w:bookmarkEnd w:id="116"/>
      <w:bookmarkEnd w:id="117"/>
      <w:bookmarkEnd w:id="118"/>
      <w:bookmarkEnd w:id="119"/>
      <w:bookmarkEnd w:id="120"/>
      <w:bookmarkEnd w:id="121"/>
    </w:p>
    <w:tbl>
      <w:tblPr>
        <w:tblStyle w:val="18"/>
        <w:tblW w:w="99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12"/>
        <w:gridCol w:w="1105"/>
        <w:gridCol w:w="1771"/>
        <w:gridCol w:w="969"/>
        <w:gridCol w:w="795"/>
        <w:gridCol w:w="1068"/>
        <w:gridCol w:w="1097"/>
        <w:gridCol w:w="1097"/>
      </w:tblGrid>
      <w:tr w14:paraId="797B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1F92C893">
            <w:pPr>
              <w:widowControl/>
              <w:jc w:val="center"/>
              <w:rPr>
                <w:rFonts w:hAnsi="宋体" w:cs="宋体"/>
                <w:b/>
                <w:color w:val="auto"/>
                <w:szCs w:val="21"/>
                <w:highlight w:val="none"/>
              </w:rPr>
            </w:pPr>
            <w:r>
              <w:rPr>
                <w:rFonts w:hint="eastAsia" w:ascii="Times New Roman" w:hAnsi="宋体" w:eastAsia="宋体" w:cs="宋体"/>
                <w:b/>
                <w:color w:val="auto"/>
                <w:szCs w:val="21"/>
                <w:highlight w:val="none"/>
              </w:rPr>
              <w:t>序号</w:t>
            </w:r>
          </w:p>
        </w:tc>
        <w:tc>
          <w:tcPr>
            <w:tcW w:w="1312" w:type="dxa"/>
            <w:tcBorders>
              <w:top w:val="single" w:color="auto" w:sz="4" w:space="0"/>
              <w:left w:val="single" w:color="auto" w:sz="4" w:space="0"/>
              <w:bottom w:val="single" w:color="auto" w:sz="4" w:space="0"/>
              <w:right w:val="single" w:color="auto" w:sz="4" w:space="0"/>
            </w:tcBorders>
            <w:noWrap/>
            <w:vAlign w:val="center"/>
          </w:tcPr>
          <w:p w14:paraId="568C0123">
            <w:pPr>
              <w:widowControl/>
              <w:jc w:val="center"/>
              <w:rPr>
                <w:rFonts w:hAnsi="宋体" w:cs="宋体"/>
                <w:b/>
                <w:color w:val="auto"/>
                <w:szCs w:val="21"/>
                <w:highlight w:val="none"/>
              </w:rPr>
            </w:pPr>
            <w:r>
              <w:rPr>
                <w:rFonts w:hint="eastAsia" w:ascii="宋体" w:hAnsi="宋体" w:eastAsia="宋体" w:cs="宋体"/>
                <w:b/>
                <w:bCs/>
                <w:color w:val="auto"/>
                <w:kern w:val="0"/>
                <w:szCs w:val="21"/>
                <w:highlight w:val="none"/>
              </w:rPr>
              <w:t>货物名称</w:t>
            </w:r>
          </w:p>
        </w:tc>
        <w:tc>
          <w:tcPr>
            <w:tcW w:w="1105" w:type="dxa"/>
            <w:tcBorders>
              <w:top w:val="single" w:color="auto" w:sz="4" w:space="0"/>
              <w:left w:val="single" w:color="auto" w:sz="4" w:space="0"/>
              <w:bottom w:val="single" w:color="auto" w:sz="4" w:space="0"/>
              <w:right w:val="single" w:color="auto" w:sz="4" w:space="0"/>
            </w:tcBorders>
            <w:noWrap/>
            <w:vAlign w:val="center"/>
          </w:tcPr>
          <w:p w14:paraId="08A9838D">
            <w:pPr>
              <w:widowControl/>
              <w:jc w:val="center"/>
              <w:rPr>
                <w:rFonts w:hAnsi="宋体" w:cs="宋体"/>
                <w:b/>
                <w:color w:val="auto"/>
                <w:szCs w:val="21"/>
                <w:highlight w:val="none"/>
              </w:rPr>
            </w:pPr>
            <w:r>
              <w:rPr>
                <w:rFonts w:hint="eastAsia" w:ascii="宋体" w:hAnsi="宋体" w:eastAsia="宋体" w:cs="宋体"/>
                <w:b/>
                <w:bCs/>
                <w:color w:val="auto"/>
                <w:kern w:val="0"/>
                <w:szCs w:val="21"/>
                <w:highlight w:val="none"/>
              </w:rPr>
              <w:t>规格型号</w:t>
            </w:r>
          </w:p>
        </w:tc>
        <w:tc>
          <w:tcPr>
            <w:tcW w:w="1771" w:type="dxa"/>
            <w:tcBorders>
              <w:top w:val="single" w:color="auto" w:sz="4" w:space="0"/>
              <w:left w:val="single" w:color="auto" w:sz="4" w:space="0"/>
              <w:bottom w:val="single" w:color="auto" w:sz="4" w:space="0"/>
              <w:right w:val="single" w:color="auto" w:sz="4" w:space="0"/>
            </w:tcBorders>
            <w:noWrap/>
            <w:vAlign w:val="center"/>
          </w:tcPr>
          <w:p w14:paraId="750BFBE8">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设置标准及性能要求</w:t>
            </w:r>
          </w:p>
        </w:tc>
        <w:tc>
          <w:tcPr>
            <w:tcW w:w="969" w:type="dxa"/>
            <w:tcBorders>
              <w:top w:val="single" w:color="auto" w:sz="4" w:space="0"/>
              <w:left w:val="single" w:color="auto" w:sz="4" w:space="0"/>
              <w:bottom w:val="single" w:color="auto" w:sz="4" w:space="0"/>
              <w:right w:val="single" w:color="auto" w:sz="4" w:space="0"/>
            </w:tcBorders>
            <w:noWrap/>
            <w:vAlign w:val="center"/>
          </w:tcPr>
          <w:p w14:paraId="52CD64AB">
            <w:pPr>
              <w:widowControl/>
              <w:jc w:val="center"/>
              <w:rPr>
                <w:rFonts w:hAnsi="宋体" w:cs="宋体"/>
                <w:b/>
                <w:color w:val="auto"/>
                <w:szCs w:val="21"/>
                <w:highlight w:val="none"/>
              </w:rPr>
            </w:pPr>
            <w:r>
              <w:rPr>
                <w:rFonts w:hint="eastAsia" w:ascii="Times New Roman" w:hAnsi="宋体" w:eastAsia="宋体" w:cs="宋体"/>
                <w:b/>
                <w:color w:val="auto"/>
                <w:szCs w:val="21"/>
                <w:highlight w:val="none"/>
              </w:rPr>
              <w:t>暂定采购数量</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FAF55AC">
            <w:pPr>
              <w:widowControl/>
              <w:jc w:val="center"/>
              <w:rPr>
                <w:rFonts w:hAnsi="宋体" w:cs="宋体"/>
                <w:b/>
                <w:color w:val="auto"/>
                <w:szCs w:val="21"/>
                <w:highlight w:val="none"/>
              </w:rPr>
            </w:pPr>
            <w:r>
              <w:rPr>
                <w:rFonts w:hint="eastAsia" w:ascii="Times New Roman" w:hAnsi="宋体" w:eastAsia="宋体" w:cs="宋体"/>
                <w:b/>
                <w:color w:val="auto"/>
                <w:szCs w:val="21"/>
                <w:highlight w:val="none"/>
              </w:rPr>
              <w:t>单位</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5D9CA03">
            <w:pPr>
              <w:widowControl/>
              <w:jc w:val="center"/>
              <w:rPr>
                <w:rFonts w:hAnsi="宋体" w:cs="宋体"/>
                <w:b/>
                <w:color w:val="auto"/>
                <w:szCs w:val="21"/>
                <w:highlight w:val="none"/>
              </w:rPr>
            </w:pPr>
            <w:r>
              <w:rPr>
                <w:rFonts w:hint="eastAsia" w:ascii="Times New Roman" w:hAnsi="宋体" w:eastAsia="宋体" w:cs="宋体"/>
                <w:b/>
                <w:color w:val="auto"/>
                <w:szCs w:val="21"/>
                <w:highlight w:val="none"/>
              </w:rPr>
              <w:t>投标产品</w:t>
            </w:r>
          </w:p>
          <w:p w14:paraId="5BADC37D">
            <w:pPr>
              <w:widowControl/>
              <w:jc w:val="center"/>
              <w:rPr>
                <w:rFonts w:hAnsi="宋体" w:cs="宋体"/>
                <w:b/>
                <w:color w:val="auto"/>
                <w:szCs w:val="21"/>
                <w:highlight w:val="none"/>
              </w:rPr>
            </w:pPr>
            <w:r>
              <w:rPr>
                <w:rFonts w:hint="eastAsia" w:ascii="Times New Roman" w:hAnsi="宋体" w:eastAsia="宋体" w:cs="宋体"/>
                <w:b/>
                <w:color w:val="auto"/>
                <w:szCs w:val="21"/>
                <w:highlight w:val="none"/>
              </w:rPr>
              <w:t>产地</w:t>
            </w:r>
          </w:p>
        </w:tc>
        <w:tc>
          <w:tcPr>
            <w:tcW w:w="1097" w:type="dxa"/>
            <w:tcBorders>
              <w:top w:val="single" w:color="auto" w:sz="4" w:space="0"/>
              <w:left w:val="single" w:color="auto" w:sz="4" w:space="0"/>
              <w:bottom w:val="single" w:color="auto" w:sz="4" w:space="0"/>
              <w:right w:val="single" w:color="auto" w:sz="4" w:space="0"/>
            </w:tcBorders>
            <w:noWrap w:val="0"/>
            <w:vAlign w:val="center"/>
          </w:tcPr>
          <w:p w14:paraId="65C64EC1">
            <w:pPr>
              <w:widowControl/>
              <w:jc w:val="center"/>
              <w:rPr>
                <w:rFonts w:hAnsi="宋体" w:cs="宋体"/>
                <w:b/>
                <w:color w:val="auto"/>
                <w:szCs w:val="21"/>
                <w:highlight w:val="none"/>
              </w:rPr>
            </w:pPr>
            <w:r>
              <w:rPr>
                <w:rFonts w:hint="eastAsia" w:ascii="Times New Roman" w:hAnsi="宋体" w:eastAsia="宋体" w:cs="宋体"/>
                <w:b/>
                <w:color w:val="auto"/>
                <w:szCs w:val="21"/>
                <w:highlight w:val="none"/>
              </w:rPr>
              <w:t>投标产品</w:t>
            </w:r>
          </w:p>
          <w:p w14:paraId="59D51E93">
            <w:pPr>
              <w:widowControl/>
              <w:jc w:val="center"/>
              <w:rPr>
                <w:rFonts w:hAnsi="宋体" w:cs="宋体"/>
                <w:b/>
                <w:color w:val="auto"/>
                <w:szCs w:val="21"/>
                <w:highlight w:val="none"/>
              </w:rPr>
            </w:pPr>
            <w:r>
              <w:rPr>
                <w:rFonts w:hint="eastAsia" w:ascii="Times New Roman" w:hAnsi="宋体" w:eastAsia="宋体" w:cs="宋体"/>
                <w:b/>
                <w:color w:val="auto"/>
                <w:szCs w:val="21"/>
                <w:highlight w:val="none"/>
              </w:rPr>
              <w:t>品牌</w:t>
            </w:r>
          </w:p>
        </w:tc>
        <w:tc>
          <w:tcPr>
            <w:tcW w:w="1097" w:type="dxa"/>
            <w:tcBorders>
              <w:top w:val="single" w:color="auto" w:sz="4" w:space="0"/>
              <w:left w:val="single" w:color="auto" w:sz="4" w:space="0"/>
              <w:bottom w:val="single" w:color="auto" w:sz="4" w:space="0"/>
              <w:right w:val="single" w:color="auto" w:sz="4" w:space="0"/>
            </w:tcBorders>
            <w:noWrap w:val="0"/>
            <w:vAlign w:val="center"/>
          </w:tcPr>
          <w:p w14:paraId="6D0183E1">
            <w:pPr>
              <w:widowControl/>
              <w:jc w:val="center"/>
              <w:rPr>
                <w:rFonts w:hAnsi="宋体" w:cs="宋体"/>
                <w:b/>
                <w:color w:val="auto"/>
                <w:szCs w:val="21"/>
                <w:highlight w:val="none"/>
              </w:rPr>
            </w:pPr>
            <w:r>
              <w:rPr>
                <w:rFonts w:hint="eastAsia" w:ascii="Times New Roman" w:hAnsi="宋体" w:eastAsia="宋体" w:cs="宋体"/>
                <w:b/>
                <w:color w:val="auto"/>
                <w:szCs w:val="21"/>
                <w:highlight w:val="none"/>
              </w:rPr>
              <w:t>投标产品</w:t>
            </w:r>
          </w:p>
          <w:p w14:paraId="4927217A">
            <w:pPr>
              <w:widowControl/>
              <w:jc w:val="center"/>
              <w:rPr>
                <w:rFonts w:hAnsi="宋体" w:cs="宋体"/>
                <w:b/>
                <w:color w:val="auto"/>
                <w:szCs w:val="21"/>
                <w:highlight w:val="none"/>
              </w:rPr>
            </w:pPr>
            <w:r>
              <w:rPr>
                <w:rFonts w:hint="eastAsia" w:ascii="Times New Roman" w:hAnsi="宋体" w:eastAsia="宋体" w:cs="宋体"/>
                <w:b/>
                <w:color w:val="auto"/>
                <w:szCs w:val="21"/>
                <w:highlight w:val="none"/>
              </w:rPr>
              <w:t>规格型号</w:t>
            </w:r>
          </w:p>
        </w:tc>
      </w:tr>
      <w:tr w14:paraId="6A7F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0D60375A">
            <w:pPr>
              <w:widowControl/>
              <w:jc w:val="center"/>
              <w:rPr>
                <w:rFonts w:hAnsi="宋体" w:cs="宋体"/>
                <w:color w:val="auto"/>
                <w:szCs w:val="21"/>
                <w:highlight w:val="none"/>
              </w:rPr>
            </w:pPr>
            <w:r>
              <w:rPr>
                <w:rFonts w:ascii="Times New Roman" w:hAnsi="宋体" w:eastAsia="宋体" w:cs="宋体"/>
                <w:color w:val="auto"/>
                <w:szCs w:val="21"/>
                <w:highlight w:val="none"/>
              </w:rPr>
              <w:t>1</w:t>
            </w:r>
          </w:p>
        </w:tc>
        <w:tc>
          <w:tcPr>
            <w:tcW w:w="1312" w:type="dxa"/>
            <w:vMerge w:val="restart"/>
            <w:tcBorders>
              <w:top w:val="single" w:color="auto" w:sz="4" w:space="0"/>
              <w:left w:val="single" w:color="auto" w:sz="4" w:space="0"/>
              <w:bottom w:val="single" w:color="auto" w:sz="4" w:space="0"/>
              <w:right w:val="single" w:color="auto" w:sz="4" w:space="0"/>
            </w:tcBorders>
            <w:noWrap/>
            <w:vAlign w:val="center"/>
          </w:tcPr>
          <w:p w14:paraId="2A61F53C">
            <w:pPr>
              <w:widowControl/>
              <w:jc w:val="center"/>
              <w:rPr>
                <w:rFonts w:hAnsi="宋体" w:cs="宋体"/>
                <w:color w:val="auto"/>
                <w:szCs w:val="21"/>
                <w:highlight w:val="none"/>
              </w:rPr>
            </w:pPr>
            <w:r>
              <w:rPr>
                <w:rFonts w:hAnsi="宋体" w:cs="宋体"/>
                <w:color w:val="auto"/>
                <w:szCs w:val="21"/>
                <w:highlight w:val="none"/>
              </w:rPr>
              <w:t>超声波水表（缩径）</w:t>
            </w:r>
          </w:p>
        </w:tc>
        <w:tc>
          <w:tcPr>
            <w:tcW w:w="1105" w:type="dxa"/>
            <w:tcBorders>
              <w:top w:val="single" w:color="auto" w:sz="4" w:space="0"/>
              <w:left w:val="single" w:color="auto" w:sz="4" w:space="0"/>
              <w:bottom w:val="single" w:color="auto" w:sz="4" w:space="0"/>
              <w:right w:val="single" w:color="auto" w:sz="4" w:space="0"/>
            </w:tcBorders>
            <w:noWrap/>
            <w:vAlign w:val="center"/>
          </w:tcPr>
          <w:p w14:paraId="677C44D2">
            <w:pPr>
              <w:widowControl/>
              <w:jc w:val="center"/>
              <w:rPr>
                <w:rFonts w:hAnsi="宋体" w:cs="宋体"/>
                <w:color w:val="auto"/>
                <w:szCs w:val="21"/>
                <w:highlight w:val="none"/>
              </w:rPr>
            </w:pPr>
            <w:r>
              <w:rPr>
                <w:rFonts w:hAnsi="宋体" w:cs="宋体"/>
                <w:color w:val="auto"/>
                <w:szCs w:val="21"/>
                <w:highlight w:val="none"/>
              </w:rPr>
              <w:t>DN80</w:t>
            </w:r>
          </w:p>
        </w:tc>
        <w:tc>
          <w:tcPr>
            <w:tcW w:w="1771" w:type="dxa"/>
            <w:vMerge w:val="restart"/>
            <w:tcBorders>
              <w:top w:val="single" w:color="auto" w:sz="4" w:space="0"/>
              <w:left w:val="single" w:color="auto" w:sz="4" w:space="0"/>
              <w:bottom w:val="single" w:color="auto" w:sz="4" w:space="0"/>
              <w:right w:val="single" w:color="auto" w:sz="4" w:space="0"/>
            </w:tcBorders>
            <w:noWrap/>
            <w:vAlign w:val="center"/>
          </w:tcPr>
          <w:p w14:paraId="569BDE0C">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缩径设计超声波水表；外壳材料为不锈钢；准确度等级2级；Q3/Q1（R值）≥500；外壳材质为不锈钢；整表（含模块）防护等级IP68；支持RS485数据通讯接口；</w:t>
            </w:r>
          </w:p>
          <w:p w14:paraId="07AEADA5">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远传模块：支持NB-IoT无线物联网远传通讯配件要求：每台水表需配垫圈一套（2个垫圈），不含法兰。</w:t>
            </w:r>
          </w:p>
        </w:tc>
        <w:tc>
          <w:tcPr>
            <w:tcW w:w="969" w:type="dxa"/>
            <w:tcBorders>
              <w:top w:val="single" w:color="auto" w:sz="4" w:space="0"/>
              <w:left w:val="single" w:color="auto" w:sz="4" w:space="0"/>
              <w:bottom w:val="single" w:color="auto" w:sz="4" w:space="0"/>
              <w:right w:val="single" w:color="auto" w:sz="4" w:space="0"/>
            </w:tcBorders>
            <w:noWrap/>
            <w:vAlign w:val="center"/>
          </w:tcPr>
          <w:p w14:paraId="2FD04C4E">
            <w:pPr>
              <w:widowControl/>
              <w:jc w:val="center"/>
              <w:rPr>
                <w:rFonts w:hAnsi="宋体" w:cs="宋体"/>
                <w:color w:val="auto"/>
                <w:szCs w:val="21"/>
                <w:highlight w:val="none"/>
              </w:rPr>
            </w:pPr>
            <w:r>
              <w:rPr>
                <w:rFonts w:hAnsi="宋体" w:cs="宋体"/>
                <w:color w:val="auto"/>
                <w:szCs w:val="21"/>
                <w:highlight w:val="none"/>
              </w:rPr>
              <w:t>14</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5B518A9">
            <w:pPr>
              <w:widowControl/>
              <w:jc w:val="center"/>
              <w:textAlignment w:val="center"/>
              <w:rPr>
                <w:rFonts w:hAnsi="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A0F26CD">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2C0EE989">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366B5705">
            <w:pPr>
              <w:widowControl/>
              <w:jc w:val="center"/>
              <w:rPr>
                <w:rFonts w:hAnsi="宋体" w:cs="宋体"/>
                <w:color w:val="auto"/>
                <w:szCs w:val="21"/>
                <w:highlight w:val="none"/>
              </w:rPr>
            </w:pPr>
          </w:p>
        </w:tc>
      </w:tr>
      <w:tr w14:paraId="461F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52955D68">
            <w:pPr>
              <w:widowControl/>
              <w:jc w:val="center"/>
              <w:rPr>
                <w:rFonts w:hAnsi="宋体" w:cs="宋体"/>
                <w:color w:val="auto"/>
                <w:szCs w:val="21"/>
                <w:highlight w:val="none"/>
              </w:rPr>
            </w:pPr>
            <w:r>
              <w:rPr>
                <w:rFonts w:ascii="Times New Roman" w:hAnsi="宋体" w:eastAsia="宋体" w:cs="宋体"/>
                <w:color w:val="auto"/>
                <w:szCs w:val="21"/>
                <w:highlight w:val="none"/>
              </w:rPr>
              <w:t>2</w:t>
            </w:r>
          </w:p>
        </w:tc>
        <w:tc>
          <w:tcPr>
            <w:tcW w:w="1312" w:type="dxa"/>
            <w:vMerge w:val="continue"/>
            <w:tcBorders>
              <w:top w:val="single" w:color="auto" w:sz="4" w:space="0"/>
              <w:left w:val="single" w:color="auto" w:sz="4" w:space="0"/>
              <w:bottom w:val="single" w:color="auto" w:sz="4" w:space="0"/>
              <w:right w:val="single" w:color="auto" w:sz="4" w:space="0"/>
            </w:tcBorders>
            <w:noWrap/>
            <w:vAlign w:val="center"/>
          </w:tcPr>
          <w:p w14:paraId="38EDD87C">
            <w:pPr>
              <w:rPr>
                <w:rFonts w:ascii="Times New Roman" w:hAnsi="Times New Roman" w:cs="Times New Roman"/>
                <w:color w:val="auto"/>
                <w:sz w:val="20"/>
                <w:szCs w:val="20"/>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71E99928">
            <w:pPr>
              <w:widowControl/>
              <w:jc w:val="center"/>
              <w:rPr>
                <w:rFonts w:hAnsi="宋体" w:cs="宋体"/>
                <w:color w:val="auto"/>
                <w:szCs w:val="21"/>
                <w:highlight w:val="none"/>
              </w:rPr>
            </w:pPr>
            <w:r>
              <w:rPr>
                <w:rFonts w:hAnsi="宋体" w:cs="宋体"/>
                <w:color w:val="auto"/>
                <w:szCs w:val="21"/>
                <w:highlight w:val="none"/>
              </w:rPr>
              <w:t>DN100</w:t>
            </w:r>
          </w:p>
        </w:tc>
        <w:tc>
          <w:tcPr>
            <w:tcW w:w="1771" w:type="dxa"/>
            <w:vMerge w:val="continue"/>
            <w:tcBorders>
              <w:top w:val="single" w:color="auto" w:sz="4" w:space="0"/>
              <w:left w:val="single" w:color="auto" w:sz="4" w:space="0"/>
              <w:bottom w:val="single" w:color="auto" w:sz="4" w:space="0"/>
              <w:right w:val="single" w:color="auto" w:sz="4" w:space="0"/>
            </w:tcBorders>
            <w:noWrap/>
            <w:vAlign w:val="center"/>
          </w:tcPr>
          <w:p w14:paraId="1AAF1EEF">
            <w:pPr>
              <w:rPr>
                <w:rFonts w:ascii="Times New Roman" w:hAnsi="Times New Roman" w:cs="Times New Roman"/>
                <w:color w:val="auto"/>
                <w:sz w:val="20"/>
                <w:szCs w:val="20"/>
                <w:highlight w:val="none"/>
              </w:rPr>
            </w:pPr>
          </w:p>
        </w:tc>
        <w:tc>
          <w:tcPr>
            <w:tcW w:w="969" w:type="dxa"/>
            <w:tcBorders>
              <w:top w:val="single" w:color="auto" w:sz="4" w:space="0"/>
              <w:left w:val="single" w:color="auto" w:sz="4" w:space="0"/>
              <w:bottom w:val="single" w:color="auto" w:sz="4" w:space="0"/>
              <w:right w:val="single" w:color="auto" w:sz="4" w:space="0"/>
            </w:tcBorders>
            <w:noWrap/>
            <w:vAlign w:val="center"/>
          </w:tcPr>
          <w:p w14:paraId="2D9C34E1">
            <w:pPr>
              <w:widowControl/>
              <w:jc w:val="center"/>
              <w:rPr>
                <w:rFonts w:hAnsi="宋体" w:cs="宋体"/>
                <w:color w:val="auto"/>
                <w:szCs w:val="21"/>
                <w:highlight w:val="none"/>
              </w:rPr>
            </w:pPr>
            <w:r>
              <w:rPr>
                <w:rFonts w:hAnsi="宋体" w:cs="宋体"/>
                <w:color w:val="auto"/>
                <w:szCs w:val="21"/>
                <w:highlight w:val="none"/>
              </w:rPr>
              <w:t>14</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91471AE">
            <w:pPr>
              <w:widowControl/>
              <w:jc w:val="center"/>
              <w:textAlignment w:val="center"/>
              <w:rPr>
                <w:rFonts w:hAnsi="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9958D92">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5CE0FA0E">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049DC46B">
            <w:pPr>
              <w:widowControl/>
              <w:jc w:val="center"/>
              <w:rPr>
                <w:rFonts w:hAnsi="宋体" w:cs="宋体"/>
                <w:color w:val="auto"/>
                <w:szCs w:val="21"/>
                <w:highlight w:val="none"/>
              </w:rPr>
            </w:pPr>
          </w:p>
        </w:tc>
      </w:tr>
      <w:tr w14:paraId="7088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23507EE0">
            <w:pPr>
              <w:widowControl/>
              <w:jc w:val="center"/>
              <w:rPr>
                <w:rFonts w:hAnsi="宋体" w:cs="宋体"/>
                <w:color w:val="auto"/>
                <w:szCs w:val="21"/>
                <w:highlight w:val="none"/>
              </w:rPr>
            </w:pPr>
            <w:r>
              <w:rPr>
                <w:rFonts w:hint="eastAsia" w:ascii="Times New Roman" w:hAnsi="宋体" w:eastAsia="宋体" w:cs="宋体"/>
                <w:color w:val="auto"/>
                <w:szCs w:val="21"/>
                <w:highlight w:val="none"/>
              </w:rPr>
              <w:t>3</w:t>
            </w:r>
          </w:p>
        </w:tc>
        <w:tc>
          <w:tcPr>
            <w:tcW w:w="1312" w:type="dxa"/>
            <w:vMerge w:val="continue"/>
            <w:tcBorders>
              <w:top w:val="single" w:color="auto" w:sz="4" w:space="0"/>
              <w:left w:val="single" w:color="auto" w:sz="4" w:space="0"/>
              <w:bottom w:val="single" w:color="auto" w:sz="4" w:space="0"/>
              <w:right w:val="single" w:color="auto" w:sz="4" w:space="0"/>
            </w:tcBorders>
            <w:noWrap/>
            <w:vAlign w:val="center"/>
          </w:tcPr>
          <w:p w14:paraId="68944704">
            <w:pPr>
              <w:rPr>
                <w:rFonts w:ascii="Times New Roman" w:hAnsi="Times New Roman" w:cs="Times New Roman"/>
                <w:color w:val="auto"/>
                <w:sz w:val="20"/>
                <w:szCs w:val="20"/>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15111678">
            <w:pPr>
              <w:widowControl/>
              <w:jc w:val="center"/>
              <w:rPr>
                <w:rFonts w:hAnsi="宋体" w:cs="宋体"/>
                <w:color w:val="auto"/>
                <w:szCs w:val="21"/>
                <w:highlight w:val="none"/>
              </w:rPr>
            </w:pPr>
            <w:r>
              <w:rPr>
                <w:rFonts w:hAnsi="宋体" w:cs="宋体"/>
                <w:color w:val="auto"/>
                <w:szCs w:val="21"/>
                <w:highlight w:val="none"/>
              </w:rPr>
              <w:t>DN150</w:t>
            </w:r>
          </w:p>
        </w:tc>
        <w:tc>
          <w:tcPr>
            <w:tcW w:w="1771" w:type="dxa"/>
            <w:vMerge w:val="continue"/>
            <w:tcBorders>
              <w:top w:val="single" w:color="auto" w:sz="4" w:space="0"/>
              <w:left w:val="single" w:color="auto" w:sz="4" w:space="0"/>
              <w:bottom w:val="single" w:color="auto" w:sz="4" w:space="0"/>
              <w:right w:val="single" w:color="auto" w:sz="4" w:space="0"/>
            </w:tcBorders>
            <w:noWrap/>
            <w:vAlign w:val="center"/>
          </w:tcPr>
          <w:p w14:paraId="6A45CCC0">
            <w:pPr>
              <w:rPr>
                <w:rFonts w:ascii="Times New Roman" w:hAnsi="Times New Roman" w:cs="Times New Roman"/>
                <w:color w:val="auto"/>
                <w:sz w:val="20"/>
                <w:szCs w:val="20"/>
                <w:highlight w:val="none"/>
              </w:rPr>
            </w:pPr>
          </w:p>
        </w:tc>
        <w:tc>
          <w:tcPr>
            <w:tcW w:w="969" w:type="dxa"/>
            <w:tcBorders>
              <w:top w:val="single" w:color="auto" w:sz="4" w:space="0"/>
              <w:left w:val="single" w:color="auto" w:sz="4" w:space="0"/>
              <w:bottom w:val="single" w:color="auto" w:sz="4" w:space="0"/>
              <w:right w:val="single" w:color="auto" w:sz="4" w:space="0"/>
            </w:tcBorders>
            <w:noWrap/>
            <w:vAlign w:val="center"/>
          </w:tcPr>
          <w:p w14:paraId="75CC6C52">
            <w:pPr>
              <w:widowControl/>
              <w:jc w:val="center"/>
              <w:rPr>
                <w:rFonts w:hAnsi="宋体" w:cs="宋体"/>
                <w:color w:val="auto"/>
                <w:szCs w:val="21"/>
                <w:highlight w:val="none"/>
              </w:rPr>
            </w:pPr>
            <w:r>
              <w:rPr>
                <w:rFonts w:hAnsi="宋体" w:cs="宋体"/>
                <w:color w:val="auto"/>
                <w:szCs w:val="21"/>
                <w:highlight w:val="none"/>
              </w:rPr>
              <w:t>13</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5475CF3">
            <w:pPr>
              <w:widowControl/>
              <w:jc w:val="center"/>
              <w:textAlignment w:val="center"/>
              <w:rPr>
                <w:rFonts w:hAnsi="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3F70766">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70883045">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335A5C41">
            <w:pPr>
              <w:widowControl/>
              <w:jc w:val="center"/>
              <w:rPr>
                <w:rFonts w:hAnsi="宋体" w:cs="宋体"/>
                <w:color w:val="auto"/>
                <w:szCs w:val="21"/>
                <w:highlight w:val="none"/>
              </w:rPr>
            </w:pPr>
          </w:p>
        </w:tc>
      </w:tr>
      <w:tr w14:paraId="39AA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6D6852F8">
            <w:pPr>
              <w:widowControl/>
              <w:jc w:val="center"/>
              <w:rPr>
                <w:rFonts w:hAnsi="宋体" w:cs="宋体"/>
                <w:color w:val="auto"/>
                <w:szCs w:val="21"/>
                <w:highlight w:val="none"/>
              </w:rPr>
            </w:pPr>
            <w:r>
              <w:rPr>
                <w:rFonts w:hint="eastAsia" w:ascii="Times New Roman" w:hAnsi="宋体" w:eastAsia="宋体" w:cs="宋体"/>
                <w:color w:val="auto"/>
                <w:szCs w:val="21"/>
                <w:highlight w:val="none"/>
              </w:rPr>
              <w:t>4</w:t>
            </w:r>
          </w:p>
        </w:tc>
        <w:tc>
          <w:tcPr>
            <w:tcW w:w="1312" w:type="dxa"/>
            <w:vMerge w:val="continue"/>
            <w:tcBorders>
              <w:top w:val="single" w:color="auto" w:sz="4" w:space="0"/>
              <w:left w:val="single" w:color="auto" w:sz="4" w:space="0"/>
              <w:bottom w:val="single" w:color="auto" w:sz="4" w:space="0"/>
              <w:right w:val="single" w:color="auto" w:sz="4" w:space="0"/>
            </w:tcBorders>
            <w:noWrap/>
            <w:vAlign w:val="center"/>
          </w:tcPr>
          <w:p w14:paraId="7497EC50">
            <w:pPr>
              <w:rPr>
                <w:rFonts w:ascii="Times New Roman" w:hAnsi="Times New Roman" w:cs="Times New Roman"/>
                <w:color w:val="auto"/>
                <w:sz w:val="20"/>
                <w:szCs w:val="20"/>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07C1F3E0">
            <w:pPr>
              <w:widowControl/>
              <w:jc w:val="center"/>
              <w:rPr>
                <w:rFonts w:hAnsi="宋体" w:cs="宋体"/>
                <w:color w:val="auto"/>
                <w:szCs w:val="21"/>
                <w:highlight w:val="none"/>
              </w:rPr>
            </w:pPr>
            <w:r>
              <w:rPr>
                <w:rFonts w:hAnsi="宋体" w:cs="宋体"/>
                <w:color w:val="auto"/>
                <w:szCs w:val="21"/>
                <w:highlight w:val="none"/>
              </w:rPr>
              <w:t>DN300</w:t>
            </w:r>
          </w:p>
        </w:tc>
        <w:tc>
          <w:tcPr>
            <w:tcW w:w="1771" w:type="dxa"/>
            <w:vMerge w:val="continue"/>
            <w:tcBorders>
              <w:top w:val="single" w:color="auto" w:sz="4" w:space="0"/>
              <w:left w:val="single" w:color="auto" w:sz="4" w:space="0"/>
              <w:bottom w:val="single" w:color="auto" w:sz="4" w:space="0"/>
              <w:right w:val="single" w:color="auto" w:sz="4" w:space="0"/>
            </w:tcBorders>
            <w:noWrap/>
            <w:vAlign w:val="center"/>
          </w:tcPr>
          <w:p w14:paraId="5162F961">
            <w:pPr>
              <w:rPr>
                <w:rFonts w:ascii="Times New Roman" w:hAnsi="Times New Roman" w:cs="Times New Roman"/>
                <w:color w:val="auto"/>
                <w:sz w:val="20"/>
                <w:szCs w:val="20"/>
                <w:highlight w:val="none"/>
              </w:rPr>
            </w:pPr>
          </w:p>
        </w:tc>
        <w:tc>
          <w:tcPr>
            <w:tcW w:w="969" w:type="dxa"/>
            <w:tcBorders>
              <w:top w:val="single" w:color="auto" w:sz="4" w:space="0"/>
              <w:left w:val="single" w:color="auto" w:sz="4" w:space="0"/>
              <w:bottom w:val="single" w:color="auto" w:sz="4" w:space="0"/>
              <w:right w:val="single" w:color="auto" w:sz="4" w:space="0"/>
            </w:tcBorders>
            <w:noWrap/>
            <w:vAlign w:val="center"/>
          </w:tcPr>
          <w:p w14:paraId="6B68D16D">
            <w:pPr>
              <w:widowControl/>
              <w:jc w:val="center"/>
              <w:rPr>
                <w:rFonts w:hAnsi="宋体" w:cs="宋体"/>
                <w:color w:val="auto"/>
                <w:szCs w:val="21"/>
                <w:highlight w:val="none"/>
              </w:rPr>
            </w:pPr>
            <w:r>
              <w:rPr>
                <w:rFonts w:hint="eastAsia" w:hAnsi="宋体" w:cs="宋体"/>
                <w:color w:val="auto"/>
                <w:szCs w:val="21"/>
                <w:highlight w:val="none"/>
              </w:rPr>
              <w:t>1</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BB90D38">
            <w:pPr>
              <w:widowControl/>
              <w:jc w:val="center"/>
              <w:textAlignment w:val="center"/>
              <w:rPr>
                <w:rFonts w:hAnsi="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20580A4">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555B9BA6">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23177738">
            <w:pPr>
              <w:widowControl/>
              <w:jc w:val="center"/>
              <w:rPr>
                <w:rFonts w:hAnsi="宋体" w:cs="宋体"/>
                <w:color w:val="auto"/>
                <w:szCs w:val="21"/>
                <w:highlight w:val="none"/>
              </w:rPr>
            </w:pPr>
          </w:p>
        </w:tc>
      </w:tr>
      <w:tr w14:paraId="7AD2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0D809281">
            <w:pPr>
              <w:widowControl/>
              <w:jc w:val="center"/>
              <w:rPr>
                <w:rFonts w:hAnsi="宋体" w:cs="宋体"/>
                <w:color w:val="auto"/>
                <w:szCs w:val="21"/>
                <w:highlight w:val="none"/>
              </w:rPr>
            </w:pPr>
            <w:r>
              <w:rPr>
                <w:rFonts w:hint="eastAsia" w:ascii="Times New Roman" w:hAnsi="宋体" w:eastAsia="宋体" w:cs="宋体"/>
                <w:color w:val="auto"/>
                <w:szCs w:val="21"/>
                <w:highlight w:val="none"/>
              </w:rPr>
              <w:t>5</w:t>
            </w:r>
          </w:p>
        </w:tc>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14:paraId="54FBAEA9">
            <w:pPr>
              <w:widowControl/>
              <w:jc w:val="center"/>
              <w:rPr>
                <w:rFonts w:hAnsi="宋体" w:cs="宋体"/>
                <w:color w:val="auto"/>
                <w:szCs w:val="21"/>
                <w:highlight w:val="none"/>
              </w:rPr>
            </w:pPr>
            <w:r>
              <w:rPr>
                <w:rFonts w:hAnsi="宋体" w:cs="宋体"/>
                <w:color w:val="auto"/>
                <w:szCs w:val="21"/>
                <w:highlight w:val="none"/>
              </w:rPr>
              <w:t>超声波水表（通径，不含测压）</w:t>
            </w:r>
          </w:p>
        </w:tc>
        <w:tc>
          <w:tcPr>
            <w:tcW w:w="1105" w:type="dxa"/>
            <w:tcBorders>
              <w:top w:val="single" w:color="auto" w:sz="4" w:space="0"/>
              <w:left w:val="single" w:color="auto" w:sz="4" w:space="0"/>
              <w:bottom w:val="single" w:color="auto" w:sz="4" w:space="0"/>
              <w:right w:val="single" w:color="auto" w:sz="4" w:space="0"/>
            </w:tcBorders>
            <w:noWrap/>
            <w:vAlign w:val="center"/>
          </w:tcPr>
          <w:p w14:paraId="1AB9B913">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DN80</w:t>
            </w:r>
          </w:p>
        </w:tc>
        <w:tc>
          <w:tcPr>
            <w:tcW w:w="1771" w:type="dxa"/>
            <w:vMerge w:val="restart"/>
            <w:tcBorders>
              <w:top w:val="single" w:color="auto" w:sz="4" w:space="0"/>
              <w:left w:val="single" w:color="auto" w:sz="4" w:space="0"/>
              <w:bottom w:val="single" w:color="auto" w:sz="4" w:space="0"/>
              <w:right w:val="single" w:color="auto" w:sz="4" w:space="0"/>
            </w:tcBorders>
            <w:noWrap/>
            <w:vAlign w:val="center"/>
          </w:tcPr>
          <w:p w14:paraId="2635ADD2">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通径设计超声波水表；外壳材料为不锈钢；准确度等级2级；Q3/Q1（R值）≥400；外壳材质为不锈钢；支持RS485数据通讯接口；整表（含远传模块）防护等级IP68；</w:t>
            </w:r>
          </w:p>
          <w:p w14:paraId="1DDF91BC">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远传模块：支持NB-IoT无线物联网远传通讯配件要求：每台水表需配垫圈一套（2个垫圈），不含法兰。</w:t>
            </w:r>
          </w:p>
        </w:tc>
        <w:tc>
          <w:tcPr>
            <w:tcW w:w="969" w:type="dxa"/>
            <w:tcBorders>
              <w:top w:val="single" w:color="auto" w:sz="4" w:space="0"/>
              <w:left w:val="single" w:color="auto" w:sz="4" w:space="0"/>
              <w:bottom w:val="single" w:color="auto" w:sz="4" w:space="0"/>
              <w:right w:val="single" w:color="auto" w:sz="4" w:space="0"/>
            </w:tcBorders>
            <w:noWrap/>
            <w:vAlign w:val="center"/>
          </w:tcPr>
          <w:p w14:paraId="62EF4A5E">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2</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47A7C3D">
            <w:pPr>
              <w:widowControl/>
              <w:jc w:val="center"/>
              <w:textAlignment w:val="center"/>
              <w:rPr>
                <w:rFonts w:hAnsi="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A7F92EB">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49A7DAC9">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49375B99">
            <w:pPr>
              <w:widowControl/>
              <w:jc w:val="center"/>
              <w:rPr>
                <w:rFonts w:hAnsi="宋体" w:cs="宋体"/>
                <w:color w:val="auto"/>
                <w:szCs w:val="21"/>
                <w:highlight w:val="none"/>
              </w:rPr>
            </w:pPr>
          </w:p>
        </w:tc>
      </w:tr>
      <w:tr w14:paraId="0CBA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206CD259">
            <w:pPr>
              <w:widowControl/>
              <w:jc w:val="center"/>
              <w:rPr>
                <w:rFonts w:hAnsi="宋体" w:cs="宋体"/>
                <w:color w:val="auto"/>
                <w:szCs w:val="21"/>
                <w:highlight w:val="none"/>
              </w:rPr>
            </w:pPr>
            <w:r>
              <w:rPr>
                <w:rFonts w:hint="eastAsia" w:ascii="Times New Roman" w:hAnsi="宋体" w:eastAsia="宋体" w:cs="宋体"/>
                <w:color w:val="auto"/>
                <w:szCs w:val="21"/>
                <w:highlight w:val="none"/>
              </w:rPr>
              <w:t>6</w:t>
            </w:r>
          </w:p>
        </w:tc>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14:paraId="1603AEC2">
            <w:pPr>
              <w:rPr>
                <w:rFonts w:ascii="Times New Roman" w:hAnsi="Times New Roman" w:cs="Times New Roman"/>
                <w:color w:val="auto"/>
                <w:sz w:val="20"/>
                <w:szCs w:val="20"/>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79F88D4E">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DN100</w:t>
            </w:r>
          </w:p>
        </w:tc>
        <w:tc>
          <w:tcPr>
            <w:tcW w:w="1771" w:type="dxa"/>
            <w:vMerge w:val="continue"/>
            <w:tcBorders>
              <w:top w:val="single" w:color="auto" w:sz="4" w:space="0"/>
              <w:left w:val="single" w:color="auto" w:sz="4" w:space="0"/>
              <w:bottom w:val="single" w:color="auto" w:sz="4" w:space="0"/>
              <w:right w:val="single" w:color="auto" w:sz="4" w:space="0"/>
            </w:tcBorders>
            <w:noWrap/>
            <w:vAlign w:val="center"/>
          </w:tcPr>
          <w:p w14:paraId="4562EA26">
            <w:pPr>
              <w:rPr>
                <w:rFonts w:ascii="Times New Roman" w:hAnsi="Times New Roman" w:cs="Times New Roman"/>
                <w:color w:val="auto"/>
                <w:sz w:val="20"/>
                <w:szCs w:val="20"/>
                <w:highlight w:val="none"/>
              </w:rPr>
            </w:pPr>
          </w:p>
        </w:tc>
        <w:tc>
          <w:tcPr>
            <w:tcW w:w="969" w:type="dxa"/>
            <w:tcBorders>
              <w:top w:val="single" w:color="auto" w:sz="4" w:space="0"/>
              <w:left w:val="single" w:color="auto" w:sz="4" w:space="0"/>
              <w:bottom w:val="single" w:color="auto" w:sz="4" w:space="0"/>
              <w:right w:val="single" w:color="auto" w:sz="4" w:space="0"/>
            </w:tcBorders>
            <w:noWrap/>
            <w:vAlign w:val="center"/>
          </w:tcPr>
          <w:p w14:paraId="70CF7DC3">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2</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43DB7D9">
            <w:pPr>
              <w:widowControl/>
              <w:jc w:val="center"/>
              <w:textAlignment w:val="center"/>
              <w:rPr>
                <w:rFonts w:hAnsi="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B3EFDE0">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7B421FC3">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164EF8B5">
            <w:pPr>
              <w:widowControl/>
              <w:jc w:val="center"/>
              <w:rPr>
                <w:rFonts w:hAnsi="宋体" w:cs="宋体"/>
                <w:color w:val="auto"/>
                <w:szCs w:val="21"/>
                <w:highlight w:val="none"/>
              </w:rPr>
            </w:pPr>
          </w:p>
        </w:tc>
      </w:tr>
      <w:tr w14:paraId="24B2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1AF933E9">
            <w:pPr>
              <w:widowControl/>
              <w:jc w:val="center"/>
              <w:rPr>
                <w:rFonts w:ascii="Times New Roman" w:hAnsi="宋体" w:eastAsia="宋体" w:cs="宋体"/>
                <w:color w:val="auto"/>
                <w:szCs w:val="21"/>
                <w:highlight w:val="none"/>
              </w:rPr>
            </w:pPr>
            <w:r>
              <w:rPr>
                <w:rFonts w:hint="eastAsia" w:ascii="Times New Roman" w:hAnsi="宋体" w:eastAsia="宋体" w:cs="宋体"/>
                <w:color w:val="auto"/>
                <w:szCs w:val="21"/>
                <w:highlight w:val="none"/>
              </w:rPr>
              <w:t>7</w:t>
            </w:r>
          </w:p>
        </w:tc>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14:paraId="7970DFC8">
            <w:pPr>
              <w:rPr>
                <w:rFonts w:ascii="Times New Roman" w:hAnsi="Times New Roman" w:cs="Times New Roman"/>
                <w:color w:val="auto"/>
                <w:sz w:val="20"/>
                <w:szCs w:val="20"/>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34F51605">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DN150</w:t>
            </w:r>
          </w:p>
        </w:tc>
        <w:tc>
          <w:tcPr>
            <w:tcW w:w="1771" w:type="dxa"/>
            <w:vMerge w:val="continue"/>
            <w:tcBorders>
              <w:top w:val="single" w:color="auto" w:sz="4" w:space="0"/>
              <w:left w:val="single" w:color="auto" w:sz="4" w:space="0"/>
              <w:bottom w:val="single" w:color="auto" w:sz="4" w:space="0"/>
              <w:right w:val="single" w:color="auto" w:sz="4" w:space="0"/>
            </w:tcBorders>
            <w:noWrap/>
            <w:vAlign w:val="center"/>
          </w:tcPr>
          <w:p w14:paraId="58E44265">
            <w:pPr>
              <w:rPr>
                <w:rFonts w:ascii="Times New Roman" w:hAnsi="Times New Roman" w:cs="Times New Roman"/>
                <w:color w:val="auto"/>
                <w:sz w:val="20"/>
                <w:szCs w:val="20"/>
                <w:highlight w:val="none"/>
              </w:rPr>
            </w:pPr>
          </w:p>
        </w:tc>
        <w:tc>
          <w:tcPr>
            <w:tcW w:w="969" w:type="dxa"/>
            <w:tcBorders>
              <w:top w:val="single" w:color="auto" w:sz="4" w:space="0"/>
              <w:left w:val="single" w:color="auto" w:sz="4" w:space="0"/>
              <w:bottom w:val="single" w:color="auto" w:sz="4" w:space="0"/>
              <w:right w:val="single" w:color="auto" w:sz="4" w:space="0"/>
            </w:tcBorders>
            <w:noWrap/>
            <w:vAlign w:val="center"/>
          </w:tcPr>
          <w:p w14:paraId="77A50B36">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1</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FED3B0A">
            <w:pPr>
              <w:widowControl/>
              <w:jc w:val="center"/>
              <w:textAlignment w:val="center"/>
              <w:rPr>
                <w:rFonts w:ascii="Times New Roman" w:hAnsi="宋体" w:eastAsia="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0FCDF9A">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21B974EE">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7492F6ED">
            <w:pPr>
              <w:widowControl/>
              <w:jc w:val="center"/>
              <w:rPr>
                <w:rFonts w:hAnsi="宋体" w:cs="宋体"/>
                <w:color w:val="auto"/>
                <w:szCs w:val="21"/>
                <w:highlight w:val="none"/>
              </w:rPr>
            </w:pPr>
          </w:p>
        </w:tc>
      </w:tr>
      <w:tr w14:paraId="28A1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71975975">
            <w:pPr>
              <w:widowControl/>
              <w:jc w:val="center"/>
              <w:rPr>
                <w:rFonts w:hint="eastAsia" w:hAnsi="宋体" w:eastAsia="宋体" w:cs="宋体"/>
                <w:color w:val="auto"/>
                <w:szCs w:val="21"/>
                <w:highlight w:val="none"/>
                <w:lang w:eastAsia="zh-CN"/>
              </w:rPr>
            </w:pPr>
            <w:r>
              <w:rPr>
                <w:rFonts w:hint="eastAsia" w:ascii="Times New Roman" w:hAnsi="宋体" w:eastAsia="宋体" w:cs="宋体"/>
                <w:color w:val="auto"/>
                <w:szCs w:val="21"/>
                <w:highlight w:val="none"/>
                <w:lang w:val="en-US" w:eastAsia="zh-CN"/>
              </w:rPr>
              <w:t>8</w:t>
            </w:r>
          </w:p>
        </w:tc>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14:paraId="5AB5DC69">
            <w:pPr>
              <w:widowControl/>
              <w:jc w:val="center"/>
              <w:rPr>
                <w:rFonts w:hAnsi="宋体" w:cs="宋体"/>
                <w:color w:val="auto"/>
                <w:szCs w:val="21"/>
                <w:highlight w:val="none"/>
              </w:rPr>
            </w:pPr>
            <w:r>
              <w:rPr>
                <w:rFonts w:ascii="Times New Roman" w:hAnsi="宋体" w:eastAsia="宋体" w:cs="宋体"/>
                <w:color w:val="auto"/>
                <w:szCs w:val="21"/>
                <w:highlight w:val="none"/>
              </w:rPr>
              <w:t xml:space="preserve">超声波水表（通径，含测压） </w:t>
            </w:r>
          </w:p>
        </w:tc>
        <w:tc>
          <w:tcPr>
            <w:tcW w:w="1105" w:type="dxa"/>
            <w:tcBorders>
              <w:top w:val="single" w:color="auto" w:sz="4" w:space="0"/>
              <w:left w:val="single" w:color="auto" w:sz="4" w:space="0"/>
              <w:bottom w:val="single" w:color="auto" w:sz="4" w:space="0"/>
              <w:right w:val="single" w:color="auto" w:sz="4" w:space="0"/>
            </w:tcBorders>
            <w:noWrap/>
            <w:vAlign w:val="center"/>
          </w:tcPr>
          <w:p w14:paraId="5DFADAFE">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DN80</w:t>
            </w:r>
          </w:p>
        </w:tc>
        <w:tc>
          <w:tcPr>
            <w:tcW w:w="1771" w:type="dxa"/>
            <w:vMerge w:val="restart"/>
            <w:tcBorders>
              <w:top w:val="single" w:color="auto" w:sz="4" w:space="0"/>
              <w:left w:val="single" w:color="auto" w:sz="4" w:space="0"/>
              <w:bottom w:val="single" w:color="auto" w:sz="4" w:space="0"/>
              <w:right w:val="single" w:color="auto" w:sz="4" w:space="0"/>
            </w:tcBorders>
            <w:noWrap/>
            <w:vAlign w:val="center"/>
          </w:tcPr>
          <w:p w14:paraId="5277CF05">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径设计超声波水表；外壳材料为不锈钢；准确度等级2级；Q3/Q1（R值）≥400；外壳材质为不锈钢；支持RS485数据通讯接口；具有压力检测功能，压力变送器量程范围：（0～1）Mpa；整表（含压力、远传模块）防护等级IP68；</w:t>
            </w:r>
          </w:p>
          <w:p w14:paraId="62CA5DDC">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远传模块：支持NB-IoT无线物联网远传通讯配件要求：每台水表需配垫圈一套（2个垫圈），不含法兰。</w:t>
            </w:r>
          </w:p>
        </w:tc>
        <w:tc>
          <w:tcPr>
            <w:tcW w:w="969" w:type="dxa"/>
            <w:tcBorders>
              <w:top w:val="single" w:color="auto" w:sz="4" w:space="0"/>
              <w:left w:val="single" w:color="auto" w:sz="4" w:space="0"/>
              <w:bottom w:val="single" w:color="auto" w:sz="4" w:space="0"/>
              <w:right w:val="single" w:color="auto" w:sz="4" w:space="0"/>
            </w:tcBorders>
            <w:noWrap/>
            <w:vAlign w:val="center"/>
          </w:tcPr>
          <w:p w14:paraId="010B236D">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11</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9843F0B">
            <w:pPr>
              <w:widowControl/>
              <w:jc w:val="center"/>
              <w:textAlignment w:val="center"/>
              <w:rPr>
                <w:rFonts w:hAnsi="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74A3255">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1FA7429B">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1560F266">
            <w:pPr>
              <w:widowControl/>
              <w:jc w:val="center"/>
              <w:rPr>
                <w:rFonts w:hAnsi="宋体" w:cs="宋体"/>
                <w:color w:val="auto"/>
                <w:szCs w:val="21"/>
                <w:highlight w:val="none"/>
              </w:rPr>
            </w:pPr>
          </w:p>
        </w:tc>
      </w:tr>
      <w:tr w14:paraId="1963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0E8DED19">
            <w:pPr>
              <w:widowControl/>
              <w:jc w:val="center"/>
              <w:rPr>
                <w:rFonts w:hint="eastAsia" w:hAnsi="宋体" w:eastAsia="宋体" w:cs="宋体"/>
                <w:color w:val="auto"/>
                <w:szCs w:val="21"/>
                <w:highlight w:val="none"/>
                <w:lang w:eastAsia="zh-CN"/>
              </w:rPr>
            </w:pPr>
            <w:r>
              <w:rPr>
                <w:rFonts w:hint="eastAsia" w:ascii="Times New Roman" w:hAnsi="宋体" w:eastAsia="宋体" w:cs="宋体"/>
                <w:color w:val="auto"/>
                <w:szCs w:val="21"/>
                <w:highlight w:val="none"/>
                <w:lang w:val="en-US" w:eastAsia="zh-CN"/>
              </w:rPr>
              <w:t>9</w:t>
            </w:r>
          </w:p>
        </w:tc>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14:paraId="3003D3B3">
            <w:pPr>
              <w:rPr>
                <w:rFonts w:ascii="Times New Roman" w:hAnsi="Times New Roman" w:cs="Times New Roman"/>
                <w:color w:val="auto"/>
                <w:sz w:val="20"/>
                <w:szCs w:val="20"/>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2826D9A9">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DN100</w:t>
            </w:r>
          </w:p>
        </w:tc>
        <w:tc>
          <w:tcPr>
            <w:tcW w:w="1771" w:type="dxa"/>
            <w:vMerge w:val="continue"/>
            <w:tcBorders>
              <w:top w:val="single" w:color="auto" w:sz="4" w:space="0"/>
              <w:left w:val="single" w:color="auto" w:sz="4" w:space="0"/>
              <w:bottom w:val="single" w:color="auto" w:sz="4" w:space="0"/>
              <w:right w:val="single" w:color="auto" w:sz="4" w:space="0"/>
            </w:tcBorders>
            <w:noWrap/>
            <w:vAlign w:val="center"/>
          </w:tcPr>
          <w:p w14:paraId="28B23CF9">
            <w:pPr>
              <w:rPr>
                <w:rFonts w:ascii="Times New Roman" w:hAnsi="Times New Roman" w:cs="Times New Roman"/>
                <w:color w:val="auto"/>
                <w:sz w:val="20"/>
                <w:szCs w:val="20"/>
                <w:highlight w:val="none"/>
              </w:rPr>
            </w:pPr>
          </w:p>
        </w:tc>
        <w:tc>
          <w:tcPr>
            <w:tcW w:w="969" w:type="dxa"/>
            <w:tcBorders>
              <w:top w:val="single" w:color="auto" w:sz="4" w:space="0"/>
              <w:left w:val="single" w:color="auto" w:sz="4" w:space="0"/>
              <w:bottom w:val="single" w:color="auto" w:sz="4" w:space="0"/>
              <w:right w:val="single" w:color="auto" w:sz="4" w:space="0"/>
            </w:tcBorders>
            <w:noWrap/>
            <w:vAlign w:val="center"/>
          </w:tcPr>
          <w:p w14:paraId="20D5899D">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58</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C2C90B2">
            <w:pPr>
              <w:widowControl/>
              <w:jc w:val="center"/>
              <w:textAlignment w:val="center"/>
              <w:rPr>
                <w:rFonts w:hAnsi="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7755C7F">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6B2BCB10">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78978248">
            <w:pPr>
              <w:widowControl/>
              <w:jc w:val="center"/>
              <w:rPr>
                <w:rFonts w:hAnsi="宋体" w:cs="宋体"/>
                <w:color w:val="auto"/>
                <w:szCs w:val="21"/>
                <w:highlight w:val="none"/>
              </w:rPr>
            </w:pPr>
          </w:p>
        </w:tc>
      </w:tr>
      <w:tr w14:paraId="1962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3017BFB5">
            <w:pPr>
              <w:widowControl/>
              <w:jc w:val="center"/>
              <w:rPr>
                <w:rFonts w:hint="default" w:hAnsi="宋体" w:eastAsia="宋体" w:cs="宋体"/>
                <w:color w:val="auto"/>
                <w:szCs w:val="21"/>
                <w:highlight w:val="none"/>
                <w:lang w:val="en-US" w:eastAsia="zh-CN"/>
              </w:rPr>
            </w:pPr>
            <w:r>
              <w:rPr>
                <w:rFonts w:hint="eastAsia" w:ascii="Times New Roman" w:hAnsi="宋体" w:eastAsia="宋体" w:cs="宋体"/>
                <w:color w:val="auto"/>
                <w:szCs w:val="21"/>
                <w:highlight w:val="none"/>
                <w:lang w:val="en-US" w:eastAsia="zh-CN"/>
              </w:rPr>
              <w:t>10</w:t>
            </w:r>
          </w:p>
        </w:tc>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14:paraId="2F92937B">
            <w:pPr>
              <w:rPr>
                <w:rFonts w:ascii="Times New Roman" w:hAnsi="Times New Roman" w:cs="Times New Roman"/>
                <w:color w:val="auto"/>
                <w:sz w:val="20"/>
                <w:szCs w:val="20"/>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642513CA">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DN150</w:t>
            </w:r>
          </w:p>
        </w:tc>
        <w:tc>
          <w:tcPr>
            <w:tcW w:w="1771" w:type="dxa"/>
            <w:vMerge w:val="continue"/>
            <w:tcBorders>
              <w:top w:val="single" w:color="auto" w:sz="4" w:space="0"/>
              <w:left w:val="single" w:color="auto" w:sz="4" w:space="0"/>
              <w:bottom w:val="single" w:color="auto" w:sz="4" w:space="0"/>
              <w:right w:val="single" w:color="auto" w:sz="4" w:space="0"/>
            </w:tcBorders>
            <w:noWrap/>
            <w:vAlign w:val="center"/>
          </w:tcPr>
          <w:p w14:paraId="3BA4980E">
            <w:pPr>
              <w:rPr>
                <w:rFonts w:ascii="Times New Roman" w:hAnsi="Times New Roman" w:cs="Times New Roman"/>
                <w:color w:val="auto"/>
                <w:sz w:val="20"/>
                <w:szCs w:val="20"/>
                <w:highlight w:val="none"/>
              </w:rPr>
            </w:pPr>
          </w:p>
        </w:tc>
        <w:tc>
          <w:tcPr>
            <w:tcW w:w="969" w:type="dxa"/>
            <w:tcBorders>
              <w:top w:val="single" w:color="auto" w:sz="4" w:space="0"/>
              <w:left w:val="single" w:color="auto" w:sz="4" w:space="0"/>
              <w:bottom w:val="single" w:color="auto" w:sz="4" w:space="0"/>
              <w:right w:val="single" w:color="auto" w:sz="4" w:space="0"/>
            </w:tcBorders>
            <w:noWrap/>
            <w:vAlign w:val="center"/>
          </w:tcPr>
          <w:p w14:paraId="1F113D5D">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125</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80A45D7">
            <w:pPr>
              <w:widowControl/>
              <w:jc w:val="center"/>
              <w:textAlignment w:val="center"/>
              <w:rPr>
                <w:rFonts w:hAnsi="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7709935">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376C8AFB">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46BEA736">
            <w:pPr>
              <w:widowControl/>
              <w:jc w:val="center"/>
              <w:rPr>
                <w:rFonts w:hAnsi="宋体" w:cs="宋体"/>
                <w:color w:val="auto"/>
                <w:szCs w:val="21"/>
                <w:highlight w:val="none"/>
              </w:rPr>
            </w:pPr>
          </w:p>
        </w:tc>
      </w:tr>
      <w:tr w14:paraId="4948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00B94BC6">
            <w:pPr>
              <w:widowControl/>
              <w:jc w:val="center"/>
              <w:rPr>
                <w:rFonts w:hint="eastAsia" w:ascii="Times New Roman" w:hAnsi="宋体" w:eastAsia="宋体" w:cs="宋体"/>
                <w:color w:val="auto"/>
                <w:szCs w:val="21"/>
                <w:highlight w:val="none"/>
                <w:lang w:eastAsia="zh-CN"/>
              </w:rPr>
            </w:pPr>
            <w:r>
              <w:rPr>
                <w:rFonts w:hint="eastAsia" w:ascii="Times New Roman" w:hAnsi="宋体" w:eastAsia="宋体" w:cs="宋体"/>
                <w:color w:val="auto"/>
                <w:szCs w:val="21"/>
                <w:highlight w:val="none"/>
              </w:rPr>
              <w:t>1</w:t>
            </w:r>
            <w:r>
              <w:rPr>
                <w:rFonts w:hint="eastAsia" w:ascii="Times New Roman" w:hAnsi="宋体" w:eastAsia="宋体" w:cs="宋体"/>
                <w:color w:val="auto"/>
                <w:szCs w:val="21"/>
                <w:highlight w:val="none"/>
                <w:lang w:val="en-US" w:eastAsia="zh-CN"/>
              </w:rPr>
              <w:t>1</w:t>
            </w:r>
          </w:p>
        </w:tc>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14:paraId="631F879B">
            <w:pPr>
              <w:rPr>
                <w:rFonts w:ascii="Times New Roman" w:hAnsi="Times New Roman" w:cs="Times New Roman"/>
                <w:color w:val="auto"/>
                <w:sz w:val="20"/>
                <w:szCs w:val="20"/>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7D31FF1A">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DN200</w:t>
            </w:r>
          </w:p>
        </w:tc>
        <w:tc>
          <w:tcPr>
            <w:tcW w:w="1771" w:type="dxa"/>
            <w:vMerge w:val="continue"/>
            <w:tcBorders>
              <w:top w:val="single" w:color="auto" w:sz="4" w:space="0"/>
              <w:left w:val="single" w:color="auto" w:sz="4" w:space="0"/>
              <w:bottom w:val="single" w:color="auto" w:sz="4" w:space="0"/>
              <w:right w:val="single" w:color="auto" w:sz="4" w:space="0"/>
            </w:tcBorders>
            <w:noWrap/>
            <w:vAlign w:val="center"/>
          </w:tcPr>
          <w:p w14:paraId="4F2F9BB4">
            <w:pPr>
              <w:rPr>
                <w:rFonts w:ascii="Times New Roman" w:hAnsi="Times New Roman" w:cs="Times New Roman"/>
                <w:color w:val="auto"/>
                <w:sz w:val="20"/>
                <w:szCs w:val="20"/>
                <w:highlight w:val="none"/>
              </w:rPr>
            </w:pPr>
          </w:p>
        </w:tc>
        <w:tc>
          <w:tcPr>
            <w:tcW w:w="969" w:type="dxa"/>
            <w:tcBorders>
              <w:top w:val="single" w:color="auto" w:sz="4" w:space="0"/>
              <w:left w:val="single" w:color="auto" w:sz="4" w:space="0"/>
              <w:bottom w:val="single" w:color="auto" w:sz="4" w:space="0"/>
              <w:right w:val="single" w:color="auto" w:sz="4" w:space="0"/>
            </w:tcBorders>
            <w:noWrap/>
            <w:vAlign w:val="center"/>
          </w:tcPr>
          <w:p w14:paraId="49B26E21">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95</w:t>
            </w:r>
            <w:r>
              <w:rPr>
                <w:rFonts w:hint="eastAsia" w:ascii="Times New Roman" w:hAnsi="宋体" w:eastAsia="宋体" w:cs="宋体"/>
                <w:color w:val="auto"/>
                <w:szCs w:val="21"/>
                <w:highlight w:val="none"/>
              </w:rPr>
              <w:t>+3</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642504E">
            <w:pPr>
              <w:widowControl/>
              <w:jc w:val="center"/>
              <w:textAlignment w:val="center"/>
              <w:rPr>
                <w:rFonts w:ascii="Times New Roman" w:hAnsi="宋体" w:eastAsia="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BA4E796">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521111D5">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735CB415">
            <w:pPr>
              <w:widowControl/>
              <w:jc w:val="center"/>
              <w:rPr>
                <w:rFonts w:hAnsi="宋体" w:cs="宋体"/>
                <w:color w:val="auto"/>
                <w:szCs w:val="21"/>
                <w:highlight w:val="none"/>
              </w:rPr>
            </w:pPr>
          </w:p>
        </w:tc>
      </w:tr>
      <w:tr w14:paraId="602B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515DA7D3">
            <w:pPr>
              <w:widowControl/>
              <w:jc w:val="center"/>
              <w:rPr>
                <w:rFonts w:hint="eastAsia" w:hAnsi="宋体" w:eastAsia="宋体" w:cs="宋体"/>
                <w:color w:val="auto"/>
                <w:szCs w:val="21"/>
                <w:highlight w:val="none"/>
                <w:lang w:eastAsia="zh-CN"/>
              </w:rPr>
            </w:pPr>
            <w:r>
              <w:rPr>
                <w:rFonts w:ascii="Times New Roman" w:hAnsi="宋体" w:eastAsia="宋体" w:cs="宋体"/>
                <w:color w:val="auto"/>
                <w:szCs w:val="21"/>
                <w:highlight w:val="none"/>
              </w:rPr>
              <w:t>1</w:t>
            </w:r>
            <w:r>
              <w:rPr>
                <w:rFonts w:hint="eastAsia" w:ascii="Times New Roman" w:hAnsi="宋体" w:eastAsia="宋体" w:cs="宋体"/>
                <w:color w:val="auto"/>
                <w:szCs w:val="21"/>
                <w:highlight w:val="none"/>
                <w:lang w:val="en-US" w:eastAsia="zh-CN"/>
              </w:rPr>
              <w:t>2</w:t>
            </w:r>
          </w:p>
        </w:tc>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14:paraId="254D983D">
            <w:pPr>
              <w:rPr>
                <w:rFonts w:ascii="Times New Roman" w:hAnsi="Times New Roman" w:cs="Times New Roman"/>
                <w:color w:val="auto"/>
                <w:sz w:val="20"/>
                <w:szCs w:val="20"/>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24369272">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DN300</w:t>
            </w:r>
          </w:p>
        </w:tc>
        <w:tc>
          <w:tcPr>
            <w:tcW w:w="1771" w:type="dxa"/>
            <w:vMerge w:val="continue"/>
            <w:tcBorders>
              <w:top w:val="single" w:color="auto" w:sz="4" w:space="0"/>
              <w:left w:val="single" w:color="auto" w:sz="4" w:space="0"/>
              <w:bottom w:val="single" w:color="auto" w:sz="4" w:space="0"/>
              <w:right w:val="single" w:color="auto" w:sz="4" w:space="0"/>
            </w:tcBorders>
            <w:noWrap/>
            <w:vAlign w:val="center"/>
          </w:tcPr>
          <w:p w14:paraId="7A9A8E99">
            <w:pPr>
              <w:rPr>
                <w:rFonts w:ascii="Times New Roman" w:hAnsi="Times New Roman" w:cs="Times New Roman"/>
                <w:color w:val="auto"/>
                <w:sz w:val="20"/>
                <w:szCs w:val="20"/>
                <w:highlight w:val="none"/>
              </w:rPr>
            </w:pPr>
          </w:p>
        </w:tc>
        <w:tc>
          <w:tcPr>
            <w:tcW w:w="969" w:type="dxa"/>
            <w:tcBorders>
              <w:top w:val="single" w:color="auto" w:sz="4" w:space="0"/>
              <w:left w:val="single" w:color="auto" w:sz="4" w:space="0"/>
              <w:bottom w:val="single" w:color="auto" w:sz="4" w:space="0"/>
              <w:right w:val="single" w:color="auto" w:sz="4" w:space="0"/>
            </w:tcBorders>
            <w:noWrap/>
            <w:vAlign w:val="center"/>
          </w:tcPr>
          <w:p w14:paraId="3BD62B2A">
            <w:pPr>
              <w:widowControl/>
              <w:jc w:val="center"/>
              <w:textAlignment w:val="center"/>
              <w:rPr>
                <w:rFonts w:ascii="Times New Roman" w:hAnsi="宋体" w:eastAsia="宋体" w:cs="宋体"/>
                <w:color w:val="auto"/>
                <w:szCs w:val="21"/>
                <w:highlight w:val="none"/>
              </w:rPr>
            </w:pPr>
            <w:r>
              <w:rPr>
                <w:rFonts w:ascii="Times New Roman" w:hAnsi="宋体" w:eastAsia="宋体" w:cs="宋体"/>
                <w:color w:val="auto"/>
                <w:szCs w:val="21"/>
                <w:highlight w:val="none"/>
              </w:rPr>
              <w:t>74</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2382EAF">
            <w:pPr>
              <w:widowControl/>
              <w:jc w:val="center"/>
              <w:textAlignment w:val="center"/>
              <w:rPr>
                <w:rFonts w:hAnsi="宋体" w:cs="宋体"/>
                <w:color w:val="auto"/>
                <w:szCs w:val="21"/>
                <w:highlight w:val="none"/>
              </w:rPr>
            </w:pPr>
            <w:r>
              <w:rPr>
                <w:rFonts w:hint="eastAsia" w:ascii="Times New Roman" w:hAnsi="宋体" w:eastAsia="宋体" w:cs="宋体"/>
                <w:color w:val="auto"/>
                <w:szCs w:val="21"/>
                <w:highlight w:val="none"/>
              </w:rPr>
              <w:t>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6EC59AA">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53AFE608">
            <w:pPr>
              <w:widowControl/>
              <w:jc w:val="center"/>
              <w:rPr>
                <w:rFonts w:hAnsi="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351929CC">
            <w:pPr>
              <w:widowControl/>
              <w:jc w:val="center"/>
              <w:rPr>
                <w:rFonts w:hAnsi="宋体" w:cs="宋体"/>
                <w:color w:val="auto"/>
                <w:szCs w:val="21"/>
                <w:highlight w:val="none"/>
              </w:rPr>
            </w:pPr>
          </w:p>
        </w:tc>
      </w:tr>
    </w:tbl>
    <w:p w14:paraId="372259D1">
      <w:pPr>
        <w:pStyle w:val="5"/>
        <w:numPr>
          <w:ilvl w:val="0"/>
          <w:numId w:val="0"/>
        </w:numPr>
        <w:spacing w:before="0" w:after="0" w:line="360" w:lineRule="auto"/>
        <w:jc w:val="left"/>
        <w:rPr>
          <w:rFonts w:hint="eastAsia" w:ascii="宋体"/>
          <w:color w:val="auto"/>
          <w:sz w:val="21"/>
          <w:szCs w:val="21"/>
          <w:highlight w:val="none"/>
        </w:rPr>
      </w:pPr>
      <w:bookmarkStart w:id="133" w:name="_Toc8380"/>
      <w:bookmarkStart w:id="134" w:name="_Toc4215"/>
      <w:bookmarkStart w:id="135" w:name="_Toc28191"/>
      <w:bookmarkStart w:id="136" w:name="_Toc397"/>
      <w:bookmarkStart w:id="137" w:name="_Toc856"/>
      <w:bookmarkStart w:id="138" w:name="_Toc7307"/>
      <w:r>
        <w:rPr>
          <w:rFonts w:hint="eastAsia" w:ascii="宋体"/>
          <w:b w:val="0"/>
          <w:bCs w:val="0"/>
          <w:color w:val="auto"/>
          <w:sz w:val="21"/>
          <w:szCs w:val="21"/>
          <w:highlight w:val="none"/>
          <w:lang w:val="en-US" w:eastAsia="zh-CN"/>
        </w:rPr>
        <w:t>备注：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BEDA966">
      <w:pPr>
        <w:spacing w:line="360" w:lineRule="auto"/>
        <w:rPr>
          <w:rFonts w:hint="eastAsia" w:ascii="宋体" w:hAnsi="宋体"/>
          <w:color w:val="auto"/>
          <w:szCs w:val="21"/>
          <w:highlight w:val="none"/>
        </w:rPr>
      </w:pPr>
      <w:r>
        <w:rPr>
          <w:rFonts w:hint="eastAsia" w:ascii="宋体" w:hAnsi="宋体"/>
          <w:color w:val="auto"/>
          <w:szCs w:val="21"/>
          <w:highlight w:val="none"/>
        </w:rPr>
        <w:t>（1）投标品牌信息表的内容不能理解为本次采购所需要的全部货物及相关服务、工作的要求，投标人应根据《用户需求书》中的功能需求、配置、技术要求，合格优质地完成采购内容和包含的全部服务。</w:t>
      </w:r>
    </w:p>
    <w:p w14:paraId="5571E390">
      <w:pPr>
        <w:spacing w:line="360" w:lineRule="auto"/>
        <w:rPr>
          <w:rFonts w:hint="eastAsia" w:ascii="宋体" w:hAnsi="宋体"/>
          <w:color w:val="auto"/>
          <w:kern w:val="3"/>
          <w:highlight w:val="none"/>
        </w:rPr>
      </w:pPr>
      <w:bookmarkStart w:id="139" w:name="_Hlk89534363"/>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bookmarkEnd w:id="139"/>
    <w:p w14:paraId="650AC98B">
      <w:pPr>
        <w:spacing w:line="360" w:lineRule="auto"/>
        <w:rPr>
          <w:rFonts w:hint="eastAsia" w:ascii="宋体" w:hAnsi="宋体"/>
          <w:color w:val="auto"/>
          <w:kern w:val="3"/>
          <w:highlight w:val="none"/>
        </w:rPr>
      </w:pPr>
    </w:p>
    <w:p w14:paraId="0CB255ED">
      <w:pPr>
        <w:spacing w:line="360" w:lineRule="auto"/>
        <w:rPr>
          <w:rFonts w:hint="eastAsia" w:ascii="宋体" w:hAnsi="宋体"/>
          <w:color w:val="auto"/>
          <w:kern w:val="3"/>
          <w:highlight w:val="none"/>
        </w:rPr>
      </w:pPr>
    </w:p>
    <w:p w14:paraId="0385B17C">
      <w:pPr>
        <w:snapToGrid w:val="0"/>
        <w:spacing w:line="360" w:lineRule="auto"/>
        <w:ind w:firstLine="3998" w:firstLineChars="1904"/>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30210252">
      <w:pPr>
        <w:snapToGrid w:val="0"/>
        <w:spacing w:line="360" w:lineRule="auto"/>
        <w:ind w:firstLine="3998" w:firstLineChars="1904"/>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00E4ED8A">
      <w:pPr>
        <w:pStyle w:val="17"/>
        <w:ind w:firstLine="3998" w:firstLineChars="1904"/>
        <w:rPr>
          <w:rFonts w:hint="eastAsia" w:ascii="宋体" w:hAnsi="宋体"/>
          <w:color w:val="auto"/>
          <w:sz w:val="24"/>
          <w:szCs w:val="24"/>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12DC7240">
      <w:pPr>
        <w:pStyle w:val="17"/>
        <w:rPr>
          <w:rFonts w:hint="eastAsia" w:ascii="宋体" w:hAnsi="宋体"/>
          <w:color w:val="auto"/>
          <w:sz w:val="24"/>
          <w:szCs w:val="24"/>
          <w:highlight w:val="none"/>
        </w:rPr>
      </w:pPr>
    </w:p>
    <w:p w14:paraId="2ADB948B">
      <w:pPr>
        <w:pStyle w:val="17"/>
        <w:rPr>
          <w:rFonts w:hint="eastAsia" w:ascii="宋体" w:hAnsi="宋体"/>
          <w:color w:val="auto"/>
          <w:sz w:val="24"/>
          <w:szCs w:val="24"/>
          <w:highlight w:val="none"/>
        </w:rPr>
      </w:pPr>
    </w:p>
    <w:p w14:paraId="1C90CBE8">
      <w:pPr>
        <w:pStyle w:val="17"/>
        <w:rPr>
          <w:rFonts w:hint="eastAsia" w:ascii="宋体" w:hAnsi="宋体"/>
          <w:color w:val="auto"/>
          <w:sz w:val="24"/>
          <w:szCs w:val="24"/>
          <w:highlight w:val="none"/>
        </w:rPr>
      </w:pPr>
    </w:p>
    <w:p w14:paraId="2E4CF557">
      <w:pPr>
        <w:pStyle w:val="17"/>
        <w:rPr>
          <w:rFonts w:hint="eastAsia" w:ascii="宋体" w:hAnsi="宋体"/>
          <w:color w:val="auto"/>
          <w:sz w:val="24"/>
          <w:szCs w:val="24"/>
          <w:highlight w:val="none"/>
        </w:rPr>
      </w:pPr>
    </w:p>
    <w:p w14:paraId="54C36265">
      <w:pPr>
        <w:pStyle w:val="17"/>
        <w:rPr>
          <w:rFonts w:hint="eastAsia" w:ascii="宋体" w:hAnsi="宋体"/>
          <w:color w:val="auto"/>
          <w:sz w:val="24"/>
          <w:szCs w:val="24"/>
          <w:highlight w:val="none"/>
        </w:rPr>
      </w:pPr>
    </w:p>
    <w:p w14:paraId="184C04B0">
      <w:pPr>
        <w:pStyle w:val="17"/>
        <w:rPr>
          <w:rFonts w:hint="eastAsia" w:ascii="宋体" w:hAnsi="宋体"/>
          <w:color w:val="auto"/>
          <w:sz w:val="24"/>
          <w:szCs w:val="24"/>
          <w:highlight w:val="none"/>
        </w:rPr>
      </w:pPr>
    </w:p>
    <w:p w14:paraId="0EBB5F99">
      <w:pPr>
        <w:spacing w:line="360" w:lineRule="auto"/>
        <w:rPr>
          <w:rFonts w:hint="eastAsia" w:ascii="宋体" w:hAnsi="宋体"/>
          <w:color w:val="auto"/>
          <w:sz w:val="24"/>
          <w:szCs w:val="24"/>
          <w:highlight w:val="none"/>
        </w:rPr>
      </w:pPr>
    </w:p>
    <w:p w14:paraId="5FCB1537">
      <w:pPr>
        <w:spacing w:line="360" w:lineRule="auto"/>
        <w:rPr>
          <w:rFonts w:hint="eastAsia" w:ascii="宋体" w:hAnsi="宋体"/>
          <w:color w:val="auto"/>
          <w:sz w:val="24"/>
          <w:szCs w:val="24"/>
          <w:highlight w:val="none"/>
        </w:rPr>
      </w:pPr>
    </w:p>
    <w:p w14:paraId="48511AB7">
      <w:pPr>
        <w:pStyle w:val="5"/>
        <w:pageBreakBefore/>
        <w:spacing w:before="156" w:beforeLines="50" w:after="156" w:afterLines="50" w:line="360" w:lineRule="auto"/>
        <w:jc w:val="center"/>
        <w:rPr>
          <w:rFonts w:ascii="宋体" w:hAnsi="宋体"/>
          <w:color w:val="auto"/>
          <w:sz w:val="24"/>
          <w:szCs w:val="24"/>
          <w:highlight w:val="none"/>
        </w:rPr>
      </w:pPr>
      <w:bookmarkStart w:id="140" w:name="_Toc9653"/>
      <w:bookmarkStart w:id="141" w:name="_Toc24372"/>
      <w:bookmarkStart w:id="142" w:name="_Toc575"/>
      <w:bookmarkStart w:id="143" w:name="_Toc30629"/>
      <w:bookmarkStart w:id="144" w:name="_Toc14487"/>
      <w:bookmarkStart w:id="145" w:name="_Toc9567"/>
      <w:bookmarkStart w:id="146" w:name="_Toc225"/>
      <w:bookmarkStart w:id="147" w:name="_Toc22679"/>
      <w:bookmarkStart w:id="148" w:name="_Toc93655490"/>
      <w:bookmarkStart w:id="149" w:name="_Toc4232"/>
      <w:bookmarkStart w:id="150" w:name="_Toc15241"/>
      <w:bookmarkStart w:id="151" w:name="_Toc277928788"/>
      <w:bookmarkStart w:id="152" w:name="_Toc25011"/>
      <w:bookmarkStart w:id="153" w:name="_Toc7151"/>
      <w:bookmarkStart w:id="154" w:name="_Toc5356"/>
      <w:bookmarkStart w:id="155" w:name="_Toc6442"/>
      <w:bookmarkStart w:id="156" w:name="_Toc5157"/>
      <w:bookmarkStart w:id="157" w:name="_Toc6062"/>
      <w:bookmarkStart w:id="158" w:name="_Toc25505"/>
      <w:bookmarkStart w:id="159" w:name="_Toc15170"/>
      <w:bookmarkStart w:id="160" w:name="_Toc402471309"/>
      <w:bookmarkStart w:id="161" w:name="_Toc277928789"/>
      <w:r>
        <w:rPr>
          <w:rFonts w:hint="eastAsia" w:ascii="宋体" w:hAnsi="宋体"/>
          <w:color w:val="auto"/>
          <w:kern w:val="3"/>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lang w:val="zh-CN"/>
        </w:rPr>
        <w:t>法定代表人身份证明书</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1380AC8">
      <w:pPr>
        <w:rPr>
          <w:rFonts w:hint="eastAsia" w:ascii="宋体" w:hAnsi="宋体"/>
          <w:color w:val="auto"/>
          <w:sz w:val="24"/>
          <w:highlight w:val="none"/>
        </w:rPr>
      </w:pPr>
      <w:bookmarkStart w:id="162" w:name="_Toc402471307"/>
    </w:p>
    <w:bookmarkEnd w:id="162"/>
    <w:p w14:paraId="084486EE">
      <w:pPr>
        <w:pStyle w:val="13"/>
        <w:spacing w:line="360" w:lineRule="auto"/>
        <w:rPr>
          <w:rFonts w:hAnsi="宋体"/>
          <w:color w:val="auto"/>
          <w:sz w:val="28"/>
          <w:szCs w:val="28"/>
          <w:highlight w:val="none"/>
        </w:rPr>
      </w:pPr>
    </w:p>
    <w:p w14:paraId="1EEF4327">
      <w:pPr>
        <w:pStyle w:val="13"/>
        <w:spacing w:line="360" w:lineRule="auto"/>
        <w:ind w:firstLine="1079" w:firstLineChars="514"/>
        <w:rPr>
          <w:rFonts w:hAnsi="宋体"/>
          <w:color w:val="auto"/>
          <w:szCs w:val="21"/>
          <w:highlight w:val="none"/>
        </w:rPr>
      </w:pPr>
      <w:r>
        <w:rPr>
          <w:rFonts w:hAnsi="宋体"/>
          <w:color w:val="auto"/>
          <w:szCs w:val="21"/>
          <w:highlight w:val="none"/>
        </w:rPr>
        <w:t>单位名称：</w:t>
      </w:r>
      <w:r>
        <w:rPr>
          <w:rFonts w:hAnsi="宋体"/>
          <w:color w:val="auto"/>
          <w:szCs w:val="21"/>
          <w:highlight w:val="none"/>
          <w:u w:val="single"/>
        </w:rPr>
        <w:t xml:space="preserve">                                            </w:t>
      </w:r>
    </w:p>
    <w:p w14:paraId="1B43B586">
      <w:pPr>
        <w:pStyle w:val="13"/>
        <w:spacing w:line="360" w:lineRule="auto"/>
        <w:ind w:firstLine="1079" w:firstLineChars="514"/>
        <w:rPr>
          <w:rFonts w:hAnsi="宋体"/>
          <w:color w:val="auto"/>
          <w:szCs w:val="21"/>
          <w:highlight w:val="none"/>
          <w:u w:val="single"/>
        </w:rPr>
      </w:pPr>
      <w:r>
        <w:rPr>
          <w:rFonts w:hAnsi="宋体"/>
          <w:color w:val="auto"/>
          <w:szCs w:val="21"/>
          <w:highlight w:val="none"/>
        </w:rPr>
        <w:t>单位性质：</w:t>
      </w:r>
      <w:r>
        <w:rPr>
          <w:rFonts w:hAnsi="宋体"/>
          <w:color w:val="auto"/>
          <w:szCs w:val="21"/>
          <w:highlight w:val="none"/>
          <w:u w:val="single"/>
        </w:rPr>
        <w:t xml:space="preserve">                                            </w:t>
      </w:r>
    </w:p>
    <w:p w14:paraId="5B2A10EB">
      <w:pPr>
        <w:pStyle w:val="13"/>
        <w:spacing w:line="360" w:lineRule="auto"/>
        <w:ind w:firstLine="1079" w:firstLineChars="514"/>
        <w:rPr>
          <w:rFonts w:hAnsi="宋体"/>
          <w:color w:val="auto"/>
          <w:szCs w:val="21"/>
          <w:highlight w:val="none"/>
          <w:u w:val="single"/>
        </w:rPr>
      </w:pPr>
      <w:r>
        <w:rPr>
          <w:rFonts w:hAnsi="宋体"/>
          <w:color w:val="auto"/>
          <w:szCs w:val="21"/>
          <w:highlight w:val="none"/>
        </w:rPr>
        <w:t>地    址：</w:t>
      </w:r>
      <w:r>
        <w:rPr>
          <w:rFonts w:hAnsi="宋体"/>
          <w:color w:val="auto"/>
          <w:szCs w:val="21"/>
          <w:highlight w:val="none"/>
          <w:u w:val="single"/>
        </w:rPr>
        <w:t xml:space="preserve">                                            </w:t>
      </w:r>
    </w:p>
    <w:p w14:paraId="567A8B13">
      <w:pPr>
        <w:pStyle w:val="13"/>
        <w:spacing w:line="360" w:lineRule="auto"/>
        <w:ind w:firstLine="1079" w:firstLineChars="514"/>
        <w:rPr>
          <w:rFonts w:hAnsi="宋体"/>
          <w:color w:val="auto"/>
          <w:szCs w:val="21"/>
          <w:highlight w:val="none"/>
        </w:rPr>
      </w:pPr>
      <w:r>
        <w:rPr>
          <w:rFonts w:hAnsi="宋体"/>
          <w:color w:val="auto"/>
          <w:szCs w:val="21"/>
          <w:highlight w:val="none"/>
        </w:rPr>
        <w:t>成立时间：</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42F2808B">
      <w:pPr>
        <w:pStyle w:val="13"/>
        <w:spacing w:line="360" w:lineRule="auto"/>
        <w:ind w:firstLine="1079" w:firstLineChars="514"/>
        <w:rPr>
          <w:rFonts w:hAnsi="宋体"/>
          <w:color w:val="auto"/>
          <w:szCs w:val="21"/>
          <w:highlight w:val="none"/>
          <w:u w:val="single"/>
        </w:rPr>
      </w:pPr>
      <w:r>
        <w:rPr>
          <w:rFonts w:hAnsi="宋体"/>
          <w:color w:val="auto"/>
          <w:szCs w:val="21"/>
          <w:highlight w:val="none"/>
        </w:rPr>
        <w:t>经营期限：</w:t>
      </w:r>
      <w:r>
        <w:rPr>
          <w:rFonts w:hAnsi="宋体"/>
          <w:color w:val="auto"/>
          <w:szCs w:val="21"/>
          <w:highlight w:val="none"/>
          <w:u w:val="single"/>
        </w:rPr>
        <w:t xml:space="preserve">                                             </w:t>
      </w:r>
    </w:p>
    <w:p w14:paraId="29C77C8D">
      <w:pPr>
        <w:pStyle w:val="13"/>
        <w:spacing w:line="360" w:lineRule="auto"/>
        <w:ind w:firstLine="1079" w:firstLineChars="514"/>
        <w:rPr>
          <w:rFonts w:hAnsi="宋体"/>
          <w:color w:val="auto"/>
          <w:szCs w:val="21"/>
          <w:highlight w:val="none"/>
          <w:u w:val="single"/>
        </w:rPr>
      </w:pPr>
      <w:r>
        <w:rPr>
          <w:rFonts w:hAnsi="宋体"/>
          <w:color w:val="auto"/>
          <w:szCs w:val="21"/>
          <w:highlight w:val="none"/>
        </w:rPr>
        <w:t>姓    名：</w:t>
      </w:r>
      <w:r>
        <w:rPr>
          <w:rFonts w:hAnsi="宋体"/>
          <w:color w:val="auto"/>
          <w:szCs w:val="21"/>
          <w:highlight w:val="none"/>
          <w:u w:val="single"/>
        </w:rPr>
        <w:t xml:space="preserve">        </w:t>
      </w:r>
      <w:r>
        <w:rPr>
          <w:rFonts w:hAnsi="宋体"/>
          <w:color w:val="auto"/>
          <w:szCs w:val="21"/>
          <w:highlight w:val="none"/>
        </w:rPr>
        <w:t xml:space="preserve"> 性别：</w:t>
      </w:r>
      <w:r>
        <w:rPr>
          <w:rFonts w:hAnsi="宋体"/>
          <w:color w:val="auto"/>
          <w:szCs w:val="21"/>
          <w:highlight w:val="none"/>
          <w:u w:val="single"/>
        </w:rPr>
        <w:t xml:space="preserve">     </w:t>
      </w:r>
      <w:r>
        <w:rPr>
          <w:rFonts w:hAnsi="宋体"/>
          <w:color w:val="auto"/>
          <w:szCs w:val="21"/>
          <w:highlight w:val="none"/>
        </w:rPr>
        <w:t>年龄：</w:t>
      </w:r>
      <w:r>
        <w:rPr>
          <w:rFonts w:hAnsi="宋体"/>
          <w:color w:val="auto"/>
          <w:szCs w:val="21"/>
          <w:highlight w:val="none"/>
          <w:u w:val="single"/>
        </w:rPr>
        <w:t xml:space="preserve">     </w:t>
      </w:r>
      <w:r>
        <w:rPr>
          <w:rFonts w:hAnsi="宋体"/>
          <w:color w:val="auto"/>
          <w:szCs w:val="21"/>
          <w:highlight w:val="none"/>
        </w:rPr>
        <w:t xml:space="preserve"> 职务：</w:t>
      </w:r>
      <w:r>
        <w:rPr>
          <w:rFonts w:hAnsi="宋体"/>
          <w:color w:val="auto"/>
          <w:szCs w:val="21"/>
          <w:highlight w:val="none"/>
          <w:u w:val="single"/>
        </w:rPr>
        <w:t xml:space="preserve">      </w:t>
      </w:r>
    </w:p>
    <w:p w14:paraId="173D9033">
      <w:pPr>
        <w:pStyle w:val="13"/>
        <w:spacing w:line="360" w:lineRule="auto"/>
        <w:ind w:firstLine="1079" w:firstLineChars="514"/>
        <w:rPr>
          <w:rFonts w:hAnsi="宋体"/>
          <w:color w:val="auto"/>
          <w:szCs w:val="21"/>
          <w:highlight w:val="none"/>
        </w:rPr>
      </w:pPr>
      <w:r>
        <w:rPr>
          <w:rFonts w:hAnsi="宋体"/>
          <w:color w:val="auto"/>
          <w:szCs w:val="21"/>
          <w:highlight w:val="none"/>
        </w:rPr>
        <w:t>系</w:t>
      </w:r>
      <w:r>
        <w:rPr>
          <w:rFonts w:hAnsi="宋体"/>
          <w:color w:val="auto"/>
          <w:szCs w:val="21"/>
          <w:highlight w:val="none"/>
          <w:u w:val="single"/>
        </w:rPr>
        <w:t xml:space="preserve">          （投标人名称）                </w:t>
      </w:r>
      <w:r>
        <w:rPr>
          <w:rFonts w:hAnsi="宋体"/>
          <w:color w:val="auto"/>
          <w:szCs w:val="21"/>
          <w:highlight w:val="none"/>
        </w:rPr>
        <w:t>的法定代表人。</w:t>
      </w:r>
    </w:p>
    <w:p w14:paraId="5DDE18F9">
      <w:pPr>
        <w:pStyle w:val="13"/>
        <w:spacing w:line="360" w:lineRule="auto"/>
        <w:ind w:firstLine="1079" w:firstLineChars="514"/>
        <w:rPr>
          <w:rFonts w:hAnsi="宋体"/>
          <w:color w:val="auto"/>
          <w:szCs w:val="21"/>
          <w:highlight w:val="none"/>
        </w:rPr>
      </w:pPr>
      <w:r>
        <w:rPr>
          <w:rFonts w:hAnsi="宋体"/>
          <w:color w:val="auto"/>
          <w:szCs w:val="21"/>
          <w:highlight w:val="none"/>
        </w:rPr>
        <w:t>特此证明。</w:t>
      </w:r>
    </w:p>
    <w:p w14:paraId="1D90F74B">
      <w:pPr>
        <w:pStyle w:val="13"/>
        <w:spacing w:line="360" w:lineRule="auto"/>
        <w:rPr>
          <w:rFonts w:hAnsi="宋体"/>
          <w:color w:val="auto"/>
          <w:szCs w:val="21"/>
          <w:highlight w:val="none"/>
        </w:rPr>
      </w:pPr>
    </w:p>
    <w:p w14:paraId="60BEE218">
      <w:pPr>
        <w:pStyle w:val="13"/>
        <w:tabs>
          <w:tab w:val="left" w:pos="4500"/>
          <w:tab w:val="left" w:pos="4680"/>
        </w:tabs>
        <w:spacing w:line="360" w:lineRule="auto"/>
        <w:rPr>
          <w:rFonts w:hAnsi="宋体"/>
          <w:color w:val="auto"/>
          <w:szCs w:val="21"/>
          <w:highlight w:val="none"/>
        </w:rPr>
      </w:pPr>
    </w:p>
    <w:p w14:paraId="2618CC6B">
      <w:pPr>
        <w:spacing w:line="360" w:lineRule="auto"/>
        <w:rPr>
          <w:rFonts w:hint="eastAsia" w:ascii="宋体" w:hAnsi="宋体"/>
          <w:color w:val="auto"/>
          <w:szCs w:val="21"/>
          <w:highlight w:val="none"/>
        </w:rPr>
      </w:pPr>
    </w:p>
    <w:p w14:paraId="3EE3D6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r>
        <w:rPr>
          <w:rFonts w:ascii="宋体" w:hAnsi="宋体"/>
          <w:color w:val="auto"/>
          <w:szCs w:val="21"/>
          <w:highlight w:val="none"/>
        </w:rPr>
        <w:t xml:space="preserve"> 法定代表人身份证</w:t>
      </w:r>
      <w:r>
        <w:rPr>
          <w:rFonts w:hint="eastAsia" w:ascii="宋体" w:hAnsi="宋体"/>
          <w:color w:val="auto"/>
          <w:szCs w:val="21"/>
          <w:highlight w:val="none"/>
        </w:rPr>
        <w:t>原件扫描件）</w:t>
      </w:r>
    </w:p>
    <w:p w14:paraId="1B437E60">
      <w:pPr>
        <w:pStyle w:val="13"/>
        <w:tabs>
          <w:tab w:val="left" w:pos="4500"/>
          <w:tab w:val="left" w:pos="4680"/>
        </w:tabs>
        <w:spacing w:line="360" w:lineRule="auto"/>
        <w:rPr>
          <w:rFonts w:hAnsi="宋体"/>
          <w:color w:val="auto"/>
          <w:szCs w:val="21"/>
          <w:highlight w:val="none"/>
        </w:rPr>
      </w:pPr>
    </w:p>
    <w:p w14:paraId="20DE9495">
      <w:pPr>
        <w:pStyle w:val="13"/>
        <w:spacing w:line="360" w:lineRule="auto"/>
        <w:rPr>
          <w:rFonts w:hint="eastAsia" w:hAnsi="宋体"/>
          <w:color w:val="auto"/>
          <w:kern w:val="3"/>
          <w:highlight w:val="none"/>
        </w:rPr>
      </w:pPr>
    </w:p>
    <w:p w14:paraId="1295D907">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5B3F866A">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45FD2469">
      <w:pPr>
        <w:pStyle w:val="13"/>
        <w:spacing w:line="360" w:lineRule="auto"/>
        <w:ind w:firstLine="2940" w:firstLineChars="1400"/>
        <w:rPr>
          <w:rFonts w:hAnsi="宋体"/>
          <w:color w:val="auto"/>
          <w:szCs w:val="21"/>
          <w:highlight w:val="none"/>
        </w:rPr>
      </w:pPr>
    </w:p>
    <w:p w14:paraId="0409347F">
      <w:pPr>
        <w:pStyle w:val="13"/>
        <w:spacing w:line="360" w:lineRule="auto"/>
        <w:rPr>
          <w:rFonts w:hAnsi="宋体"/>
          <w:color w:val="auto"/>
          <w:szCs w:val="21"/>
          <w:highlight w:val="none"/>
        </w:rPr>
      </w:pPr>
    </w:p>
    <w:p w14:paraId="7437F58B">
      <w:pPr>
        <w:pStyle w:val="13"/>
        <w:spacing w:line="360" w:lineRule="auto"/>
        <w:ind w:firstLine="3990" w:firstLineChars="19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4D9A9C71">
      <w:pPr>
        <w:pStyle w:val="13"/>
        <w:spacing w:line="360" w:lineRule="auto"/>
        <w:rPr>
          <w:rFonts w:hAnsi="宋体"/>
          <w:color w:val="auto"/>
          <w:szCs w:val="21"/>
          <w:highlight w:val="none"/>
        </w:rPr>
      </w:pPr>
    </w:p>
    <w:p w14:paraId="4B356F0C">
      <w:pPr>
        <w:pStyle w:val="13"/>
        <w:spacing w:line="360" w:lineRule="auto"/>
        <w:rPr>
          <w:rFonts w:hAnsi="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hAnsi="宋体" w:cs="宋体"/>
          <w:color w:val="auto"/>
          <w:szCs w:val="21"/>
          <w:highlight w:val="none"/>
        </w:rPr>
        <w:t>由投标人使用投标人的企业数字证书，法定代表人数字证书电子签名。</w:t>
      </w:r>
    </w:p>
    <w:p w14:paraId="2732C6E1">
      <w:pPr>
        <w:spacing w:line="360" w:lineRule="auto"/>
        <w:jc w:val="center"/>
        <w:outlineLvl w:val="2"/>
        <w:rPr>
          <w:rFonts w:hAnsi="宋体"/>
          <w:b/>
          <w:bCs/>
          <w:color w:val="auto"/>
          <w:sz w:val="30"/>
          <w:szCs w:val="30"/>
          <w:highlight w:val="none"/>
          <w:lang w:val="zh-CN"/>
        </w:rPr>
      </w:pPr>
      <w:bookmarkStart w:id="163" w:name="_Toc13262"/>
      <w:bookmarkStart w:id="164" w:name="_Toc15625"/>
      <w:bookmarkStart w:id="165" w:name="_Toc31493"/>
      <w:bookmarkStart w:id="166" w:name="_Toc3610"/>
      <w:bookmarkStart w:id="167" w:name="_Toc23606"/>
      <w:bookmarkStart w:id="168" w:name="_Toc28855"/>
      <w:r>
        <w:rPr>
          <w:rFonts w:hint="eastAsia" w:ascii="宋体" w:hAnsi="宋体"/>
          <w:b/>
          <w:bCs/>
          <w:color w:val="auto"/>
          <w:kern w:val="3"/>
          <w:sz w:val="24"/>
          <w:highlight w:val="none"/>
          <w:lang w:val="en-US" w:eastAsia="zh-CN"/>
        </w:rPr>
        <w:br w:type="page"/>
      </w:r>
      <w:bookmarkStart w:id="169" w:name="_Toc9672"/>
      <w:bookmarkStart w:id="170" w:name="_Toc618"/>
      <w:bookmarkStart w:id="171" w:name="_Toc1128"/>
      <w:bookmarkStart w:id="172" w:name="_Toc11973"/>
      <w:bookmarkStart w:id="173" w:name="_Toc7287"/>
      <w:bookmarkStart w:id="174" w:name="_Toc16334"/>
      <w:bookmarkStart w:id="175" w:name="_Toc3730"/>
      <w:bookmarkStart w:id="176" w:name="_Toc18182"/>
      <w:bookmarkStart w:id="177" w:name="_Toc2340"/>
      <w:bookmarkStart w:id="178" w:name="_Toc11493"/>
      <w:r>
        <w:rPr>
          <w:rFonts w:hint="eastAsia" w:ascii="宋体" w:hAnsi="宋体"/>
          <w:b/>
          <w:bCs/>
          <w:color w:val="auto"/>
          <w:kern w:val="3"/>
          <w:sz w:val="24"/>
          <w:highlight w:val="none"/>
          <w:lang w:val="en-US" w:eastAsia="zh-CN"/>
        </w:rPr>
        <w:t>5、</w:t>
      </w:r>
      <w:r>
        <w:rPr>
          <w:rFonts w:hint="eastAsia" w:ascii="宋体" w:hAnsi="宋体"/>
          <w:b/>
          <w:bCs/>
          <w:color w:val="auto"/>
          <w:kern w:val="3"/>
          <w:sz w:val="24"/>
          <w:highlight w:val="none"/>
          <w:lang w:val="zh-CN"/>
        </w:rPr>
        <w:t>法定代表人授权书</w:t>
      </w:r>
      <w:bookmarkEnd w:id="169"/>
      <w:bookmarkEnd w:id="170"/>
      <w:bookmarkEnd w:id="171"/>
      <w:bookmarkEnd w:id="172"/>
      <w:bookmarkEnd w:id="173"/>
      <w:bookmarkEnd w:id="174"/>
      <w:bookmarkEnd w:id="175"/>
      <w:bookmarkEnd w:id="176"/>
      <w:bookmarkEnd w:id="177"/>
      <w:bookmarkEnd w:id="178"/>
    </w:p>
    <w:p w14:paraId="7F76B108">
      <w:pPr>
        <w:spacing w:line="360" w:lineRule="auto"/>
        <w:rPr>
          <w:rFonts w:hAnsi="宋体"/>
          <w:color w:val="auto"/>
          <w:szCs w:val="28"/>
          <w:highlight w:val="none"/>
          <w:lang w:val="zh-CN"/>
        </w:rPr>
      </w:pPr>
    </w:p>
    <w:p w14:paraId="2FEC837A">
      <w:pPr>
        <w:spacing w:line="360" w:lineRule="auto"/>
        <w:rPr>
          <w:rFonts w:hAnsi="宋体"/>
          <w:color w:val="auto"/>
          <w:szCs w:val="21"/>
          <w:highlight w:val="none"/>
          <w:u w:val="single"/>
        </w:rPr>
      </w:pPr>
      <w:r>
        <w:rPr>
          <w:rFonts w:hint="eastAsia" w:hAnsi="宋体"/>
          <w:color w:val="auto"/>
          <w:szCs w:val="21"/>
          <w:highlight w:val="none"/>
          <w:lang w:val="zh-CN"/>
        </w:rPr>
        <w:t>致：</w:t>
      </w:r>
      <w:r>
        <w:rPr>
          <w:rFonts w:hint="eastAsia" w:hAnsi="宋体"/>
          <w:color w:val="auto"/>
          <w:szCs w:val="21"/>
          <w:highlight w:val="none"/>
          <w:u w:val="single"/>
        </w:rPr>
        <w:t xml:space="preserve">                 </w:t>
      </w:r>
    </w:p>
    <w:p w14:paraId="11690E12">
      <w:pPr>
        <w:spacing w:line="360" w:lineRule="auto"/>
        <w:rPr>
          <w:rFonts w:hAnsi="宋体"/>
          <w:color w:val="auto"/>
          <w:szCs w:val="21"/>
          <w:highlight w:val="none"/>
          <w:lang w:val="zh-CN"/>
        </w:rPr>
      </w:pPr>
    </w:p>
    <w:p w14:paraId="2F43F3A5">
      <w:pPr>
        <w:pStyle w:val="13"/>
        <w:spacing w:line="360" w:lineRule="auto"/>
        <w:ind w:firstLine="525" w:firstLineChars="250"/>
        <w:rPr>
          <w:rFonts w:hAnsi="宋体"/>
          <w:color w:val="auto"/>
          <w:szCs w:val="21"/>
          <w:highlight w:val="none"/>
        </w:rPr>
      </w:pPr>
      <w:r>
        <w:rPr>
          <w:rFonts w:hint="eastAsia" w:hAnsi="宋体"/>
          <w:color w:val="auto"/>
          <w:szCs w:val="21"/>
          <w:highlight w:val="none"/>
          <w:lang w:val="zh-CN"/>
        </w:rPr>
        <w:t>本授权书声明：注册于中华人民共和国的</w:t>
      </w:r>
      <w:r>
        <w:rPr>
          <w:rFonts w:hint="eastAsia" w:hAnsi="宋体"/>
          <w:color w:val="auto"/>
          <w:szCs w:val="21"/>
          <w:highlight w:val="none"/>
          <w:u w:val="single"/>
          <w:lang w:val="zh-CN"/>
        </w:rPr>
        <w:t xml:space="preserve">　　　       </w:t>
      </w:r>
      <w:r>
        <w:rPr>
          <w:rFonts w:hint="eastAsia" w:hAnsi="宋体"/>
          <w:color w:val="auto"/>
          <w:szCs w:val="21"/>
          <w:highlight w:val="none"/>
          <w:lang w:val="zh-CN"/>
        </w:rPr>
        <w:t>（投标人名称）在下面签名或盖私章的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（法定代表人姓名、职务）代表本公司授权在下面签名或盖私章的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（被授权人的姓名、职务）为本公司的合法代表人，</w:t>
      </w:r>
      <w:r>
        <w:rPr>
          <w:rFonts w:hint="eastAsia" w:hAnsi="宋体"/>
          <w:b/>
          <w:bCs/>
          <w:color w:val="auto"/>
          <w:szCs w:val="21"/>
          <w:highlight w:val="none"/>
          <w:lang w:val="zh-CN"/>
        </w:rPr>
        <w:t>代表我公司应评标委员会的要求对</w:t>
      </w:r>
      <w:r>
        <w:rPr>
          <w:rFonts w:hint="eastAsia" w:hAnsi="宋体"/>
          <w:color w:val="auto"/>
          <w:szCs w:val="21"/>
          <w:highlight w:val="none"/>
          <w:u w:val="single"/>
        </w:rPr>
        <w:t xml:space="preserve">                 </w:t>
      </w:r>
      <w:r>
        <w:rPr>
          <w:rFonts w:hint="eastAsia" w:hAnsi="宋体"/>
          <w:color w:val="auto"/>
          <w:szCs w:val="21"/>
          <w:highlight w:val="none"/>
          <w:lang w:val="zh-CN"/>
        </w:rPr>
        <w:t>（招标编号：</w:t>
      </w:r>
      <w:r>
        <w:rPr>
          <w:rFonts w:hint="eastAsia" w:hAnsi="宋体"/>
          <w:color w:val="auto"/>
          <w:szCs w:val="21"/>
          <w:highlight w:val="none"/>
          <w:u w:val="single"/>
        </w:rPr>
        <w:t xml:space="preserve">            </w:t>
      </w:r>
      <w:r>
        <w:rPr>
          <w:rFonts w:hint="eastAsia" w:hAnsi="宋体"/>
          <w:b w:val="0"/>
          <w:bCs w:val="0"/>
          <w:color w:val="auto"/>
          <w:szCs w:val="21"/>
          <w:highlight w:val="none"/>
          <w:lang w:val="zh-CN"/>
        </w:rPr>
        <w:t>）</w:t>
      </w:r>
      <w:r>
        <w:rPr>
          <w:rFonts w:hint="eastAsia" w:hAnsi="宋体"/>
          <w:b/>
          <w:bCs/>
          <w:color w:val="auto"/>
          <w:szCs w:val="21"/>
          <w:highlight w:val="none"/>
          <w:lang w:val="zh-CN"/>
        </w:rPr>
        <w:t>投标文件进行澄清</w:t>
      </w:r>
      <w:r>
        <w:rPr>
          <w:rFonts w:hint="eastAsia" w:hAnsi="宋体"/>
          <w:color w:val="auto"/>
          <w:szCs w:val="21"/>
          <w:highlight w:val="none"/>
          <w:lang w:val="zh-CN"/>
        </w:rPr>
        <w:t>，以我公司的名义处理一切与本次投标有关的事宜，</w:t>
      </w:r>
      <w:r>
        <w:rPr>
          <w:rFonts w:hAnsi="宋体"/>
          <w:color w:val="auto"/>
          <w:szCs w:val="21"/>
          <w:highlight w:val="none"/>
        </w:rPr>
        <w:t>我承认代理人全权代表我所签署的本项目投标文件的内容</w:t>
      </w:r>
      <w:r>
        <w:rPr>
          <w:rFonts w:hint="eastAsia" w:hAnsi="宋体"/>
          <w:color w:val="auto"/>
          <w:szCs w:val="21"/>
          <w:highlight w:val="none"/>
        </w:rPr>
        <w:t>及</w:t>
      </w:r>
      <w:r>
        <w:rPr>
          <w:rFonts w:hint="eastAsia" w:hAnsi="宋体"/>
          <w:color w:val="auto"/>
          <w:szCs w:val="21"/>
          <w:highlight w:val="none"/>
          <w:lang w:val="zh-CN"/>
        </w:rPr>
        <w:t>所进行的上述活动</w:t>
      </w:r>
      <w:r>
        <w:rPr>
          <w:rFonts w:hAnsi="宋体"/>
          <w:color w:val="auto"/>
          <w:szCs w:val="21"/>
          <w:highlight w:val="none"/>
          <w:lang w:val="zh-CN"/>
        </w:rPr>
        <w:t>。</w:t>
      </w:r>
    </w:p>
    <w:p w14:paraId="1B3D55E1">
      <w:pPr>
        <w:spacing w:line="360" w:lineRule="auto"/>
        <w:ind w:firstLine="480"/>
        <w:rPr>
          <w:rFonts w:hAnsi="宋体"/>
          <w:color w:val="auto"/>
          <w:szCs w:val="21"/>
          <w:highlight w:val="none"/>
          <w:lang w:val="zh-CN"/>
        </w:rPr>
      </w:pPr>
      <w:r>
        <w:rPr>
          <w:rFonts w:hint="eastAsia" w:hAnsi="宋体"/>
          <w:color w:val="auto"/>
          <w:szCs w:val="21"/>
          <w:highlight w:val="none"/>
          <w:lang w:val="zh-CN"/>
        </w:rPr>
        <w:t>本授权书于</w:t>
      </w:r>
      <w:r>
        <w:rPr>
          <w:rFonts w:hint="eastAsia" w:hAnsi="宋体"/>
          <w:color w:val="auto"/>
          <w:szCs w:val="21"/>
          <w:highlight w:val="none"/>
          <w:u w:val="single"/>
          <w:lang w:val="zh-CN"/>
        </w:rPr>
        <w:t>　　　　</w:t>
      </w:r>
      <w:r>
        <w:rPr>
          <w:rFonts w:hint="eastAsia" w:hAnsi="宋体"/>
          <w:color w:val="auto"/>
          <w:szCs w:val="21"/>
          <w:highlight w:val="none"/>
          <w:lang w:val="zh-CN"/>
        </w:rPr>
        <w:t>年</w:t>
      </w:r>
      <w:r>
        <w:rPr>
          <w:rFonts w:hint="eastAsia" w:hAnsi="宋体"/>
          <w:color w:val="auto"/>
          <w:szCs w:val="21"/>
          <w:highlight w:val="none"/>
          <w:u w:val="single"/>
          <w:lang w:val="zh-CN"/>
        </w:rPr>
        <w:t>　　</w:t>
      </w:r>
      <w:r>
        <w:rPr>
          <w:rFonts w:hint="eastAsia" w:hAnsi="宋体"/>
          <w:color w:val="auto"/>
          <w:szCs w:val="21"/>
          <w:highlight w:val="none"/>
          <w:lang w:val="zh-CN"/>
        </w:rPr>
        <w:t>月</w:t>
      </w:r>
      <w:r>
        <w:rPr>
          <w:rFonts w:hint="eastAsia" w:hAnsi="宋体"/>
          <w:color w:val="auto"/>
          <w:szCs w:val="21"/>
          <w:highlight w:val="none"/>
          <w:u w:val="single"/>
          <w:lang w:val="zh-CN"/>
        </w:rPr>
        <w:t>　　</w:t>
      </w:r>
      <w:r>
        <w:rPr>
          <w:rFonts w:hint="eastAsia" w:hAnsi="宋体"/>
          <w:color w:val="auto"/>
          <w:szCs w:val="21"/>
          <w:highlight w:val="none"/>
          <w:lang w:val="zh-CN"/>
        </w:rPr>
        <w:t>日签字生效，有效期至投标文件失效期止。</w:t>
      </w:r>
    </w:p>
    <w:p w14:paraId="0D9BA79B">
      <w:pPr>
        <w:spacing w:line="360" w:lineRule="auto"/>
        <w:ind w:firstLine="480"/>
        <w:rPr>
          <w:rFonts w:hAnsi="宋体"/>
          <w:color w:val="auto"/>
          <w:szCs w:val="21"/>
          <w:highlight w:val="none"/>
        </w:rPr>
      </w:pPr>
      <w:r>
        <w:rPr>
          <w:rFonts w:hAnsi="宋体"/>
          <w:color w:val="auto"/>
          <w:szCs w:val="21"/>
          <w:highlight w:val="none"/>
        </w:rPr>
        <w:t>代理人无转委托权。</w:t>
      </w:r>
    </w:p>
    <w:p w14:paraId="3C941AFA">
      <w:pPr>
        <w:spacing w:line="360" w:lineRule="auto"/>
        <w:rPr>
          <w:rFonts w:hAnsi="宋体"/>
          <w:color w:val="auto"/>
          <w:highlight w:val="none"/>
        </w:rPr>
      </w:pPr>
    </w:p>
    <w:p w14:paraId="7A3E1C0F">
      <w:pPr>
        <w:spacing w:line="360" w:lineRule="auto"/>
        <w:ind w:firstLine="4200" w:firstLineChars="2000"/>
        <w:rPr>
          <w:rFonts w:hAnsi="宋体"/>
          <w:color w:val="auto"/>
          <w:highlight w:val="none"/>
          <w:lang w:val="zh-CN"/>
        </w:rPr>
      </w:pPr>
      <w:r>
        <w:rPr>
          <w:rFonts w:ascii="宋体" w:hAnsi="宋体"/>
          <w:color w:val="auto"/>
          <w:kern w:val="3"/>
          <w:highlight w:val="none"/>
        </w:rPr>
        <w:t>投</w:t>
      </w:r>
      <w:r>
        <w:rPr>
          <w:rFonts w:hint="eastAsia" w:ascii="宋体" w:hAnsi="宋体"/>
          <w:color w:val="auto"/>
          <w:kern w:val="3"/>
          <w:highlight w:val="none"/>
        </w:rPr>
        <w:t xml:space="preserve"> </w:t>
      </w:r>
      <w:r>
        <w:rPr>
          <w:rFonts w:ascii="宋体" w:hAnsi="宋体"/>
          <w:color w:val="auto"/>
          <w:kern w:val="3"/>
          <w:highlight w:val="none"/>
        </w:rPr>
        <w:t xml:space="preserve"> 标 </w:t>
      </w:r>
      <w:r>
        <w:rPr>
          <w:rFonts w:hint="eastAsia" w:ascii="宋体" w:hAnsi="宋体"/>
          <w:color w:val="auto"/>
          <w:kern w:val="3"/>
          <w:highlight w:val="none"/>
        </w:rPr>
        <w:t xml:space="preserve"> </w:t>
      </w:r>
      <w:r>
        <w:rPr>
          <w:rFonts w:ascii="宋体" w:hAnsi="宋体"/>
          <w:color w:val="auto"/>
          <w:kern w:val="3"/>
          <w:highlight w:val="none"/>
        </w:rPr>
        <w:t>人：</w:t>
      </w:r>
      <w:r>
        <w:rPr>
          <w:rFonts w:ascii="宋体" w:hAnsi="宋体"/>
          <w:color w:val="auto"/>
          <w:kern w:val="3"/>
          <w:highlight w:val="none"/>
          <w:u w:val="single"/>
        </w:rPr>
        <w:t xml:space="preserve">             </w:t>
      </w:r>
      <w:r>
        <w:rPr>
          <w:rFonts w:hint="eastAsia" w:ascii="宋体" w:hAnsi="宋体"/>
          <w:color w:val="auto"/>
          <w:szCs w:val="21"/>
          <w:highlight w:val="none"/>
          <w:u w:val="single"/>
        </w:rPr>
        <w:t>（加盖投标人法人公章）</w:t>
      </w:r>
    </w:p>
    <w:p w14:paraId="4A8C4C88">
      <w:pPr>
        <w:spacing w:line="360" w:lineRule="auto"/>
        <w:ind w:firstLine="4200" w:firstLineChars="2000"/>
        <w:rPr>
          <w:rFonts w:hAnsi="宋体"/>
          <w:color w:val="auto"/>
          <w:highlight w:val="none"/>
          <w:lang w:val="zh-CN"/>
        </w:rPr>
      </w:pPr>
      <w:r>
        <w:rPr>
          <w:rFonts w:hint="eastAsia" w:hAnsi="宋体"/>
          <w:color w:val="auto"/>
          <w:highlight w:val="none"/>
          <w:lang w:val="zh-CN"/>
        </w:rPr>
        <w:t>法定代表人</w:t>
      </w:r>
      <w:r>
        <w:rPr>
          <w:rFonts w:ascii="宋体" w:hAnsi="宋体"/>
          <w:color w:val="auto"/>
          <w:kern w:val="3"/>
          <w:highlight w:val="none"/>
        </w:rPr>
        <w:t>：</w:t>
      </w:r>
      <w:r>
        <w:rPr>
          <w:rFonts w:ascii="宋体" w:hAnsi="宋体"/>
          <w:color w:val="auto"/>
          <w:kern w:val="3"/>
          <w:highlight w:val="none"/>
          <w:u w:val="single"/>
        </w:rPr>
        <w:t xml:space="preserve">                    </w:t>
      </w:r>
      <w:r>
        <w:rPr>
          <w:rFonts w:hint="eastAsia"/>
          <w:color w:val="auto"/>
          <w:szCs w:val="21"/>
          <w:highlight w:val="none"/>
        </w:rPr>
        <w:t>（签名或盖私章）</w:t>
      </w:r>
    </w:p>
    <w:p w14:paraId="329936AF">
      <w:pPr>
        <w:spacing w:line="360" w:lineRule="auto"/>
        <w:ind w:firstLine="4200" w:firstLineChars="20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p>
    <w:p w14:paraId="1AFC6928">
      <w:pPr>
        <w:spacing w:line="360" w:lineRule="auto"/>
        <w:ind w:firstLine="4200" w:firstLineChars="2000"/>
        <w:rPr>
          <w:rFonts w:hAnsi="宋体"/>
          <w:color w:val="auto"/>
          <w:highlight w:val="none"/>
          <w:lang w:val="zh-CN"/>
        </w:rPr>
      </w:pPr>
      <w:r>
        <w:rPr>
          <w:rFonts w:hint="eastAsia" w:hAnsi="宋体"/>
          <w:color w:val="auto"/>
          <w:highlight w:val="none"/>
          <w:lang w:val="zh-CN"/>
        </w:rPr>
        <w:t>被授权人</w:t>
      </w:r>
      <w:r>
        <w:rPr>
          <w:rFonts w:ascii="宋体" w:hAnsi="宋体"/>
          <w:color w:val="auto"/>
          <w:kern w:val="3"/>
          <w:highlight w:val="none"/>
        </w:rPr>
        <w:t>：</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r>
        <w:rPr>
          <w:rFonts w:ascii="宋体" w:hAnsi="宋体"/>
          <w:color w:val="auto"/>
          <w:kern w:val="3"/>
          <w:highlight w:val="none"/>
          <w:u w:val="single"/>
        </w:rPr>
        <w:t xml:space="preserve">       </w:t>
      </w:r>
      <w:r>
        <w:rPr>
          <w:rFonts w:hint="eastAsia"/>
          <w:color w:val="auto"/>
          <w:szCs w:val="21"/>
          <w:highlight w:val="none"/>
        </w:rPr>
        <w:t>（</w:t>
      </w:r>
      <w:r>
        <w:rPr>
          <w:rFonts w:hint="eastAsia" w:hAnsi="宋体"/>
          <w:color w:val="auto"/>
          <w:highlight w:val="none"/>
          <w:lang w:val="zh-CN"/>
        </w:rPr>
        <w:t>签名或盖私章</w:t>
      </w:r>
      <w:r>
        <w:rPr>
          <w:rFonts w:hint="eastAsia"/>
          <w:color w:val="auto"/>
          <w:szCs w:val="21"/>
          <w:highlight w:val="none"/>
        </w:rPr>
        <w:t>）</w:t>
      </w:r>
    </w:p>
    <w:p w14:paraId="6C989D00">
      <w:pPr>
        <w:spacing w:line="360" w:lineRule="auto"/>
        <w:ind w:firstLine="4200" w:firstLineChars="20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r>
        <w:rPr>
          <w:rFonts w:ascii="宋体" w:hAnsi="宋体"/>
          <w:color w:val="auto"/>
          <w:kern w:val="3"/>
          <w:highlight w:val="none"/>
          <w:u w:val="single"/>
        </w:rPr>
        <w:t xml:space="preserve">  </w:t>
      </w:r>
    </w:p>
    <w:p w14:paraId="20F5CB8A">
      <w:pPr>
        <w:widowControl/>
        <w:ind w:firstLine="4200" w:firstLineChars="2000"/>
        <w:rPr>
          <w:rFonts w:hAnsi="宋体"/>
          <w:color w:val="auto"/>
          <w:highlight w:val="none"/>
        </w:rPr>
      </w:pPr>
      <w:r>
        <w:rPr>
          <w:rFonts w:hint="eastAsia" w:hAnsi="宋体"/>
          <w:color w:val="auto"/>
          <w:highlight w:val="none"/>
          <w:lang w:val="zh-CN"/>
        </w:rPr>
        <w:t>被授权人</w:t>
      </w:r>
      <w:r>
        <w:rPr>
          <w:rFonts w:hint="eastAsia" w:hAnsi="宋体"/>
          <w:color w:val="auto"/>
          <w:highlight w:val="none"/>
        </w:rPr>
        <w:t>联系电话：</w:t>
      </w:r>
      <w:r>
        <w:rPr>
          <w:rFonts w:ascii="宋体" w:hAnsi="宋体"/>
          <w:color w:val="auto"/>
          <w:kern w:val="3"/>
          <w:highlight w:val="none"/>
          <w:u w:val="single"/>
        </w:rPr>
        <w:t xml:space="preserve">              </w:t>
      </w:r>
    </w:p>
    <w:p w14:paraId="6AC4ED58">
      <w:pPr>
        <w:widowControl/>
        <w:rPr>
          <w:rFonts w:hint="eastAsia" w:hAnsi="宋体"/>
          <w:color w:val="auto"/>
          <w:highlight w:val="none"/>
        </w:rPr>
      </w:pPr>
    </w:p>
    <w:p w14:paraId="3262EBD0">
      <w:pPr>
        <w:keepNext w:val="0"/>
        <w:keepLines w:val="0"/>
        <w:pageBreakBefore w:val="0"/>
        <w:widowControl/>
        <w:kinsoku/>
        <w:wordWrap/>
        <w:overflowPunct/>
        <w:topLinePunct w:val="0"/>
        <w:autoSpaceDE/>
        <w:autoSpaceDN/>
        <w:bidi w:val="0"/>
        <w:adjustRightInd/>
        <w:snapToGrid/>
        <w:ind w:firstLine="4200" w:firstLineChars="2000"/>
        <w:textAlignment w:val="auto"/>
        <w:outlineLvl w:val="9"/>
        <w:rPr>
          <w:rFonts w:hint="eastAsia" w:hAnsi="宋体" w:eastAsia="宋体"/>
          <w:color w:val="auto"/>
          <w:highlight w:val="none"/>
          <w:lang w:val="en-US" w:eastAsia="zh-CN"/>
        </w:rPr>
      </w:pPr>
      <w:r>
        <w:rPr>
          <w:rFonts w:hint="eastAsia" w:hAnsi="宋体"/>
          <w:color w:val="auto"/>
          <w:highlight w:val="none"/>
          <w:lang w:val="en-US" w:eastAsia="zh-CN"/>
        </w:rPr>
        <w:t>电子邮箱：</w:t>
      </w:r>
      <w:r>
        <w:rPr>
          <w:rFonts w:hint="eastAsia" w:hAnsi="宋体"/>
          <w:color w:val="auto"/>
          <w:highlight w:val="none"/>
          <w:u w:val="single"/>
          <w:lang w:val="en-US" w:eastAsia="zh-CN"/>
        </w:rPr>
        <w:t xml:space="preserve">                      </w:t>
      </w:r>
    </w:p>
    <w:p w14:paraId="64ECE23F">
      <w:pPr>
        <w:widowControl/>
        <w:rPr>
          <w:rFonts w:hint="eastAsia" w:hAnsi="宋体"/>
          <w:color w:val="auto"/>
          <w:highlight w:val="none"/>
        </w:rPr>
      </w:pPr>
    </w:p>
    <w:p w14:paraId="2AEF5DA0">
      <w:pPr>
        <w:widowControl/>
        <w:rPr>
          <w:rFonts w:hint="eastAsia" w:hAnsi="宋体"/>
          <w:color w:val="auto"/>
          <w:highlight w:val="none"/>
        </w:rPr>
      </w:pPr>
    </w:p>
    <w:p w14:paraId="634FEA00">
      <w:pPr>
        <w:widowControl/>
        <w:rPr>
          <w:rFonts w:hint="eastAsia" w:hAnsi="宋体"/>
          <w:color w:val="auto"/>
          <w:highlight w:val="none"/>
        </w:rPr>
      </w:pPr>
    </w:p>
    <w:p w14:paraId="710231EC">
      <w:pPr>
        <w:widowControl/>
        <w:rPr>
          <w:rFonts w:hint="eastAsia" w:hAnsi="宋体"/>
          <w:color w:val="auto"/>
          <w:highlight w:val="none"/>
        </w:rPr>
      </w:pPr>
    </w:p>
    <w:p w14:paraId="1BF6B168">
      <w:pPr>
        <w:widowControl/>
        <w:rPr>
          <w:rFonts w:hint="eastAsia" w:hAnsi="宋体"/>
          <w:color w:val="auto"/>
          <w:highlight w:val="none"/>
        </w:rPr>
      </w:pPr>
    </w:p>
    <w:p w14:paraId="756A3FAF">
      <w:pPr>
        <w:widowControl/>
        <w:rPr>
          <w:rFonts w:hint="eastAsia" w:hAnsi="宋体"/>
          <w:color w:val="auto"/>
          <w:highlight w:val="none"/>
        </w:rPr>
      </w:pPr>
    </w:p>
    <w:p w14:paraId="553EB7FA">
      <w:pPr>
        <w:widowControl/>
        <w:rPr>
          <w:rFonts w:hint="eastAsia" w:hAnsi="宋体"/>
          <w:color w:val="auto"/>
          <w:highlight w:val="none"/>
        </w:rPr>
      </w:pPr>
    </w:p>
    <w:p w14:paraId="2AA44C86">
      <w:pPr>
        <w:widowControl/>
        <w:rPr>
          <w:rFonts w:hint="eastAsia" w:hAnsi="宋体"/>
          <w:color w:val="auto"/>
          <w:highlight w:val="none"/>
        </w:rPr>
      </w:pPr>
    </w:p>
    <w:p w14:paraId="6A1C795F">
      <w:pPr>
        <w:widowControl/>
        <w:rPr>
          <w:rFonts w:hint="eastAsia" w:hAnsi="宋体"/>
          <w:color w:val="auto"/>
          <w:highlight w:val="none"/>
        </w:rPr>
      </w:pPr>
    </w:p>
    <w:p w14:paraId="1E3A56F7">
      <w:pPr>
        <w:widowControl/>
        <w:rPr>
          <w:rFonts w:hint="eastAsia" w:hAnsi="宋体"/>
          <w:color w:val="auto"/>
          <w:highlight w:val="none"/>
        </w:rPr>
      </w:pPr>
    </w:p>
    <w:p w14:paraId="127A8C50">
      <w:pPr>
        <w:widowControl/>
        <w:rPr>
          <w:rFonts w:hint="eastAsia" w:hAnsi="宋体"/>
          <w:color w:val="auto"/>
          <w:highlight w:val="none"/>
        </w:rPr>
      </w:pPr>
    </w:p>
    <w:p w14:paraId="4ED0940F">
      <w:pPr>
        <w:widowControl/>
        <w:rPr>
          <w:rFonts w:hint="eastAsia" w:hAnsi="宋体"/>
          <w:color w:val="auto"/>
          <w:highlight w:val="none"/>
        </w:rPr>
      </w:pPr>
    </w:p>
    <w:p w14:paraId="7AA5FD6C">
      <w:pPr>
        <w:snapToGrid w:val="0"/>
        <w:spacing w:line="360" w:lineRule="auto"/>
        <w:ind w:firstLine="600"/>
        <w:rPr>
          <w:rFonts w:ascii="宋体" w:hAnsi="宋体"/>
          <w:color w:val="auto"/>
          <w:szCs w:val="21"/>
          <w:highlight w:val="none"/>
          <w:u w:val="single"/>
        </w:rPr>
      </w:pPr>
    </w:p>
    <w:p w14:paraId="5CD411D9">
      <w:pPr>
        <w:pStyle w:val="10"/>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[备注: 法定代表人授权书必须提供原件扫描件。]</w:t>
      </w:r>
    </w:p>
    <w:p w14:paraId="5137F8D6">
      <w:pPr>
        <w:spacing w:line="360" w:lineRule="auto"/>
        <w:ind w:firstLine="600"/>
        <w:rPr>
          <w:rFonts w:hint="eastAsia" w:ascii="宋体" w:hAnsi="宋体"/>
          <w:b/>
          <w:bCs/>
          <w:color w:val="auto"/>
          <w:szCs w:val="21"/>
          <w:highlight w:val="none"/>
          <w:u w:val="single"/>
        </w:rPr>
      </w:pPr>
      <w:r>
        <w:rPr>
          <w:rFonts w:hint="eastAsia" w:ascii="宋体" w:hAnsi="宋体"/>
          <w:b/>
          <w:bCs/>
          <w:color w:val="auto"/>
          <w:szCs w:val="21"/>
          <w:highlight w:val="none"/>
          <w:u w:val="single"/>
        </w:rPr>
        <w:t>说明：扫描件上传后需由投标人使用投标人的企业数字证书电子签名。</w:t>
      </w:r>
    </w:p>
    <w:p w14:paraId="0B96BFCF">
      <w:pPr>
        <w:widowControl/>
        <w:spacing w:before="120" w:after="120" w:line="360" w:lineRule="auto"/>
        <w:ind w:right="893" w:firstLine="420" w:firstLineChars="200"/>
        <w:textAlignment w:val="bottom"/>
        <w:rPr>
          <w:color w:val="auto"/>
          <w:highlight w:val="none"/>
        </w:rPr>
      </w:pPr>
      <w:r>
        <w:rPr>
          <w:color w:val="auto"/>
          <w:highlight w:val="none"/>
        </w:rPr>
        <w:br w:type="page"/>
      </w:r>
      <w:r>
        <w:rPr>
          <w:color w:val="auto"/>
          <w:highlight w:val="none"/>
        </w:rPr>
        <w:t>附 法定代表人、被授权人身份证</w:t>
      </w:r>
      <w:r>
        <w:rPr>
          <w:rFonts w:hint="eastAsia"/>
          <w:color w:val="auto"/>
          <w:highlight w:val="none"/>
        </w:rPr>
        <w:t>原件扫描件</w:t>
      </w:r>
    </w:p>
    <w:p w14:paraId="705F42E4">
      <w:pPr>
        <w:widowControl/>
        <w:spacing w:before="120" w:after="120" w:line="360" w:lineRule="auto"/>
        <w:ind w:right="893" w:firstLine="420" w:firstLineChars="200"/>
        <w:textAlignment w:val="bottom"/>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4445" t="4445" r="5080"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4B37CF7B">
                            <w:pPr>
                              <w:rPr>
                                <w:rFonts w:hint="eastAsia"/>
                              </w:rPr>
                            </w:pPr>
                          </w:p>
                          <w:p w14:paraId="162C72F5">
                            <w:pPr>
                              <w:rPr>
                                <w:rFonts w:hint="eastAsia"/>
                              </w:rPr>
                            </w:pPr>
                          </w:p>
                          <w:p w14:paraId="14EF24D1">
                            <w:pPr>
                              <w:rPr>
                                <w:rFonts w:hint="eastAsia"/>
                              </w:rPr>
                            </w:pPr>
                          </w:p>
                          <w:p w14:paraId="596B7819">
                            <w:pPr>
                              <w:rPr>
                                <w:rFonts w:hint="eastAsia"/>
                              </w:rPr>
                            </w:pPr>
                          </w:p>
                          <w:p w14:paraId="52B5E9C5">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0288;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E/wPtkAAAAJAQAADwAAAAAAAAABACAA&#10;AAAiAAAAZHJzL2Rvd25yZXYueG1sUEsBAhQAFAAAAAgAh07iQPcyuAhFAgAAlgQAAA4AAAAAAAAA&#10;AQAgAAAAKAEAAGRycy9lMm9Eb2MueG1sUEsFBgAAAAAGAAYAWQEAAN8FAAAAAA==&#10;">
                <v:fill on="t" focussize="0,0"/>
                <v:stroke color="#000000" miterlimit="8" joinstyle="miter"/>
                <v:imagedata o:title=""/>
                <o:lock v:ext="edit" aspectratio="f"/>
                <v:textbox>
                  <w:txbxContent>
                    <w:p w14:paraId="4B37CF7B">
                      <w:pPr>
                        <w:rPr>
                          <w:rFonts w:hint="eastAsia"/>
                        </w:rPr>
                      </w:pPr>
                    </w:p>
                    <w:p w14:paraId="162C72F5">
                      <w:pPr>
                        <w:rPr>
                          <w:rFonts w:hint="eastAsia"/>
                        </w:rPr>
                      </w:pPr>
                    </w:p>
                    <w:p w14:paraId="14EF24D1">
                      <w:pPr>
                        <w:rPr>
                          <w:rFonts w:hint="eastAsia"/>
                        </w:rPr>
                      </w:pPr>
                    </w:p>
                    <w:p w14:paraId="596B7819">
                      <w:pPr>
                        <w:rPr>
                          <w:rFonts w:hint="eastAsia"/>
                        </w:rPr>
                      </w:pPr>
                    </w:p>
                    <w:p w14:paraId="52B5E9C5">
                      <w:pPr>
                        <w:jc w:val="center"/>
                        <w:rPr>
                          <w:rFonts w:hAnsi="宋体"/>
                        </w:rPr>
                      </w:pPr>
                      <w:r>
                        <w:rPr>
                          <w:rFonts w:hint="eastAsia" w:hAnsi="宋体"/>
                        </w:rPr>
                        <w:t>法定代表人身份证反面</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52320F85">
                            <w:pPr>
                              <w:rPr>
                                <w:rFonts w:hint="eastAsia"/>
                              </w:rPr>
                            </w:pPr>
                          </w:p>
                          <w:p w14:paraId="2E0892B5">
                            <w:pPr>
                              <w:rPr>
                                <w:rFonts w:hint="eastAsia"/>
                              </w:rPr>
                            </w:pPr>
                          </w:p>
                          <w:p w14:paraId="2F89F822">
                            <w:pPr>
                              <w:rPr>
                                <w:rFonts w:hint="eastAsia"/>
                              </w:rPr>
                            </w:pPr>
                          </w:p>
                          <w:p w14:paraId="6DB4BEED">
                            <w:pPr>
                              <w:rPr>
                                <w:rFonts w:hint="eastAsia"/>
                              </w:rPr>
                            </w:pPr>
                          </w:p>
                          <w:p w14:paraId="380D4A6C">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59264;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mk0N2AAAAAgBAAAPAAAAAAAAAAEAIAAA&#10;ACIAAABkcnMvZG93bnJldi54bWxQSwECFAAUAAAACACHTuJAhivIAUUCAACYBAAADgAAAAAAAAAB&#10;ACAAAAAnAQAAZHJzL2Uyb0RvYy54bWxQSwUGAAAAAAYABgBZAQAA3gUAAAAA&#10;">
                <v:fill on="t" focussize="0,0"/>
                <v:stroke color="#000000" miterlimit="8" joinstyle="miter"/>
                <v:imagedata o:title=""/>
                <o:lock v:ext="edit" aspectratio="f"/>
                <v:textbox>
                  <w:txbxContent>
                    <w:p w14:paraId="52320F85">
                      <w:pPr>
                        <w:rPr>
                          <w:rFonts w:hint="eastAsia"/>
                        </w:rPr>
                      </w:pPr>
                    </w:p>
                    <w:p w14:paraId="2E0892B5">
                      <w:pPr>
                        <w:rPr>
                          <w:rFonts w:hint="eastAsia"/>
                        </w:rPr>
                      </w:pPr>
                    </w:p>
                    <w:p w14:paraId="2F89F822">
                      <w:pPr>
                        <w:rPr>
                          <w:rFonts w:hint="eastAsia"/>
                        </w:rPr>
                      </w:pPr>
                    </w:p>
                    <w:p w14:paraId="6DB4BEED">
                      <w:pPr>
                        <w:rPr>
                          <w:rFonts w:hint="eastAsia"/>
                        </w:rPr>
                      </w:pPr>
                    </w:p>
                    <w:p w14:paraId="380D4A6C">
                      <w:pPr>
                        <w:jc w:val="center"/>
                        <w:rPr>
                          <w:rFonts w:hAnsi="宋体"/>
                        </w:rPr>
                      </w:pPr>
                      <w:r>
                        <w:rPr>
                          <w:rFonts w:hint="eastAsia" w:hAnsi="宋体"/>
                        </w:rPr>
                        <w:t>法定代表人身份证正面</w:t>
                      </w:r>
                    </w:p>
                  </w:txbxContent>
                </v:textbox>
              </v:shape>
            </w:pict>
          </mc:Fallback>
        </mc:AlternateContent>
      </w:r>
    </w:p>
    <w:p w14:paraId="33B8A596">
      <w:pPr>
        <w:spacing w:before="120" w:after="120" w:line="360" w:lineRule="auto"/>
        <w:ind w:left="5040" w:firstLine="425"/>
        <w:rPr>
          <w:color w:val="auto"/>
          <w:highlight w:val="none"/>
        </w:rPr>
      </w:pPr>
    </w:p>
    <w:p w14:paraId="42B3B538">
      <w:pPr>
        <w:rPr>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5080" t="4445" r="1397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3B3C338D">
                            <w:pPr>
                              <w:rPr>
                                <w:rFonts w:hint="eastAsia"/>
                              </w:rPr>
                            </w:pPr>
                          </w:p>
                          <w:p w14:paraId="58C45039">
                            <w:pPr>
                              <w:jc w:val="center"/>
                              <w:rPr>
                                <w:rFonts w:hint="eastAsia" w:hAnsi="宋体"/>
                                <w:color w:val="FF0000"/>
                              </w:rPr>
                            </w:pPr>
                          </w:p>
                          <w:p w14:paraId="6607E2EF">
                            <w:pPr>
                              <w:jc w:val="center"/>
                              <w:rPr>
                                <w:rFonts w:hint="eastAsia" w:hAnsi="宋体"/>
                                <w:color w:val="FF0000"/>
                              </w:rPr>
                            </w:pPr>
                          </w:p>
                          <w:p w14:paraId="2E20E0C9">
                            <w:pPr>
                              <w:jc w:val="center"/>
                              <w:rPr>
                                <w:rFonts w:hint="eastAsia" w:hAnsi="宋体"/>
                                <w:color w:val="FF0000"/>
                              </w:rPr>
                            </w:pPr>
                          </w:p>
                          <w:p w14:paraId="5A29CDC3">
                            <w:pPr>
                              <w:jc w:val="center"/>
                            </w:pPr>
                            <w:r>
                              <w:rPr>
                                <w:rFonts w:hint="eastAsia" w:hAnsi="宋体"/>
                              </w:rPr>
                              <w:t>被授权人身份证反面</w:t>
                            </w:r>
                          </w:p>
                          <w:p w14:paraId="3E7D6A48">
                            <w:pPr>
                              <w:rPr>
                                <w:rFonts w:hint="eastAsia"/>
                              </w:rPr>
                            </w:pPr>
                          </w:p>
                          <w:p w14:paraId="43E48E05">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2336;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7BQ6NsAAAALAQAADwAAAAAA&#10;AAABACAAAAAiAAAAZHJzL2Rvd25yZXYueG1sUEsBAhQAFAAAAAgAh07iQLi3/dJJAgAAlgQAAA4A&#10;AAAAAAAAAQAgAAAAKgEAAGRycy9lMm9Eb2MueG1sUEsFBgAAAAAGAAYAWQEAAOUFAAAAAA==&#10;">
                <v:fill on="t" focussize="0,0"/>
                <v:stroke color="#000000" miterlimit="8" joinstyle="miter"/>
                <v:imagedata o:title=""/>
                <o:lock v:ext="edit" aspectratio="f"/>
                <v:textbox>
                  <w:txbxContent>
                    <w:p w14:paraId="3B3C338D">
                      <w:pPr>
                        <w:rPr>
                          <w:rFonts w:hint="eastAsia"/>
                        </w:rPr>
                      </w:pPr>
                    </w:p>
                    <w:p w14:paraId="58C45039">
                      <w:pPr>
                        <w:jc w:val="center"/>
                        <w:rPr>
                          <w:rFonts w:hint="eastAsia" w:hAnsi="宋体"/>
                          <w:color w:val="FF0000"/>
                        </w:rPr>
                      </w:pPr>
                    </w:p>
                    <w:p w14:paraId="6607E2EF">
                      <w:pPr>
                        <w:jc w:val="center"/>
                        <w:rPr>
                          <w:rFonts w:hint="eastAsia" w:hAnsi="宋体"/>
                          <w:color w:val="FF0000"/>
                        </w:rPr>
                      </w:pPr>
                    </w:p>
                    <w:p w14:paraId="2E20E0C9">
                      <w:pPr>
                        <w:jc w:val="center"/>
                        <w:rPr>
                          <w:rFonts w:hint="eastAsia" w:hAnsi="宋体"/>
                          <w:color w:val="FF0000"/>
                        </w:rPr>
                      </w:pPr>
                    </w:p>
                    <w:p w14:paraId="5A29CDC3">
                      <w:pPr>
                        <w:jc w:val="center"/>
                      </w:pPr>
                      <w:r>
                        <w:rPr>
                          <w:rFonts w:hint="eastAsia" w:hAnsi="宋体"/>
                        </w:rPr>
                        <w:t>被授权人身份证反面</w:t>
                      </w:r>
                    </w:p>
                    <w:p w14:paraId="3E7D6A48">
                      <w:pPr>
                        <w:rPr>
                          <w:rFonts w:hint="eastAsia"/>
                        </w:rPr>
                      </w:pPr>
                    </w:p>
                    <w:p w14:paraId="43E48E05">
                      <w:pP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5080" t="4445" r="1397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08FC29A7">
                            <w:pPr>
                              <w:rPr>
                                <w:rFonts w:hint="eastAsia"/>
                              </w:rPr>
                            </w:pPr>
                          </w:p>
                          <w:p w14:paraId="408DB505">
                            <w:pPr>
                              <w:jc w:val="center"/>
                              <w:rPr>
                                <w:rFonts w:hint="eastAsia" w:hAnsi="宋体"/>
                                <w:color w:val="FF0000"/>
                              </w:rPr>
                            </w:pPr>
                          </w:p>
                          <w:p w14:paraId="76813BE6">
                            <w:pPr>
                              <w:jc w:val="center"/>
                              <w:rPr>
                                <w:rFonts w:hint="eastAsia" w:hAnsi="宋体"/>
                                <w:color w:val="FF0000"/>
                              </w:rPr>
                            </w:pPr>
                          </w:p>
                          <w:p w14:paraId="0C8A8B98">
                            <w:pPr>
                              <w:jc w:val="center"/>
                              <w:rPr>
                                <w:rFonts w:hint="eastAsia" w:hAnsi="宋体"/>
                                <w:color w:val="FF0000"/>
                              </w:rPr>
                            </w:pPr>
                          </w:p>
                          <w:p w14:paraId="16BD3B33">
                            <w:pPr>
                              <w:jc w:val="center"/>
                            </w:pPr>
                            <w:r>
                              <w:rPr>
                                <w:rFonts w:hint="eastAsia" w:hAnsi="宋体"/>
                              </w:rPr>
                              <w:t>被授权人身份证正面</w:t>
                            </w:r>
                          </w:p>
                          <w:p w14:paraId="38A6FFEB">
                            <w:pPr>
                              <w:rPr>
                                <w:rFonts w:hint="eastAsia"/>
                              </w:rPr>
                            </w:pPr>
                          </w:p>
                          <w:p w14:paraId="6AC29979">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1312;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KVo3rZAAAACgEAAA8AAAAAAAAA&#10;AQAgAAAAIgAAAGRycy9kb3ducmV2LnhtbFBLAQIUABQAAAAIAIdO4kAnveVfSQIAAJYEAAAOAAAA&#10;AAAAAAEAIAAAACgBAABkcnMvZTJvRG9jLnhtbFBLBQYAAAAABgAGAFkBAADjBQAAAAA=&#10;">
                <v:fill on="t" focussize="0,0"/>
                <v:stroke color="#000000" miterlimit="8" joinstyle="miter"/>
                <v:imagedata o:title=""/>
                <o:lock v:ext="edit" aspectratio="f"/>
                <v:textbox>
                  <w:txbxContent>
                    <w:p w14:paraId="08FC29A7">
                      <w:pPr>
                        <w:rPr>
                          <w:rFonts w:hint="eastAsia"/>
                        </w:rPr>
                      </w:pPr>
                    </w:p>
                    <w:p w14:paraId="408DB505">
                      <w:pPr>
                        <w:jc w:val="center"/>
                        <w:rPr>
                          <w:rFonts w:hint="eastAsia" w:hAnsi="宋体"/>
                          <w:color w:val="FF0000"/>
                        </w:rPr>
                      </w:pPr>
                    </w:p>
                    <w:p w14:paraId="76813BE6">
                      <w:pPr>
                        <w:jc w:val="center"/>
                        <w:rPr>
                          <w:rFonts w:hint="eastAsia" w:hAnsi="宋体"/>
                          <w:color w:val="FF0000"/>
                        </w:rPr>
                      </w:pPr>
                    </w:p>
                    <w:p w14:paraId="0C8A8B98">
                      <w:pPr>
                        <w:jc w:val="center"/>
                        <w:rPr>
                          <w:rFonts w:hint="eastAsia" w:hAnsi="宋体"/>
                          <w:color w:val="FF0000"/>
                        </w:rPr>
                      </w:pPr>
                    </w:p>
                    <w:p w14:paraId="16BD3B33">
                      <w:pPr>
                        <w:jc w:val="center"/>
                      </w:pPr>
                      <w:r>
                        <w:rPr>
                          <w:rFonts w:hint="eastAsia" w:hAnsi="宋体"/>
                        </w:rPr>
                        <w:t>被授权人身份证正面</w:t>
                      </w:r>
                    </w:p>
                    <w:p w14:paraId="38A6FFEB">
                      <w:pPr>
                        <w:rPr>
                          <w:rFonts w:hint="eastAsia"/>
                        </w:rPr>
                      </w:pPr>
                    </w:p>
                    <w:p w14:paraId="6AC29979">
                      <w:pPr>
                        <w:rPr>
                          <w:rFonts w:hint="eastAsia"/>
                        </w:rPr>
                      </w:pPr>
                    </w:p>
                  </w:txbxContent>
                </v:textbox>
              </v:shape>
            </w:pict>
          </mc:Fallback>
        </mc:AlternateContent>
      </w:r>
    </w:p>
    <w:p w14:paraId="093082E3">
      <w:pPr>
        <w:rPr>
          <w:color w:val="auto"/>
          <w:szCs w:val="21"/>
          <w:highlight w:val="none"/>
        </w:rPr>
      </w:pPr>
    </w:p>
    <w:p w14:paraId="1B2DE848">
      <w:pPr>
        <w:rPr>
          <w:color w:val="auto"/>
          <w:szCs w:val="21"/>
          <w:highlight w:val="none"/>
        </w:rPr>
      </w:pPr>
    </w:p>
    <w:p w14:paraId="10609EE3">
      <w:pPr>
        <w:rPr>
          <w:color w:val="auto"/>
          <w:szCs w:val="21"/>
          <w:highlight w:val="none"/>
        </w:rPr>
      </w:pPr>
    </w:p>
    <w:p w14:paraId="76C3BFA7">
      <w:pPr>
        <w:rPr>
          <w:color w:val="auto"/>
          <w:szCs w:val="21"/>
          <w:highlight w:val="none"/>
        </w:rPr>
      </w:pPr>
    </w:p>
    <w:p w14:paraId="3F08CEBB">
      <w:pPr>
        <w:rPr>
          <w:color w:val="auto"/>
          <w:szCs w:val="21"/>
          <w:highlight w:val="none"/>
        </w:rPr>
      </w:pPr>
    </w:p>
    <w:p w14:paraId="37E367CA">
      <w:pPr>
        <w:rPr>
          <w:color w:val="auto"/>
          <w:szCs w:val="21"/>
          <w:highlight w:val="none"/>
        </w:rPr>
      </w:pPr>
    </w:p>
    <w:p w14:paraId="09855B7E">
      <w:pPr>
        <w:rPr>
          <w:color w:val="auto"/>
          <w:szCs w:val="21"/>
          <w:highlight w:val="none"/>
        </w:rPr>
      </w:pPr>
    </w:p>
    <w:p w14:paraId="4BBEACFC">
      <w:pPr>
        <w:rPr>
          <w:color w:val="auto"/>
          <w:szCs w:val="21"/>
          <w:highlight w:val="none"/>
        </w:rPr>
      </w:pPr>
    </w:p>
    <w:p w14:paraId="40AEAAC4">
      <w:pPr>
        <w:rPr>
          <w:b/>
          <w:color w:val="auto"/>
          <w:szCs w:val="21"/>
          <w:highlight w:val="none"/>
        </w:rPr>
      </w:pPr>
    </w:p>
    <w:p w14:paraId="431C3EBC">
      <w:pPr>
        <w:rPr>
          <w:color w:val="auto"/>
          <w:szCs w:val="21"/>
          <w:highlight w:val="none"/>
        </w:rPr>
      </w:pPr>
    </w:p>
    <w:p w14:paraId="64E9088A">
      <w:pPr>
        <w:rPr>
          <w:color w:val="auto"/>
          <w:szCs w:val="21"/>
          <w:highlight w:val="none"/>
        </w:rPr>
      </w:pPr>
    </w:p>
    <w:p w14:paraId="66AE3308">
      <w:pPr>
        <w:rPr>
          <w:color w:val="auto"/>
          <w:szCs w:val="21"/>
          <w:highlight w:val="none"/>
        </w:rPr>
      </w:pPr>
    </w:p>
    <w:p w14:paraId="796275FB">
      <w:pPr>
        <w:rPr>
          <w:color w:val="auto"/>
          <w:szCs w:val="21"/>
          <w:highlight w:val="none"/>
        </w:rPr>
      </w:pPr>
    </w:p>
    <w:p w14:paraId="522543BA">
      <w:pPr>
        <w:rPr>
          <w:color w:val="auto"/>
          <w:szCs w:val="21"/>
          <w:highlight w:val="none"/>
        </w:rPr>
      </w:pPr>
    </w:p>
    <w:p w14:paraId="020DB103">
      <w:pPr>
        <w:rPr>
          <w:color w:val="auto"/>
          <w:szCs w:val="21"/>
          <w:highlight w:val="none"/>
        </w:rPr>
      </w:pPr>
    </w:p>
    <w:p w14:paraId="02ADD9A6">
      <w:pPr>
        <w:rPr>
          <w:color w:val="auto"/>
          <w:szCs w:val="21"/>
          <w:highlight w:val="none"/>
        </w:rPr>
      </w:pPr>
    </w:p>
    <w:p w14:paraId="600389E4">
      <w:pPr>
        <w:rPr>
          <w:color w:val="auto"/>
          <w:szCs w:val="21"/>
          <w:highlight w:val="none"/>
        </w:rPr>
      </w:pPr>
    </w:p>
    <w:p w14:paraId="14DA9ABE">
      <w:pPr>
        <w:rPr>
          <w:color w:val="auto"/>
          <w:szCs w:val="21"/>
          <w:highlight w:val="none"/>
        </w:rPr>
      </w:pPr>
    </w:p>
    <w:p w14:paraId="77C8B348">
      <w:pPr>
        <w:rPr>
          <w:color w:val="auto"/>
          <w:szCs w:val="21"/>
          <w:highlight w:val="none"/>
        </w:rPr>
      </w:pPr>
    </w:p>
    <w:p w14:paraId="7D4D40ED">
      <w:pPr>
        <w:rPr>
          <w:color w:val="auto"/>
          <w:szCs w:val="21"/>
          <w:highlight w:val="none"/>
        </w:rPr>
      </w:pPr>
    </w:p>
    <w:p w14:paraId="3E3CCE52">
      <w:pPr>
        <w:rPr>
          <w:color w:val="auto"/>
          <w:szCs w:val="21"/>
          <w:highlight w:val="none"/>
        </w:rPr>
      </w:pPr>
    </w:p>
    <w:p w14:paraId="36209066">
      <w:pPr>
        <w:rPr>
          <w:color w:val="auto"/>
          <w:szCs w:val="21"/>
          <w:highlight w:val="none"/>
        </w:rPr>
      </w:pPr>
    </w:p>
    <w:p w14:paraId="5750EA77">
      <w:pPr>
        <w:rPr>
          <w:color w:val="auto"/>
          <w:szCs w:val="21"/>
          <w:highlight w:val="none"/>
        </w:rPr>
      </w:pPr>
    </w:p>
    <w:p w14:paraId="6E8C8DA3">
      <w:pPr>
        <w:rPr>
          <w:color w:val="auto"/>
          <w:szCs w:val="21"/>
          <w:highlight w:val="none"/>
        </w:rPr>
      </w:pPr>
    </w:p>
    <w:p w14:paraId="35325905">
      <w:pPr>
        <w:rPr>
          <w:color w:val="auto"/>
          <w:szCs w:val="21"/>
          <w:highlight w:val="none"/>
        </w:rPr>
      </w:pPr>
    </w:p>
    <w:p w14:paraId="2343DDAC">
      <w:pPr>
        <w:rPr>
          <w:color w:val="auto"/>
          <w:szCs w:val="21"/>
          <w:highlight w:val="none"/>
        </w:rPr>
      </w:pPr>
    </w:p>
    <w:p w14:paraId="46BAE8FE">
      <w:pPr>
        <w:rPr>
          <w:color w:val="auto"/>
          <w:szCs w:val="21"/>
          <w:highlight w:val="none"/>
        </w:rPr>
      </w:pPr>
    </w:p>
    <w:p w14:paraId="2EBC4C8B">
      <w:pPr>
        <w:rPr>
          <w:color w:val="auto"/>
          <w:szCs w:val="21"/>
          <w:highlight w:val="none"/>
        </w:rPr>
      </w:pPr>
    </w:p>
    <w:p w14:paraId="3A3421E9">
      <w:pPr>
        <w:rPr>
          <w:color w:val="auto"/>
          <w:szCs w:val="21"/>
          <w:highlight w:val="none"/>
        </w:rPr>
      </w:pPr>
    </w:p>
    <w:p w14:paraId="082D69E9">
      <w:pPr>
        <w:rPr>
          <w:color w:val="auto"/>
          <w:szCs w:val="21"/>
          <w:highlight w:val="none"/>
        </w:rPr>
      </w:pPr>
    </w:p>
    <w:p w14:paraId="5ACF338E">
      <w:pPr>
        <w:rPr>
          <w:color w:val="auto"/>
          <w:szCs w:val="21"/>
          <w:highlight w:val="none"/>
        </w:rPr>
      </w:pPr>
    </w:p>
    <w:p w14:paraId="2EC5B89F">
      <w:pPr>
        <w:rPr>
          <w:color w:val="auto"/>
          <w:szCs w:val="21"/>
          <w:highlight w:val="none"/>
        </w:rPr>
      </w:pPr>
    </w:p>
    <w:p w14:paraId="3ABAEC05">
      <w:pPr>
        <w:rPr>
          <w:color w:val="auto"/>
          <w:szCs w:val="21"/>
          <w:highlight w:val="none"/>
        </w:rPr>
      </w:pPr>
    </w:p>
    <w:p w14:paraId="3763D3CE">
      <w:pPr>
        <w:rPr>
          <w:color w:val="auto"/>
          <w:szCs w:val="21"/>
          <w:highlight w:val="none"/>
        </w:rPr>
      </w:pPr>
    </w:p>
    <w:p w14:paraId="1FD6D585">
      <w:pPr>
        <w:pStyle w:val="2"/>
        <w:rPr>
          <w:color w:val="auto"/>
          <w:szCs w:val="21"/>
          <w:highlight w:val="none"/>
        </w:rPr>
      </w:pPr>
    </w:p>
    <w:p w14:paraId="61FC86B8">
      <w:pPr>
        <w:pStyle w:val="17"/>
        <w:rPr>
          <w:color w:val="auto"/>
          <w:szCs w:val="21"/>
          <w:highlight w:val="none"/>
        </w:rPr>
      </w:pPr>
    </w:p>
    <w:p w14:paraId="3809E16C">
      <w:pPr>
        <w:pStyle w:val="17"/>
        <w:rPr>
          <w:color w:val="auto"/>
          <w:szCs w:val="21"/>
          <w:highlight w:val="none"/>
        </w:rPr>
      </w:pPr>
    </w:p>
    <w:p w14:paraId="63BE666F">
      <w:pPr>
        <w:pStyle w:val="17"/>
        <w:rPr>
          <w:color w:val="auto"/>
          <w:szCs w:val="21"/>
          <w:highlight w:val="none"/>
        </w:rPr>
      </w:pPr>
    </w:p>
    <w:p w14:paraId="2D8AABCB">
      <w:pPr>
        <w:pStyle w:val="17"/>
        <w:rPr>
          <w:color w:val="auto"/>
          <w:szCs w:val="21"/>
          <w:highlight w:val="none"/>
        </w:rPr>
      </w:pPr>
    </w:p>
    <w:p w14:paraId="158D58F1">
      <w:pPr>
        <w:pStyle w:val="17"/>
        <w:rPr>
          <w:color w:val="auto"/>
          <w:szCs w:val="21"/>
          <w:highlight w:val="none"/>
        </w:rPr>
      </w:pPr>
    </w:p>
    <w:p w14:paraId="248ECA3F">
      <w:pPr>
        <w:pStyle w:val="17"/>
        <w:rPr>
          <w:color w:val="auto"/>
          <w:szCs w:val="21"/>
          <w:highlight w:val="none"/>
        </w:rPr>
      </w:pPr>
    </w:p>
    <w:p w14:paraId="2229500D">
      <w:pPr>
        <w:rPr>
          <w:color w:val="auto"/>
          <w:szCs w:val="21"/>
          <w:highlight w:val="none"/>
        </w:rPr>
      </w:pPr>
    </w:p>
    <w:p w14:paraId="5BCAABB3">
      <w:pPr>
        <w:rPr>
          <w:color w:val="auto"/>
          <w:szCs w:val="21"/>
          <w:highlight w:val="none"/>
        </w:rPr>
      </w:pPr>
    </w:p>
    <w:p w14:paraId="3CE38979">
      <w:pPr>
        <w:pStyle w:val="13"/>
        <w:spacing w:line="360" w:lineRule="auto"/>
        <w:rPr>
          <w:rFonts w:hAnsi="宋体"/>
          <w:color w:val="auto"/>
          <w:szCs w:val="21"/>
          <w:highlight w:val="none"/>
        </w:rPr>
      </w:pPr>
      <w:r>
        <w:rPr>
          <w:b/>
          <w:color w:val="auto"/>
          <w:szCs w:val="21"/>
          <w:highlight w:val="none"/>
        </w:rPr>
        <w:t>注：上述身份证须在有效期限内。</w:t>
      </w:r>
    </w:p>
    <w:p w14:paraId="5B6DF737">
      <w:pPr>
        <w:widowControl/>
        <w:spacing w:before="120" w:after="120" w:line="360" w:lineRule="auto"/>
        <w:ind w:right="893" w:firstLine="420" w:firstLineChars="200"/>
        <w:textAlignment w:val="bottom"/>
        <w:rPr>
          <w:color w:val="auto"/>
          <w:highlight w:val="none"/>
        </w:rPr>
        <w:sectPr>
          <w:headerReference r:id="rId3" w:type="first"/>
          <w:footerReference r:id="rId4" w:type="default"/>
          <w:pgSz w:w="11907" w:h="16839"/>
          <w:pgMar w:top="1418" w:right="1418" w:bottom="1418" w:left="1418" w:header="720" w:footer="1005" w:gutter="0"/>
          <w:pgNumType w:fmt="decimal"/>
          <w:cols w:space="720" w:num="1"/>
          <w:titlePg/>
          <w:docGrid w:linePitch="326" w:charSpace="0"/>
        </w:sectPr>
      </w:pPr>
    </w:p>
    <w:p w14:paraId="04C3E22E">
      <w:pPr>
        <w:pStyle w:val="5"/>
        <w:pageBreakBefore/>
        <w:ind w:firstLine="3253" w:firstLineChars="1350"/>
        <w:rPr>
          <w:rFonts w:ascii="宋体" w:hAnsi="宋体"/>
          <w:color w:val="auto"/>
          <w:sz w:val="24"/>
          <w:szCs w:val="24"/>
          <w:highlight w:val="none"/>
        </w:rPr>
      </w:pPr>
      <w:bookmarkStart w:id="179" w:name="_Toc2187"/>
      <w:bookmarkStart w:id="180" w:name="_Toc31942"/>
      <w:bookmarkStart w:id="181" w:name="_Toc20256"/>
      <w:bookmarkStart w:id="182" w:name="_Toc15329"/>
      <w:bookmarkStart w:id="183" w:name="_Toc3411"/>
      <w:bookmarkStart w:id="184" w:name="_Toc13256"/>
      <w:bookmarkStart w:id="185" w:name="_Toc21410"/>
      <w:bookmarkStart w:id="186" w:name="_Toc5717"/>
      <w:bookmarkStart w:id="187" w:name="_Toc5346"/>
      <w:bookmarkStart w:id="188" w:name="_Toc9857"/>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、投标人资格证明文件</w:t>
      </w:r>
      <w:bookmarkEnd w:id="159"/>
      <w:bookmarkEnd w:id="160"/>
      <w:bookmarkEnd w:id="163"/>
      <w:bookmarkEnd w:id="164"/>
      <w:bookmarkEnd w:id="165"/>
      <w:bookmarkEnd w:id="166"/>
      <w:bookmarkEnd w:id="167"/>
      <w:bookmarkEnd w:id="168"/>
      <w:bookmarkEnd w:id="179"/>
      <w:bookmarkEnd w:id="180"/>
      <w:bookmarkEnd w:id="181"/>
      <w:bookmarkEnd w:id="182"/>
      <w:bookmarkEnd w:id="183"/>
      <w:bookmarkEnd w:id="184"/>
      <w:bookmarkEnd w:id="185"/>
      <w:bookmarkEnd w:id="186"/>
      <w:bookmarkEnd w:id="187"/>
      <w:bookmarkEnd w:id="188"/>
    </w:p>
    <w:p w14:paraId="75614F6B">
      <w:pPr>
        <w:pStyle w:val="16"/>
        <w:snapToGrid w:val="0"/>
        <w:spacing w:line="360" w:lineRule="auto"/>
        <w:ind w:left="398" w:leftChars="95" w:hanging="199" w:hangingChars="95"/>
        <w:rPr>
          <w:rFonts w:hint="eastAsia" w:hAnsi="宋体"/>
          <w:color w:val="auto"/>
          <w:sz w:val="21"/>
          <w:szCs w:val="21"/>
          <w:highlight w:val="none"/>
          <w:lang w:eastAsia="zh-CN"/>
        </w:rPr>
      </w:pPr>
    </w:p>
    <w:p w14:paraId="6CEDD5F5">
      <w:pPr>
        <w:pStyle w:val="16"/>
        <w:snapToGrid w:val="0"/>
        <w:spacing w:line="360" w:lineRule="auto"/>
        <w:ind w:left="608" w:leftChars="95" w:hanging="409" w:hangingChars="195"/>
        <w:rPr>
          <w:rFonts w:hAnsi="宋体"/>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.1 营业执照/法人证书、（国、地）税务登记证、组织机构代码证原件扫描件（或</w:t>
      </w:r>
      <w:r>
        <w:rPr>
          <w:rFonts w:hAnsi="宋体" w:cs="Arial"/>
          <w:color w:val="auto"/>
          <w:sz w:val="21"/>
          <w:szCs w:val="21"/>
          <w:highlight w:val="none"/>
          <w:shd w:val="clear" w:color="auto" w:fill="FFFFFF"/>
        </w:rPr>
        <w:t>“多证合一”营业执照</w:t>
      </w:r>
      <w:r>
        <w:rPr>
          <w:rFonts w:hint="eastAsia" w:hAnsi="宋体" w:cs="Arial"/>
          <w:color w:val="auto"/>
          <w:sz w:val="21"/>
          <w:szCs w:val="21"/>
          <w:highlight w:val="none"/>
          <w:shd w:val="clear" w:color="auto" w:fill="FFFFFF"/>
        </w:rPr>
        <w:t>原件扫描件）</w:t>
      </w:r>
      <w:r>
        <w:rPr>
          <w:rFonts w:hint="eastAsia" w:hAnsi="宋体"/>
          <w:color w:val="auto"/>
          <w:sz w:val="21"/>
          <w:szCs w:val="21"/>
          <w:highlight w:val="none"/>
        </w:rPr>
        <w:t>；</w:t>
      </w:r>
    </w:p>
    <w:p w14:paraId="27203061">
      <w:pPr>
        <w:pStyle w:val="16"/>
        <w:snapToGrid w:val="0"/>
        <w:spacing w:line="360" w:lineRule="auto"/>
        <w:ind w:left="608" w:leftChars="95" w:hanging="409" w:hangingChars="195"/>
        <w:rPr>
          <w:rFonts w:hint="eastAsia" w:hAnsi="宋体"/>
          <w:color w:val="auto"/>
          <w:sz w:val="21"/>
          <w:szCs w:val="21"/>
          <w:highlight w:val="none"/>
          <w:lang w:val="en-US"/>
        </w:rPr>
      </w:pPr>
      <w:r>
        <w:rPr>
          <w:rFonts w:hint="eastAsia" w:hAnsi="宋体"/>
          <w:color w:val="auto"/>
          <w:sz w:val="21"/>
          <w:szCs w:val="21"/>
          <w:highlight w:val="none"/>
          <w:lang w:val="en-US" w:eastAsia="zh-CN"/>
        </w:rPr>
        <w:t>6</w:t>
      </w:r>
      <w:r>
        <w:rPr>
          <w:rFonts w:hAnsi="宋体"/>
          <w:color w:val="auto"/>
          <w:sz w:val="21"/>
          <w:szCs w:val="21"/>
          <w:highlight w:val="none"/>
          <w:lang w:val="en-US" w:eastAsia="zh-CN"/>
        </w:rPr>
        <w:t xml:space="preserve">.2 </w:t>
      </w:r>
      <w:r>
        <w:rPr>
          <w:rFonts w:hint="eastAsia" w:hAnsi="宋体"/>
          <w:color w:val="auto"/>
          <w:sz w:val="21"/>
          <w:szCs w:val="21"/>
          <w:highlight w:val="none"/>
          <w:lang w:val="en-US" w:eastAsia="zh-CN"/>
        </w:rPr>
        <w:t>超声波水表</w:t>
      </w:r>
      <w:r>
        <w:rPr>
          <w:rFonts w:hint="eastAsia" w:hAnsi="宋体"/>
          <w:color w:val="auto"/>
          <w:sz w:val="21"/>
          <w:szCs w:val="21"/>
          <w:highlight w:val="none"/>
        </w:rPr>
        <w:t>制造商</w:t>
      </w:r>
      <w:r>
        <w:rPr>
          <w:rFonts w:hint="eastAsia" w:ascii="宋体" w:hAnsi="宋体"/>
          <w:color w:val="auto"/>
          <w:sz w:val="21"/>
          <w:szCs w:val="21"/>
          <w:highlight w:val="none"/>
        </w:rPr>
        <w:t>资格声明</w:t>
      </w:r>
      <w:r>
        <w:rPr>
          <w:rFonts w:hint="eastAsia" w:ascii="宋体" w:hAnsi="宋体"/>
          <w:b/>
          <w:bCs/>
          <w:color w:val="auto"/>
          <w:sz w:val="21"/>
          <w:szCs w:val="21"/>
          <w:highlight w:val="none"/>
        </w:rPr>
        <w:t>（加盖制造商法人公章及签名/盖私章）扫描件</w:t>
      </w:r>
      <w:r>
        <w:rPr>
          <w:rFonts w:hint="eastAsia" w:ascii="宋体" w:hAnsi="宋体"/>
          <w:color w:val="auto"/>
          <w:sz w:val="21"/>
          <w:szCs w:val="21"/>
          <w:highlight w:val="none"/>
        </w:rPr>
        <w:t>（格式详见本章投标文件格式）</w:t>
      </w:r>
      <w:r>
        <w:rPr>
          <w:rFonts w:hint="eastAsia" w:hAnsi="宋体"/>
          <w:color w:val="auto"/>
          <w:sz w:val="21"/>
          <w:szCs w:val="21"/>
          <w:highlight w:val="none"/>
        </w:rPr>
        <w:t>。</w:t>
      </w:r>
    </w:p>
    <w:p w14:paraId="2832B639">
      <w:pPr>
        <w:pStyle w:val="22"/>
        <w:ind w:left="0" w:leftChars="0" w:firstLine="0" w:firstLineChars="0"/>
        <w:rPr>
          <w:rFonts w:hint="eastAsia"/>
          <w:color w:val="auto"/>
          <w:highlight w:val="none"/>
          <w:lang w:val="en-US"/>
        </w:rPr>
      </w:pPr>
    </w:p>
    <w:p w14:paraId="6E3E89CA">
      <w:pPr>
        <w:pStyle w:val="16"/>
        <w:snapToGrid w:val="0"/>
        <w:spacing w:before="50" w:after="50" w:line="360" w:lineRule="auto"/>
        <w:ind w:left="226" w:leftChars="13" w:hanging="199" w:hangingChars="95"/>
        <w:rPr>
          <w:rFonts w:hint="eastAsia" w:hAnsi="宋体"/>
          <w:color w:val="auto"/>
          <w:sz w:val="21"/>
          <w:szCs w:val="21"/>
          <w:highlight w:val="none"/>
          <w:lang w:eastAsia="zh-CN"/>
        </w:rPr>
      </w:pPr>
    </w:p>
    <w:p w14:paraId="2839C6EB">
      <w:pPr>
        <w:pStyle w:val="16"/>
        <w:snapToGrid w:val="0"/>
        <w:spacing w:before="50" w:after="50" w:line="360" w:lineRule="auto"/>
        <w:ind w:left="260" w:leftChars="15" w:hanging="229" w:hangingChars="95"/>
        <w:rPr>
          <w:rFonts w:hAnsi="宋体"/>
          <w:b/>
          <w:bCs/>
          <w:color w:val="auto"/>
          <w:szCs w:val="21"/>
          <w:highlight w:val="none"/>
        </w:rPr>
      </w:pPr>
      <w:r>
        <w:rPr>
          <w:rFonts w:hint="eastAsia" w:hAnsi="宋体"/>
          <w:b/>
          <w:bCs/>
          <w:color w:val="auto"/>
          <w:szCs w:val="21"/>
          <w:highlight w:val="none"/>
        </w:rPr>
        <w:t>说明：</w:t>
      </w:r>
      <w:r>
        <w:rPr>
          <w:rFonts w:hint="eastAsia" w:hAnsi="宋体"/>
          <w:b/>
          <w:bCs/>
          <w:color w:val="auto"/>
          <w:szCs w:val="21"/>
          <w:highlight w:val="none"/>
          <w:u w:val="single"/>
          <w:lang w:eastAsia="zh-CN"/>
        </w:rPr>
        <w:t>1.</w:t>
      </w:r>
      <w:r>
        <w:rPr>
          <w:rFonts w:hint="eastAsia" w:hAnsi="宋体"/>
          <w:b/>
          <w:bCs/>
          <w:color w:val="auto"/>
          <w:szCs w:val="21"/>
          <w:highlight w:val="none"/>
          <w:u w:val="single"/>
        </w:rPr>
        <w:t>扫描件上传后需由投标人使用投标人的企业数字证书电子签名。</w:t>
      </w:r>
    </w:p>
    <w:p w14:paraId="68810E26">
      <w:pPr>
        <w:pStyle w:val="16"/>
        <w:snapToGrid w:val="0"/>
        <w:spacing w:before="50" w:after="50" w:line="360" w:lineRule="auto"/>
        <w:ind w:left="271" w:leftChars="129" w:firstLine="489" w:firstLineChars="203"/>
        <w:rPr>
          <w:rFonts w:hint="eastAsia" w:hAnsi="宋体"/>
          <w:b/>
          <w:bCs/>
          <w:color w:val="auto"/>
          <w:szCs w:val="21"/>
          <w:highlight w:val="none"/>
        </w:rPr>
      </w:pPr>
      <w:r>
        <w:rPr>
          <w:rFonts w:hint="eastAsia" w:hAnsi="宋体"/>
          <w:b/>
          <w:bCs/>
          <w:color w:val="auto"/>
          <w:szCs w:val="21"/>
          <w:highlight w:val="none"/>
          <w:u w:val="single"/>
        </w:rPr>
        <w:t>2.投标人中标后，需提交制造商资格声明原件给招标人。</w:t>
      </w:r>
    </w:p>
    <w:p w14:paraId="60614669">
      <w:pPr>
        <w:pageBreakBefore/>
        <w:snapToGrid w:val="0"/>
        <w:spacing w:line="360" w:lineRule="auto"/>
        <w:ind w:firstLine="2530" w:firstLineChars="1050"/>
        <w:rPr>
          <w:rFonts w:ascii="宋体" w:hAnsi="宋体"/>
          <w:b/>
          <w:color w:val="auto"/>
          <w:sz w:val="24"/>
          <w:highlight w:val="none"/>
        </w:rPr>
      </w:pPr>
      <w:r>
        <w:rPr>
          <w:rFonts w:hint="eastAsia" w:ascii="宋体" w:hAnsi="宋体"/>
          <w:b/>
          <w:bCs/>
          <w:color w:val="auto"/>
          <w:sz w:val="24"/>
          <w:highlight w:val="none"/>
          <w:lang w:val="en-US" w:eastAsia="zh-CN"/>
        </w:rPr>
        <w:t>6.2</w:t>
      </w:r>
      <w:r>
        <w:rPr>
          <w:rFonts w:hint="eastAsia" w:ascii="宋体" w:hAnsi="宋体"/>
          <w:b/>
          <w:bCs/>
          <w:color w:val="auto"/>
          <w:sz w:val="24"/>
          <w:highlight w:val="none"/>
          <w:lang w:val="zh-CN"/>
        </w:rPr>
        <w:t xml:space="preserve"> </w:t>
      </w:r>
      <w:r>
        <w:rPr>
          <w:rFonts w:hint="eastAsia" w:ascii="宋体" w:hAnsi="宋体"/>
          <w:b/>
          <w:bCs/>
          <w:color w:val="auto"/>
          <w:sz w:val="24"/>
          <w:highlight w:val="none"/>
          <w:lang w:val="en-US" w:eastAsia="zh-CN"/>
        </w:rPr>
        <w:t>超声波水表</w:t>
      </w:r>
      <w:r>
        <w:rPr>
          <w:rFonts w:hint="eastAsia" w:ascii="宋体" w:hAnsi="宋体"/>
          <w:b/>
          <w:color w:val="auto"/>
          <w:sz w:val="24"/>
          <w:highlight w:val="none"/>
        </w:rPr>
        <w:t>制造商资格声明</w:t>
      </w:r>
    </w:p>
    <w:p w14:paraId="7FAB9DA0">
      <w:pPr>
        <w:snapToGrid w:val="0"/>
        <w:spacing w:line="360" w:lineRule="auto"/>
        <w:ind w:firstLine="2415" w:firstLineChars="1150"/>
        <w:rPr>
          <w:rFonts w:hint="eastAsia" w:ascii="宋体" w:hAnsi="宋体"/>
          <w:color w:val="auto"/>
          <w:szCs w:val="21"/>
          <w:highlight w:val="none"/>
        </w:rPr>
      </w:pPr>
      <w:r>
        <w:rPr>
          <w:rFonts w:hint="eastAsia" w:ascii="宋体" w:hAnsi="宋体"/>
          <w:color w:val="auto"/>
          <w:szCs w:val="21"/>
          <w:highlight w:val="none"/>
        </w:rPr>
        <w:t xml:space="preserve"> </w:t>
      </w:r>
    </w:p>
    <w:p w14:paraId="6D7480E7">
      <w:pPr>
        <w:numPr>
          <w:ilvl w:val="0"/>
          <w:numId w:val="6"/>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名称及概况：</w:t>
      </w:r>
    </w:p>
    <w:p w14:paraId="1F2FC02B">
      <w:pPr>
        <w:numPr>
          <w:ilvl w:val="0"/>
          <w:numId w:val="7"/>
        </w:numPr>
        <w:tabs>
          <w:tab w:val="left" w:pos="420"/>
          <w:tab w:val="clear" w:pos="900"/>
        </w:tabs>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制造商名称：</w:t>
      </w:r>
      <w:r>
        <w:rPr>
          <w:rFonts w:hint="eastAsia" w:ascii="宋体" w:hAnsi="宋体"/>
          <w:color w:val="auto"/>
          <w:szCs w:val="21"/>
          <w:highlight w:val="none"/>
          <w:u w:val="single"/>
        </w:rPr>
        <w:t xml:space="preserve">                          </w:t>
      </w:r>
    </w:p>
    <w:p w14:paraId="5D3F2075">
      <w:pPr>
        <w:numPr>
          <w:ilvl w:val="0"/>
          <w:numId w:val="7"/>
        </w:numPr>
        <w:tabs>
          <w:tab w:val="left" w:pos="420"/>
          <w:tab w:val="clear" w:pos="900"/>
        </w:tabs>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总部地址：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14:paraId="4FF12235">
      <w:pPr>
        <w:tabs>
          <w:tab w:val="left" w:pos="420"/>
        </w:tabs>
        <w:snapToGrid w:val="0"/>
        <w:spacing w:line="360" w:lineRule="auto"/>
        <w:ind w:left="0" w:leftChars="0" w:firstLine="420" w:firstLineChars="0"/>
        <w:rPr>
          <w:rFonts w:ascii="宋体" w:hAnsi="宋体"/>
          <w:color w:val="auto"/>
          <w:szCs w:val="21"/>
          <w:highlight w:val="none"/>
        </w:rPr>
      </w:pPr>
      <w:r>
        <w:rPr>
          <w:rFonts w:hint="eastAsia" w:ascii="宋体" w:hAnsi="宋体"/>
          <w:color w:val="auto"/>
          <w:szCs w:val="21"/>
          <w:highlight w:val="none"/>
        </w:rPr>
        <w:t>电话号码：</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6F23E7BC">
      <w:pPr>
        <w:numPr>
          <w:ilvl w:val="0"/>
          <w:numId w:val="7"/>
        </w:numPr>
        <w:tabs>
          <w:tab w:val="left" w:pos="420"/>
          <w:tab w:val="clear" w:pos="900"/>
        </w:tabs>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成立和/或注册日期：</w:t>
      </w:r>
      <w:r>
        <w:rPr>
          <w:rFonts w:hint="eastAsia" w:ascii="宋体" w:hAnsi="宋体"/>
          <w:color w:val="auto"/>
          <w:szCs w:val="21"/>
          <w:highlight w:val="none"/>
          <w:u w:val="single"/>
        </w:rPr>
        <w:t xml:space="preserve">                   </w:t>
      </w:r>
    </w:p>
    <w:p w14:paraId="5C0694FD">
      <w:pPr>
        <w:numPr>
          <w:ilvl w:val="0"/>
          <w:numId w:val="7"/>
        </w:numPr>
        <w:tabs>
          <w:tab w:val="left" w:pos="420"/>
          <w:tab w:val="clear" w:pos="900"/>
        </w:tabs>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法定代表人姓名：</w:t>
      </w:r>
      <w:r>
        <w:rPr>
          <w:rFonts w:hint="eastAsia" w:ascii="宋体" w:hAnsi="宋体"/>
          <w:color w:val="auto"/>
          <w:szCs w:val="21"/>
          <w:highlight w:val="none"/>
          <w:u w:val="single"/>
        </w:rPr>
        <w:t xml:space="preserve">            </w:t>
      </w:r>
    </w:p>
    <w:p w14:paraId="6105B28A">
      <w:pPr>
        <w:numPr>
          <w:ilvl w:val="0"/>
          <w:numId w:val="7"/>
        </w:numPr>
        <w:tabs>
          <w:tab w:val="left" w:pos="420"/>
          <w:tab w:val="clear" w:pos="900"/>
        </w:tabs>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制造商代表姓名、联系电话和地址：</w:t>
      </w:r>
    </w:p>
    <w:p w14:paraId="71A3463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4902BFE4">
      <w:pPr>
        <w:numPr>
          <w:ilvl w:val="0"/>
          <w:numId w:val="6"/>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(1)制造投标货物的主要设备、设施及有关情况：</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6"/>
        <w:gridCol w:w="1927"/>
        <w:gridCol w:w="1606"/>
        <w:gridCol w:w="1446"/>
        <w:gridCol w:w="1446"/>
        <w:gridCol w:w="1245"/>
      </w:tblGrid>
      <w:tr w14:paraId="48FE3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noWrap w:val="0"/>
            <w:vAlign w:val="center"/>
          </w:tcPr>
          <w:p w14:paraId="4D8E575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制造投标货物的工厂名称</w:t>
            </w:r>
          </w:p>
        </w:tc>
        <w:tc>
          <w:tcPr>
            <w:tcW w:w="1927" w:type="dxa"/>
            <w:noWrap w:val="0"/>
            <w:vAlign w:val="center"/>
          </w:tcPr>
          <w:p w14:paraId="652A883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制造投标货物的工厂地址</w:t>
            </w:r>
          </w:p>
        </w:tc>
        <w:tc>
          <w:tcPr>
            <w:tcW w:w="1606" w:type="dxa"/>
            <w:noWrap w:val="0"/>
            <w:vAlign w:val="center"/>
          </w:tcPr>
          <w:p w14:paraId="6A56728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制造投标货物的主要生产设备设施名称及数量</w:t>
            </w:r>
          </w:p>
        </w:tc>
        <w:tc>
          <w:tcPr>
            <w:tcW w:w="1446" w:type="dxa"/>
            <w:noWrap w:val="0"/>
            <w:vAlign w:val="center"/>
          </w:tcPr>
          <w:p w14:paraId="1F60D14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购买年份</w:t>
            </w:r>
          </w:p>
        </w:tc>
        <w:tc>
          <w:tcPr>
            <w:tcW w:w="1446" w:type="dxa"/>
            <w:noWrap w:val="0"/>
            <w:vAlign w:val="center"/>
          </w:tcPr>
          <w:p w14:paraId="72BEF57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年生产能力</w:t>
            </w:r>
          </w:p>
        </w:tc>
        <w:tc>
          <w:tcPr>
            <w:tcW w:w="1245" w:type="dxa"/>
            <w:noWrap w:val="0"/>
            <w:vAlign w:val="center"/>
          </w:tcPr>
          <w:p w14:paraId="14D860C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职工人数</w:t>
            </w:r>
          </w:p>
        </w:tc>
      </w:tr>
      <w:tr w14:paraId="4D33F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noWrap w:val="0"/>
            <w:vAlign w:val="center"/>
          </w:tcPr>
          <w:p w14:paraId="57738B31">
            <w:pPr>
              <w:snapToGrid w:val="0"/>
              <w:spacing w:line="360" w:lineRule="auto"/>
              <w:jc w:val="center"/>
              <w:rPr>
                <w:rFonts w:ascii="宋体" w:hAnsi="宋体"/>
                <w:color w:val="auto"/>
                <w:szCs w:val="21"/>
                <w:highlight w:val="none"/>
              </w:rPr>
            </w:pPr>
          </w:p>
        </w:tc>
        <w:tc>
          <w:tcPr>
            <w:tcW w:w="1927" w:type="dxa"/>
            <w:noWrap w:val="0"/>
            <w:vAlign w:val="center"/>
          </w:tcPr>
          <w:p w14:paraId="0A70E3F1">
            <w:pPr>
              <w:snapToGrid w:val="0"/>
              <w:spacing w:line="360" w:lineRule="auto"/>
              <w:jc w:val="center"/>
              <w:rPr>
                <w:rFonts w:ascii="宋体" w:hAnsi="宋体"/>
                <w:color w:val="auto"/>
                <w:szCs w:val="21"/>
                <w:highlight w:val="none"/>
              </w:rPr>
            </w:pPr>
          </w:p>
        </w:tc>
        <w:tc>
          <w:tcPr>
            <w:tcW w:w="1606" w:type="dxa"/>
            <w:noWrap w:val="0"/>
            <w:vAlign w:val="center"/>
          </w:tcPr>
          <w:p w14:paraId="388D6A11">
            <w:pPr>
              <w:snapToGrid w:val="0"/>
              <w:spacing w:line="360" w:lineRule="auto"/>
              <w:jc w:val="center"/>
              <w:rPr>
                <w:rFonts w:ascii="宋体" w:hAnsi="宋体"/>
                <w:color w:val="auto"/>
                <w:szCs w:val="21"/>
                <w:highlight w:val="none"/>
              </w:rPr>
            </w:pPr>
          </w:p>
        </w:tc>
        <w:tc>
          <w:tcPr>
            <w:tcW w:w="1446" w:type="dxa"/>
            <w:noWrap w:val="0"/>
            <w:vAlign w:val="center"/>
          </w:tcPr>
          <w:p w14:paraId="46CE6138">
            <w:pPr>
              <w:snapToGrid w:val="0"/>
              <w:spacing w:line="360" w:lineRule="auto"/>
              <w:jc w:val="center"/>
              <w:rPr>
                <w:rFonts w:ascii="宋体" w:hAnsi="宋体"/>
                <w:color w:val="auto"/>
                <w:szCs w:val="21"/>
                <w:highlight w:val="none"/>
              </w:rPr>
            </w:pPr>
          </w:p>
        </w:tc>
        <w:tc>
          <w:tcPr>
            <w:tcW w:w="1446" w:type="dxa"/>
            <w:noWrap w:val="0"/>
            <w:vAlign w:val="center"/>
          </w:tcPr>
          <w:p w14:paraId="16EF7B6F">
            <w:pPr>
              <w:snapToGrid w:val="0"/>
              <w:spacing w:line="360" w:lineRule="auto"/>
              <w:jc w:val="center"/>
              <w:rPr>
                <w:rFonts w:ascii="宋体" w:hAnsi="宋体"/>
                <w:color w:val="auto"/>
                <w:szCs w:val="21"/>
                <w:highlight w:val="none"/>
              </w:rPr>
            </w:pPr>
          </w:p>
        </w:tc>
        <w:tc>
          <w:tcPr>
            <w:tcW w:w="1245" w:type="dxa"/>
            <w:noWrap w:val="0"/>
            <w:vAlign w:val="center"/>
          </w:tcPr>
          <w:p w14:paraId="4DCFA5AD">
            <w:pPr>
              <w:snapToGrid w:val="0"/>
              <w:spacing w:line="360" w:lineRule="auto"/>
              <w:jc w:val="center"/>
              <w:rPr>
                <w:rFonts w:ascii="宋体" w:hAnsi="宋体"/>
                <w:color w:val="auto"/>
                <w:szCs w:val="21"/>
                <w:highlight w:val="none"/>
              </w:rPr>
            </w:pPr>
          </w:p>
        </w:tc>
      </w:tr>
      <w:tr w14:paraId="30A68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noWrap w:val="0"/>
            <w:vAlign w:val="center"/>
          </w:tcPr>
          <w:p w14:paraId="1ABCFE8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927" w:type="dxa"/>
            <w:noWrap w:val="0"/>
            <w:vAlign w:val="center"/>
          </w:tcPr>
          <w:p w14:paraId="3E47B866">
            <w:pPr>
              <w:snapToGrid w:val="0"/>
              <w:spacing w:line="360" w:lineRule="auto"/>
              <w:jc w:val="center"/>
              <w:rPr>
                <w:rFonts w:ascii="宋体" w:hAnsi="宋体"/>
                <w:color w:val="auto"/>
                <w:szCs w:val="21"/>
                <w:highlight w:val="none"/>
              </w:rPr>
            </w:pPr>
          </w:p>
        </w:tc>
        <w:tc>
          <w:tcPr>
            <w:tcW w:w="1606" w:type="dxa"/>
            <w:noWrap w:val="0"/>
            <w:vAlign w:val="center"/>
          </w:tcPr>
          <w:p w14:paraId="220F5B5E">
            <w:pPr>
              <w:snapToGrid w:val="0"/>
              <w:spacing w:line="360" w:lineRule="auto"/>
              <w:jc w:val="center"/>
              <w:rPr>
                <w:rFonts w:ascii="宋体" w:hAnsi="宋体"/>
                <w:color w:val="auto"/>
                <w:szCs w:val="21"/>
                <w:highlight w:val="none"/>
              </w:rPr>
            </w:pPr>
          </w:p>
        </w:tc>
        <w:tc>
          <w:tcPr>
            <w:tcW w:w="1446" w:type="dxa"/>
            <w:noWrap w:val="0"/>
            <w:vAlign w:val="center"/>
          </w:tcPr>
          <w:p w14:paraId="20C13F3F">
            <w:pPr>
              <w:snapToGrid w:val="0"/>
              <w:spacing w:line="360" w:lineRule="auto"/>
              <w:jc w:val="center"/>
              <w:rPr>
                <w:rFonts w:ascii="宋体" w:hAnsi="宋体"/>
                <w:color w:val="auto"/>
                <w:szCs w:val="21"/>
                <w:highlight w:val="none"/>
              </w:rPr>
            </w:pPr>
          </w:p>
        </w:tc>
        <w:tc>
          <w:tcPr>
            <w:tcW w:w="1446" w:type="dxa"/>
            <w:noWrap w:val="0"/>
            <w:vAlign w:val="center"/>
          </w:tcPr>
          <w:p w14:paraId="03411E85">
            <w:pPr>
              <w:snapToGrid w:val="0"/>
              <w:spacing w:line="360" w:lineRule="auto"/>
              <w:jc w:val="center"/>
              <w:rPr>
                <w:rFonts w:ascii="宋体" w:hAnsi="宋体"/>
                <w:color w:val="auto"/>
                <w:szCs w:val="21"/>
                <w:highlight w:val="none"/>
              </w:rPr>
            </w:pPr>
          </w:p>
        </w:tc>
        <w:tc>
          <w:tcPr>
            <w:tcW w:w="1245" w:type="dxa"/>
            <w:noWrap w:val="0"/>
            <w:vAlign w:val="center"/>
          </w:tcPr>
          <w:p w14:paraId="0406535D">
            <w:pPr>
              <w:snapToGrid w:val="0"/>
              <w:spacing w:line="360" w:lineRule="auto"/>
              <w:jc w:val="center"/>
              <w:rPr>
                <w:rFonts w:ascii="宋体" w:hAnsi="宋体"/>
                <w:color w:val="auto"/>
                <w:szCs w:val="21"/>
                <w:highlight w:val="none"/>
              </w:rPr>
            </w:pPr>
          </w:p>
        </w:tc>
      </w:tr>
    </w:tbl>
    <w:p w14:paraId="50B3511D">
      <w:pPr>
        <w:snapToGrid w:val="0"/>
        <w:spacing w:line="360" w:lineRule="auto"/>
        <w:rPr>
          <w:rFonts w:ascii="宋体" w:hAnsi="宋体"/>
          <w:color w:val="auto"/>
          <w:szCs w:val="21"/>
          <w:highlight w:val="none"/>
        </w:rPr>
      </w:pPr>
    </w:p>
    <w:p w14:paraId="5BC76B7D">
      <w:pPr>
        <w:snapToGrid w:val="0"/>
        <w:spacing w:line="360" w:lineRule="auto"/>
        <w:ind w:firstLine="358"/>
        <w:rPr>
          <w:rFonts w:ascii="宋体" w:hAnsi="宋体"/>
          <w:color w:val="auto"/>
          <w:szCs w:val="21"/>
          <w:highlight w:val="none"/>
        </w:rPr>
      </w:pPr>
      <w:r>
        <w:rPr>
          <w:rFonts w:hint="eastAsia" w:ascii="宋体" w:hAnsi="宋体"/>
          <w:color w:val="auto"/>
          <w:szCs w:val="21"/>
          <w:highlight w:val="none"/>
        </w:rPr>
        <w:t>(2) 投标货物中</w:t>
      </w:r>
      <w:r>
        <w:rPr>
          <w:rFonts w:hint="eastAsia" w:ascii="宋体" w:hAnsi="宋体"/>
          <w:color w:val="auto"/>
          <w:szCs w:val="21"/>
          <w:highlight w:val="none"/>
          <w:lang w:eastAsia="zh-CN"/>
        </w:rPr>
        <w:t>本</w:t>
      </w:r>
      <w:r>
        <w:rPr>
          <w:rFonts w:hint="eastAsia" w:ascii="宋体" w:hAnsi="宋体"/>
          <w:color w:val="auto"/>
          <w:szCs w:val="21"/>
          <w:highlight w:val="none"/>
        </w:rPr>
        <w:t>制造商不生产，而需从其它制造商购买的主要零部件：</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28"/>
        <w:gridCol w:w="3045"/>
        <w:gridCol w:w="3043"/>
      </w:tblGrid>
      <w:tr w14:paraId="5FC84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14:paraId="79C20A2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主要零部件名称</w:t>
            </w:r>
          </w:p>
        </w:tc>
        <w:tc>
          <w:tcPr>
            <w:tcW w:w="3045" w:type="dxa"/>
            <w:noWrap w:val="0"/>
            <w:vAlign w:val="center"/>
          </w:tcPr>
          <w:p w14:paraId="5225371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制造厂名称</w:t>
            </w:r>
          </w:p>
        </w:tc>
        <w:tc>
          <w:tcPr>
            <w:tcW w:w="3043" w:type="dxa"/>
            <w:noWrap w:val="0"/>
            <w:vAlign w:val="center"/>
          </w:tcPr>
          <w:p w14:paraId="7399C216">
            <w:pPr>
              <w:snapToGrid w:val="0"/>
              <w:spacing w:line="360" w:lineRule="auto"/>
              <w:ind w:firstLine="1050" w:firstLineChars="500"/>
              <w:rPr>
                <w:rFonts w:ascii="宋体" w:hAnsi="宋体"/>
                <w:color w:val="auto"/>
                <w:szCs w:val="21"/>
                <w:highlight w:val="none"/>
              </w:rPr>
            </w:pPr>
            <w:r>
              <w:rPr>
                <w:rFonts w:hint="eastAsia" w:ascii="宋体" w:hAnsi="宋体"/>
                <w:color w:val="auto"/>
                <w:szCs w:val="21"/>
                <w:highlight w:val="none"/>
              </w:rPr>
              <w:t>产地</w:t>
            </w:r>
          </w:p>
        </w:tc>
      </w:tr>
      <w:tr w14:paraId="79513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14:paraId="03C5B971">
            <w:pPr>
              <w:snapToGrid w:val="0"/>
              <w:spacing w:line="360" w:lineRule="auto"/>
              <w:jc w:val="center"/>
              <w:rPr>
                <w:rFonts w:ascii="宋体" w:hAnsi="宋体"/>
                <w:color w:val="auto"/>
                <w:szCs w:val="21"/>
                <w:highlight w:val="none"/>
              </w:rPr>
            </w:pPr>
          </w:p>
        </w:tc>
        <w:tc>
          <w:tcPr>
            <w:tcW w:w="3045" w:type="dxa"/>
            <w:noWrap w:val="0"/>
            <w:vAlign w:val="center"/>
          </w:tcPr>
          <w:p w14:paraId="1F23A479">
            <w:pPr>
              <w:snapToGrid w:val="0"/>
              <w:spacing w:line="360" w:lineRule="auto"/>
              <w:jc w:val="center"/>
              <w:rPr>
                <w:rFonts w:ascii="宋体" w:hAnsi="宋体"/>
                <w:color w:val="auto"/>
                <w:szCs w:val="21"/>
                <w:highlight w:val="none"/>
              </w:rPr>
            </w:pPr>
          </w:p>
        </w:tc>
        <w:tc>
          <w:tcPr>
            <w:tcW w:w="3043" w:type="dxa"/>
            <w:noWrap w:val="0"/>
            <w:vAlign w:val="center"/>
          </w:tcPr>
          <w:p w14:paraId="39444049">
            <w:pPr>
              <w:snapToGrid w:val="0"/>
              <w:spacing w:line="360" w:lineRule="auto"/>
              <w:jc w:val="center"/>
              <w:rPr>
                <w:rFonts w:ascii="宋体" w:hAnsi="宋体"/>
                <w:color w:val="auto"/>
                <w:szCs w:val="21"/>
                <w:highlight w:val="none"/>
              </w:rPr>
            </w:pPr>
          </w:p>
        </w:tc>
      </w:tr>
      <w:tr w14:paraId="67556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14:paraId="198BC27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3045" w:type="dxa"/>
            <w:noWrap w:val="0"/>
            <w:vAlign w:val="center"/>
          </w:tcPr>
          <w:p w14:paraId="4E6C5B3C">
            <w:pPr>
              <w:snapToGrid w:val="0"/>
              <w:spacing w:line="360" w:lineRule="auto"/>
              <w:jc w:val="center"/>
              <w:rPr>
                <w:rFonts w:ascii="宋体" w:hAnsi="宋体"/>
                <w:color w:val="auto"/>
                <w:szCs w:val="21"/>
                <w:highlight w:val="none"/>
              </w:rPr>
            </w:pPr>
          </w:p>
        </w:tc>
        <w:tc>
          <w:tcPr>
            <w:tcW w:w="3043" w:type="dxa"/>
            <w:noWrap w:val="0"/>
            <w:vAlign w:val="center"/>
          </w:tcPr>
          <w:p w14:paraId="0B060D11">
            <w:pPr>
              <w:snapToGrid w:val="0"/>
              <w:spacing w:line="360" w:lineRule="auto"/>
              <w:jc w:val="center"/>
              <w:rPr>
                <w:rFonts w:ascii="宋体" w:hAnsi="宋体"/>
                <w:color w:val="auto"/>
                <w:szCs w:val="21"/>
                <w:highlight w:val="none"/>
              </w:rPr>
            </w:pPr>
          </w:p>
        </w:tc>
      </w:tr>
    </w:tbl>
    <w:p w14:paraId="7829A13F">
      <w:pPr>
        <w:snapToGrid w:val="0"/>
        <w:spacing w:line="360" w:lineRule="auto"/>
        <w:rPr>
          <w:rFonts w:ascii="宋体" w:hAnsi="宋体"/>
          <w:color w:val="auto"/>
          <w:szCs w:val="21"/>
          <w:highlight w:val="none"/>
        </w:rPr>
      </w:pPr>
    </w:p>
    <w:p w14:paraId="0B5B9962">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3、易损件供应商的名称和地址：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3040"/>
        <w:gridCol w:w="3038"/>
      </w:tblGrid>
      <w:tr w14:paraId="3C44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22A829E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易损件名称</w:t>
            </w:r>
          </w:p>
        </w:tc>
        <w:tc>
          <w:tcPr>
            <w:tcW w:w="3040" w:type="dxa"/>
            <w:noWrap w:val="0"/>
            <w:vAlign w:val="center"/>
          </w:tcPr>
          <w:p w14:paraId="28428F0D">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供应商名称</w:t>
            </w:r>
          </w:p>
        </w:tc>
        <w:tc>
          <w:tcPr>
            <w:tcW w:w="3038" w:type="dxa"/>
            <w:noWrap w:val="0"/>
            <w:vAlign w:val="center"/>
          </w:tcPr>
          <w:p w14:paraId="7E82FB49">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产地</w:t>
            </w:r>
          </w:p>
        </w:tc>
      </w:tr>
      <w:tr w14:paraId="1A89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103338E7">
            <w:pPr>
              <w:snapToGrid w:val="0"/>
              <w:spacing w:line="360" w:lineRule="auto"/>
              <w:jc w:val="center"/>
              <w:rPr>
                <w:rFonts w:ascii="宋体" w:hAnsi="宋体"/>
                <w:color w:val="auto"/>
                <w:szCs w:val="21"/>
                <w:highlight w:val="none"/>
              </w:rPr>
            </w:pPr>
          </w:p>
        </w:tc>
        <w:tc>
          <w:tcPr>
            <w:tcW w:w="3040" w:type="dxa"/>
            <w:noWrap w:val="0"/>
            <w:vAlign w:val="center"/>
          </w:tcPr>
          <w:p w14:paraId="6A1F090D">
            <w:pPr>
              <w:snapToGrid w:val="0"/>
              <w:spacing w:line="360" w:lineRule="auto"/>
              <w:ind w:left="342"/>
              <w:jc w:val="center"/>
              <w:rPr>
                <w:rFonts w:ascii="宋体" w:hAnsi="宋体"/>
                <w:snapToGrid w:val="0"/>
                <w:color w:val="auto"/>
                <w:szCs w:val="21"/>
                <w:highlight w:val="none"/>
              </w:rPr>
            </w:pPr>
          </w:p>
        </w:tc>
        <w:tc>
          <w:tcPr>
            <w:tcW w:w="3038" w:type="dxa"/>
            <w:noWrap w:val="0"/>
            <w:vAlign w:val="center"/>
          </w:tcPr>
          <w:p w14:paraId="7C7CA46F">
            <w:pPr>
              <w:snapToGrid w:val="0"/>
              <w:spacing w:line="360" w:lineRule="auto"/>
              <w:ind w:left="342"/>
              <w:jc w:val="center"/>
              <w:rPr>
                <w:rFonts w:ascii="宋体" w:hAnsi="宋体"/>
                <w:snapToGrid w:val="0"/>
                <w:color w:val="auto"/>
                <w:szCs w:val="21"/>
                <w:highlight w:val="none"/>
              </w:rPr>
            </w:pPr>
          </w:p>
        </w:tc>
      </w:tr>
      <w:tr w14:paraId="578A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42C955DB">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3040" w:type="dxa"/>
            <w:noWrap w:val="0"/>
            <w:vAlign w:val="center"/>
          </w:tcPr>
          <w:p w14:paraId="531E3AD2">
            <w:pPr>
              <w:snapToGrid w:val="0"/>
              <w:spacing w:line="360" w:lineRule="auto"/>
              <w:ind w:left="357"/>
              <w:jc w:val="center"/>
              <w:rPr>
                <w:rFonts w:ascii="宋体" w:hAnsi="宋体"/>
                <w:snapToGrid w:val="0"/>
                <w:color w:val="auto"/>
                <w:szCs w:val="21"/>
                <w:highlight w:val="none"/>
              </w:rPr>
            </w:pPr>
          </w:p>
        </w:tc>
        <w:tc>
          <w:tcPr>
            <w:tcW w:w="3038" w:type="dxa"/>
            <w:noWrap w:val="0"/>
            <w:vAlign w:val="center"/>
          </w:tcPr>
          <w:p w14:paraId="70B8E527">
            <w:pPr>
              <w:snapToGrid w:val="0"/>
              <w:spacing w:line="360" w:lineRule="auto"/>
              <w:ind w:left="357"/>
              <w:jc w:val="center"/>
              <w:rPr>
                <w:rFonts w:ascii="宋体" w:hAnsi="宋体"/>
                <w:snapToGrid w:val="0"/>
                <w:color w:val="auto"/>
                <w:szCs w:val="21"/>
                <w:highlight w:val="none"/>
              </w:rPr>
            </w:pPr>
          </w:p>
        </w:tc>
      </w:tr>
    </w:tbl>
    <w:p w14:paraId="64ECE2E7">
      <w:pPr>
        <w:snapToGrid w:val="0"/>
        <w:spacing w:line="360" w:lineRule="auto"/>
        <w:rPr>
          <w:rFonts w:hint="eastAsia" w:ascii="宋体" w:hAnsi="宋体"/>
          <w:color w:val="auto"/>
          <w:szCs w:val="21"/>
          <w:highlight w:val="none"/>
        </w:rPr>
      </w:pPr>
    </w:p>
    <w:p w14:paraId="6A594C8C">
      <w:pPr>
        <w:snapToGrid w:val="0"/>
        <w:spacing w:line="360" w:lineRule="auto"/>
        <w:rPr>
          <w:rFonts w:ascii="宋体" w:hAnsi="宋体"/>
          <w:color w:val="auto"/>
          <w:szCs w:val="21"/>
          <w:highlight w:val="none"/>
        </w:rPr>
      </w:pPr>
      <w:r>
        <w:rPr>
          <w:rFonts w:hint="eastAsia" w:ascii="宋体" w:hAnsi="宋体"/>
          <w:color w:val="auto"/>
          <w:szCs w:val="21"/>
          <w:highlight w:val="none"/>
        </w:rPr>
        <w:t>4、近三年该货物主要销售给国内、外主要客户的名称地址：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3040"/>
        <w:gridCol w:w="3038"/>
      </w:tblGrid>
      <w:tr w14:paraId="618E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3038" w:type="dxa"/>
            <w:noWrap w:val="0"/>
            <w:vAlign w:val="center"/>
          </w:tcPr>
          <w:p w14:paraId="3A5FD32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客户名称</w:t>
            </w:r>
          </w:p>
        </w:tc>
        <w:tc>
          <w:tcPr>
            <w:tcW w:w="3040" w:type="dxa"/>
            <w:noWrap w:val="0"/>
            <w:vAlign w:val="center"/>
          </w:tcPr>
          <w:p w14:paraId="5CF16ED2">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销售货物</w:t>
            </w:r>
          </w:p>
        </w:tc>
        <w:tc>
          <w:tcPr>
            <w:tcW w:w="3038" w:type="dxa"/>
            <w:noWrap w:val="0"/>
            <w:vAlign w:val="center"/>
          </w:tcPr>
          <w:p w14:paraId="58197ADF">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数量</w:t>
            </w:r>
          </w:p>
        </w:tc>
      </w:tr>
      <w:tr w14:paraId="1BBA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38" w:type="dxa"/>
            <w:noWrap w:val="0"/>
            <w:vAlign w:val="center"/>
          </w:tcPr>
          <w:p w14:paraId="63F580C1">
            <w:pPr>
              <w:snapToGrid w:val="0"/>
              <w:spacing w:line="360" w:lineRule="auto"/>
              <w:jc w:val="center"/>
              <w:rPr>
                <w:rFonts w:ascii="宋体" w:hAnsi="宋体"/>
                <w:color w:val="auto"/>
                <w:szCs w:val="21"/>
                <w:highlight w:val="none"/>
              </w:rPr>
            </w:pPr>
          </w:p>
        </w:tc>
        <w:tc>
          <w:tcPr>
            <w:tcW w:w="3040" w:type="dxa"/>
            <w:noWrap w:val="0"/>
            <w:vAlign w:val="center"/>
          </w:tcPr>
          <w:p w14:paraId="7ECCB7D8">
            <w:pPr>
              <w:snapToGrid w:val="0"/>
              <w:spacing w:line="360" w:lineRule="auto"/>
              <w:ind w:left="342"/>
              <w:jc w:val="center"/>
              <w:rPr>
                <w:rFonts w:ascii="宋体" w:hAnsi="宋体"/>
                <w:snapToGrid w:val="0"/>
                <w:color w:val="auto"/>
                <w:szCs w:val="21"/>
                <w:highlight w:val="none"/>
              </w:rPr>
            </w:pPr>
          </w:p>
        </w:tc>
        <w:tc>
          <w:tcPr>
            <w:tcW w:w="3038" w:type="dxa"/>
            <w:noWrap w:val="0"/>
            <w:vAlign w:val="center"/>
          </w:tcPr>
          <w:p w14:paraId="326FDE57">
            <w:pPr>
              <w:snapToGrid w:val="0"/>
              <w:spacing w:line="360" w:lineRule="auto"/>
              <w:ind w:left="342"/>
              <w:jc w:val="center"/>
              <w:rPr>
                <w:rFonts w:ascii="宋体" w:hAnsi="宋体"/>
                <w:snapToGrid w:val="0"/>
                <w:color w:val="auto"/>
                <w:szCs w:val="21"/>
                <w:highlight w:val="none"/>
              </w:rPr>
            </w:pPr>
          </w:p>
        </w:tc>
      </w:tr>
      <w:tr w14:paraId="244C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3038" w:type="dxa"/>
            <w:noWrap w:val="0"/>
            <w:vAlign w:val="center"/>
          </w:tcPr>
          <w:p w14:paraId="75C9F315">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3040" w:type="dxa"/>
            <w:noWrap w:val="0"/>
            <w:vAlign w:val="center"/>
          </w:tcPr>
          <w:p w14:paraId="078DE953">
            <w:pPr>
              <w:snapToGrid w:val="0"/>
              <w:spacing w:line="360" w:lineRule="auto"/>
              <w:ind w:left="357"/>
              <w:jc w:val="center"/>
              <w:rPr>
                <w:rFonts w:ascii="宋体" w:hAnsi="宋体"/>
                <w:snapToGrid w:val="0"/>
                <w:color w:val="auto"/>
                <w:szCs w:val="21"/>
                <w:highlight w:val="none"/>
              </w:rPr>
            </w:pPr>
          </w:p>
        </w:tc>
        <w:tc>
          <w:tcPr>
            <w:tcW w:w="3038" w:type="dxa"/>
            <w:noWrap w:val="0"/>
            <w:vAlign w:val="center"/>
          </w:tcPr>
          <w:p w14:paraId="04C25136">
            <w:pPr>
              <w:snapToGrid w:val="0"/>
              <w:spacing w:line="360" w:lineRule="auto"/>
              <w:ind w:left="357"/>
              <w:jc w:val="center"/>
              <w:rPr>
                <w:rFonts w:ascii="宋体" w:hAnsi="宋体"/>
                <w:snapToGrid w:val="0"/>
                <w:color w:val="auto"/>
                <w:szCs w:val="21"/>
                <w:highlight w:val="none"/>
              </w:rPr>
            </w:pPr>
          </w:p>
        </w:tc>
      </w:tr>
    </w:tbl>
    <w:p w14:paraId="431E571A">
      <w:pPr>
        <w:snapToGrid w:val="0"/>
        <w:spacing w:line="360" w:lineRule="auto"/>
        <w:rPr>
          <w:rFonts w:ascii="宋体" w:hAnsi="宋体"/>
          <w:color w:val="auto"/>
          <w:szCs w:val="21"/>
          <w:highlight w:val="none"/>
        </w:rPr>
      </w:pPr>
    </w:p>
    <w:p w14:paraId="1BEC670B">
      <w:pPr>
        <w:pStyle w:val="10"/>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、其他情况：(公司简介、技术力量、</w:t>
      </w:r>
      <w:r>
        <w:rPr>
          <w:rFonts w:hint="eastAsia" w:ascii="宋体" w:hAnsi="宋体"/>
          <w:color w:val="auto"/>
          <w:sz w:val="21"/>
          <w:szCs w:val="21"/>
          <w:highlight w:val="none"/>
          <w:lang w:eastAsia="zh-CN"/>
        </w:rPr>
        <w:t>本</w:t>
      </w:r>
      <w:r>
        <w:rPr>
          <w:rFonts w:hint="eastAsia" w:ascii="宋体" w:hAnsi="宋体"/>
          <w:color w:val="auto"/>
          <w:sz w:val="21"/>
          <w:szCs w:val="21"/>
          <w:highlight w:val="none"/>
        </w:rPr>
        <w:t>制造商制造投标货物的经验等)</w:t>
      </w:r>
    </w:p>
    <w:p w14:paraId="4842429D">
      <w:pPr>
        <w:pStyle w:val="10"/>
        <w:snapToGrid w:val="0"/>
        <w:spacing w:line="360" w:lineRule="auto"/>
        <w:ind w:left="648" w:firstLine="42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p>
    <w:p w14:paraId="6DA0E685">
      <w:pPr>
        <w:pStyle w:val="10"/>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兹证明上述声明是真实的、正确的，并提供了全部能提供的资料和数据，我们同意遵照贵方要求出示有关证明文件。</w:t>
      </w:r>
    </w:p>
    <w:p w14:paraId="278C3963">
      <w:pPr>
        <w:pStyle w:val="10"/>
        <w:snapToGrid w:val="0"/>
        <w:spacing w:line="360" w:lineRule="auto"/>
        <w:ind w:firstLine="420"/>
        <w:rPr>
          <w:rFonts w:ascii="宋体" w:hAnsi="宋体"/>
          <w:color w:val="auto"/>
          <w:sz w:val="21"/>
          <w:szCs w:val="21"/>
          <w:highlight w:val="none"/>
        </w:rPr>
      </w:pPr>
    </w:p>
    <w:p w14:paraId="534337AF">
      <w:pPr>
        <w:pStyle w:val="10"/>
        <w:snapToGrid w:val="0"/>
        <w:spacing w:line="360" w:lineRule="auto"/>
        <w:ind w:firstLine="525" w:firstLineChars="250"/>
        <w:jc w:val="left"/>
        <w:rPr>
          <w:rFonts w:ascii="宋体" w:hAnsi="宋体"/>
          <w:color w:val="auto"/>
          <w:sz w:val="21"/>
          <w:szCs w:val="21"/>
          <w:highlight w:val="none"/>
        </w:rPr>
      </w:pPr>
      <w:r>
        <w:rPr>
          <w:rFonts w:hint="eastAsia" w:ascii="宋体" w:hAnsi="宋体"/>
          <w:color w:val="auto"/>
          <w:sz w:val="21"/>
          <w:szCs w:val="21"/>
          <w:highlight w:val="none"/>
        </w:rPr>
        <w:t>制造商</w:t>
      </w:r>
      <w:r>
        <w:rPr>
          <w:rFonts w:ascii="宋体" w:hAnsi="宋体"/>
          <w:color w:val="auto"/>
          <w:sz w:val="21"/>
          <w:szCs w:val="21"/>
          <w:highlight w:val="none"/>
        </w:rPr>
        <w:t>名称</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境内工商注册的</w:t>
      </w:r>
      <w:r>
        <w:rPr>
          <w:rFonts w:hint="eastAsia" w:ascii="宋体" w:hAnsi="宋体"/>
          <w:color w:val="auto"/>
          <w:sz w:val="21"/>
          <w:szCs w:val="21"/>
          <w:highlight w:val="none"/>
          <w:lang w:eastAsia="zh-CN"/>
        </w:rPr>
        <w:t>本</w:t>
      </w:r>
      <w:r>
        <w:rPr>
          <w:rFonts w:hint="eastAsia" w:ascii="宋体" w:hAnsi="宋体"/>
          <w:color w:val="auto"/>
          <w:sz w:val="21"/>
          <w:szCs w:val="21"/>
          <w:highlight w:val="none"/>
        </w:rPr>
        <w:t>制造商必须同时加盖</w:t>
      </w:r>
      <w:r>
        <w:rPr>
          <w:rFonts w:hint="eastAsia" w:ascii="宋体" w:hAnsi="宋体"/>
          <w:color w:val="auto"/>
          <w:sz w:val="21"/>
          <w:szCs w:val="21"/>
          <w:highlight w:val="none"/>
          <w:lang w:eastAsia="zh-CN"/>
        </w:rPr>
        <w:t>法人</w:t>
      </w:r>
      <w:r>
        <w:rPr>
          <w:rFonts w:hint="eastAsia" w:ascii="宋体" w:hAnsi="宋体"/>
          <w:color w:val="auto"/>
          <w:sz w:val="21"/>
          <w:szCs w:val="21"/>
          <w:highlight w:val="none"/>
        </w:rPr>
        <w:t>公章</w:t>
      </w:r>
      <w:r>
        <w:rPr>
          <w:rFonts w:ascii="宋体" w:hAnsi="宋体"/>
          <w:color w:val="auto"/>
          <w:sz w:val="21"/>
          <w:szCs w:val="21"/>
          <w:highlight w:val="none"/>
        </w:rPr>
        <w:t>）</w:t>
      </w:r>
    </w:p>
    <w:p w14:paraId="776926FA">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（签名或盖私章）</w:t>
      </w:r>
    </w:p>
    <w:p w14:paraId="235345E1">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签署人职务：</w:t>
      </w:r>
      <w:r>
        <w:rPr>
          <w:rFonts w:hint="eastAsia" w:ascii="宋体" w:hAnsi="宋体"/>
          <w:color w:val="auto"/>
          <w:szCs w:val="21"/>
          <w:highlight w:val="none"/>
          <w:u w:val="single"/>
        </w:rPr>
        <w:t xml:space="preserve">                                     </w:t>
      </w:r>
    </w:p>
    <w:p w14:paraId="5C2B995B">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235BAC0D">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6C2F8C39">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69765476">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p>
    <w:p w14:paraId="6952A579">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联系地址：</w:t>
      </w:r>
      <w:r>
        <w:rPr>
          <w:rFonts w:hint="eastAsia" w:ascii="宋体" w:hAnsi="宋体"/>
          <w:color w:val="auto"/>
          <w:szCs w:val="21"/>
          <w:highlight w:val="none"/>
          <w:u w:val="single"/>
        </w:rPr>
        <w:t xml:space="preserve">                                      </w:t>
      </w:r>
    </w:p>
    <w:p w14:paraId="09908BFC">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01B653FF">
      <w:pPr>
        <w:snapToGrid w:val="0"/>
        <w:spacing w:line="360" w:lineRule="auto"/>
        <w:ind w:firstLine="600"/>
        <w:rPr>
          <w:rFonts w:ascii="宋体" w:hAnsi="宋体"/>
          <w:color w:val="auto"/>
          <w:szCs w:val="21"/>
          <w:highlight w:val="none"/>
          <w:u w:val="single"/>
        </w:rPr>
      </w:pPr>
    </w:p>
    <w:p w14:paraId="75EDC89F">
      <w:pPr>
        <w:pStyle w:val="10"/>
        <w:snapToGrid w:val="0"/>
        <w:spacing w:line="360" w:lineRule="auto"/>
        <w:ind w:firstLine="527" w:firstLineChars="250"/>
        <w:jc w:val="left"/>
        <w:rPr>
          <w:color w:val="auto"/>
          <w:highlight w:val="none"/>
        </w:rPr>
      </w:pPr>
      <w:r>
        <w:rPr>
          <w:rFonts w:hint="eastAsia" w:ascii="宋体" w:hAnsi="宋体"/>
          <w:b/>
          <w:color w:val="auto"/>
          <w:sz w:val="21"/>
          <w:szCs w:val="21"/>
          <w:highlight w:val="none"/>
        </w:rPr>
        <w:t>[备注：投标文件必须提供原件扫描件，出具本声明的</w:t>
      </w:r>
      <w:r>
        <w:rPr>
          <w:rFonts w:hint="eastAsia" w:ascii="宋体" w:hAnsi="宋体"/>
          <w:b/>
          <w:color w:val="auto"/>
          <w:sz w:val="21"/>
          <w:szCs w:val="21"/>
          <w:highlight w:val="none"/>
          <w:lang w:val="en-US" w:eastAsia="zh-CN"/>
        </w:rPr>
        <w:t>超声波水表</w:t>
      </w:r>
      <w:r>
        <w:rPr>
          <w:rFonts w:hint="eastAsia" w:ascii="宋体" w:hAnsi="宋体"/>
          <w:b/>
          <w:color w:val="auto"/>
          <w:sz w:val="21"/>
          <w:szCs w:val="21"/>
          <w:highlight w:val="none"/>
        </w:rPr>
        <w:t>制造商在境内工商注册的</w:t>
      </w:r>
      <w:r>
        <w:rPr>
          <w:rFonts w:hint="eastAsia" w:ascii="宋体" w:hAnsi="宋体"/>
          <w:b/>
          <w:color w:val="auto"/>
          <w:sz w:val="21"/>
          <w:szCs w:val="21"/>
          <w:highlight w:val="none"/>
          <w:lang w:val="en-US" w:eastAsia="zh-CN"/>
        </w:rPr>
        <w:t>超声波水表制造商时</w:t>
      </w:r>
      <w:r>
        <w:rPr>
          <w:rFonts w:hint="eastAsia" w:ascii="宋体" w:hAnsi="宋体"/>
          <w:b/>
          <w:color w:val="auto"/>
          <w:sz w:val="21"/>
          <w:szCs w:val="21"/>
          <w:highlight w:val="none"/>
        </w:rPr>
        <w:t>，本资格声明每页需加盖公章。]</w:t>
      </w:r>
      <w:r>
        <w:rPr>
          <w:rFonts w:hint="eastAsia"/>
          <w:color w:val="auto"/>
          <w:highlight w:val="none"/>
        </w:rPr>
        <w:t xml:space="preserve"> </w:t>
      </w:r>
    </w:p>
    <w:p w14:paraId="316A579B">
      <w:pPr>
        <w:pStyle w:val="10"/>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说明：扫描件上传后需由投标人使用投标人的企业数字证书电子签名。</w:t>
      </w:r>
    </w:p>
    <w:p w14:paraId="72AAB808">
      <w:pPr>
        <w:pStyle w:val="9"/>
        <w:snapToGrid w:val="0"/>
        <w:spacing w:line="380" w:lineRule="exact"/>
        <w:jc w:val="center"/>
        <w:rPr>
          <w:rFonts w:hint="eastAsia" w:ascii="宋体" w:hAnsi="宋体"/>
          <w:b/>
          <w:color w:val="auto"/>
          <w:highlight w:val="none"/>
        </w:rPr>
      </w:pPr>
    </w:p>
    <w:p w14:paraId="2936EB83">
      <w:pPr>
        <w:pStyle w:val="9"/>
        <w:snapToGrid w:val="0"/>
        <w:spacing w:line="380" w:lineRule="exact"/>
        <w:jc w:val="center"/>
        <w:rPr>
          <w:rFonts w:hint="eastAsia" w:ascii="宋体" w:hAnsi="宋体"/>
          <w:b/>
          <w:color w:val="auto"/>
          <w:highlight w:val="none"/>
        </w:rPr>
      </w:pPr>
    </w:p>
    <w:p w14:paraId="6D9D0B56">
      <w:pPr>
        <w:pStyle w:val="9"/>
        <w:snapToGrid w:val="0"/>
        <w:spacing w:line="380" w:lineRule="exact"/>
        <w:jc w:val="center"/>
        <w:rPr>
          <w:rFonts w:hint="eastAsia" w:ascii="宋体" w:hAnsi="宋体"/>
          <w:b/>
          <w:color w:val="auto"/>
          <w:highlight w:val="none"/>
        </w:rPr>
      </w:pPr>
    </w:p>
    <w:p w14:paraId="081B538B">
      <w:pPr>
        <w:pStyle w:val="9"/>
        <w:snapToGrid w:val="0"/>
        <w:spacing w:line="380" w:lineRule="exact"/>
        <w:jc w:val="center"/>
        <w:rPr>
          <w:rFonts w:hint="eastAsia" w:ascii="宋体" w:hAnsi="宋体"/>
          <w:b/>
          <w:color w:val="auto"/>
          <w:highlight w:val="none"/>
        </w:rPr>
      </w:pPr>
    </w:p>
    <w:p w14:paraId="66D820CB">
      <w:pPr>
        <w:pStyle w:val="9"/>
        <w:snapToGrid w:val="0"/>
        <w:spacing w:line="380" w:lineRule="exact"/>
        <w:jc w:val="center"/>
        <w:rPr>
          <w:rFonts w:hint="eastAsia" w:ascii="宋体" w:hAnsi="宋体"/>
          <w:b/>
          <w:color w:val="auto"/>
          <w:highlight w:val="none"/>
        </w:rPr>
      </w:pPr>
    </w:p>
    <w:p w14:paraId="28DA2037">
      <w:pPr>
        <w:pStyle w:val="9"/>
        <w:snapToGrid w:val="0"/>
        <w:spacing w:line="380" w:lineRule="exact"/>
        <w:jc w:val="center"/>
        <w:rPr>
          <w:rFonts w:hint="eastAsia" w:ascii="宋体" w:hAnsi="宋体"/>
          <w:b/>
          <w:color w:val="auto"/>
          <w:highlight w:val="none"/>
        </w:rPr>
      </w:pPr>
    </w:p>
    <w:p w14:paraId="271CAB31">
      <w:pPr>
        <w:pStyle w:val="9"/>
        <w:snapToGrid w:val="0"/>
        <w:spacing w:line="380" w:lineRule="exact"/>
        <w:jc w:val="center"/>
        <w:rPr>
          <w:rFonts w:hint="eastAsia" w:ascii="宋体" w:hAnsi="宋体"/>
          <w:b/>
          <w:color w:val="auto"/>
          <w:highlight w:val="none"/>
        </w:rPr>
      </w:pPr>
    </w:p>
    <w:p w14:paraId="230932C4">
      <w:pPr>
        <w:pStyle w:val="9"/>
        <w:snapToGrid w:val="0"/>
        <w:spacing w:line="380" w:lineRule="exact"/>
        <w:jc w:val="center"/>
        <w:rPr>
          <w:rFonts w:hint="eastAsia" w:ascii="宋体" w:hAnsi="宋体"/>
          <w:b/>
          <w:color w:val="auto"/>
          <w:highlight w:val="none"/>
        </w:rPr>
      </w:pPr>
    </w:p>
    <w:p w14:paraId="3B4E46BA">
      <w:pPr>
        <w:pStyle w:val="9"/>
        <w:snapToGrid w:val="0"/>
        <w:spacing w:line="380" w:lineRule="exact"/>
        <w:jc w:val="center"/>
        <w:rPr>
          <w:rFonts w:hint="eastAsia" w:ascii="宋体" w:hAnsi="宋体"/>
          <w:b/>
          <w:color w:val="auto"/>
          <w:highlight w:val="none"/>
        </w:rPr>
      </w:pPr>
    </w:p>
    <w:p w14:paraId="04FE8A74">
      <w:pPr>
        <w:pStyle w:val="9"/>
        <w:snapToGrid w:val="0"/>
        <w:spacing w:line="380" w:lineRule="exact"/>
        <w:jc w:val="center"/>
        <w:rPr>
          <w:rFonts w:hint="eastAsia" w:ascii="宋体" w:hAnsi="宋体"/>
          <w:b/>
          <w:color w:val="auto"/>
          <w:highlight w:val="none"/>
        </w:rPr>
      </w:pPr>
    </w:p>
    <w:p w14:paraId="42EBF347">
      <w:pPr>
        <w:pStyle w:val="9"/>
        <w:snapToGrid w:val="0"/>
        <w:spacing w:line="380" w:lineRule="exact"/>
        <w:jc w:val="center"/>
        <w:rPr>
          <w:rFonts w:hint="eastAsia" w:ascii="宋体" w:hAnsi="宋体"/>
          <w:b/>
          <w:color w:val="auto"/>
          <w:highlight w:val="none"/>
        </w:rPr>
      </w:pPr>
    </w:p>
    <w:p w14:paraId="02F54AC1">
      <w:pPr>
        <w:pStyle w:val="9"/>
        <w:snapToGrid w:val="0"/>
        <w:spacing w:line="380" w:lineRule="exact"/>
        <w:jc w:val="center"/>
        <w:rPr>
          <w:rFonts w:hint="eastAsia" w:ascii="宋体" w:hAnsi="宋体"/>
          <w:b/>
          <w:color w:val="auto"/>
          <w:highlight w:val="none"/>
        </w:rPr>
      </w:pPr>
    </w:p>
    <w:p w14:paraId="28FB5FEE">
      <w:pPr>
        <w:pStyle w:val="9"/>
        <w:snapToGrid w:val="0"/>
        <w:spacing w:line="380" w:lineRule="exact"/>
        <w:jc w:val="center"/>
        <w:rPr>
          <w:rFonts w:hint="eastAsia" w:ascii="宋体" w:hAnsi="宋体"/>
          <w:b/>
          <w:color w:val="auto"/>
          <w:highlight w:val="none"/>
        </w:rPr>
      </w:pPr>
    </w:p>
    <w:p w14:paraId="51BF311C">
      <w:pPr>
        <w:pStyle w:val="23"/>
        <w:spacing w:line="360" w:lineRule="auto"/>
        <w:ind w:firstLine="0" w:firstLineChars="0"/>
        <w:rPr>
          <w:rFonts w:hint="eastAsia" w:ascii="宋体" w:eastAsia="宋体"/>
          <w:color w:val="auto"/>
          <w:sz w:val="21"/>
          <w:szCs w:val="21"/>
          <w:highlight w:val="none"/>
        </w:rPr>
      </w:pPr>
    </w:p>
    <w:p w14:paraId="23EE8D39">
      <w:pPr>
        <w:pStyle w:val="23"/>
        <w:spacing w:line="360" w:lineRule="auto"/>
        <w:ind w:firstLine="0" w:firstLineChars="0"/>
        <w:rPr>
          <w:rFonts w:hint="eastAsia" w:ascii="宋体" w:eastAsia="宋体"/>
          <w:color w:val="auto"/>
          <w:sz w:val="21"/>
          <w:szCs w:val="21"/>
          <w:highlight w:val="none"/>
        </w:rPr>
      </w:pPr>
    </w:p>
    <w:p w14:paraId="50C666D7">
      <w:pPr>
        <w:pStyle w:val="5"/>
        <w:pageBreakBefore/>
        <w:ind w:firstLine="3253" w:firstLineChars="1350"/>
        <w:rPr>
          <w:rFonts w:ascii="宋体" w:hAnsi="宋体"/>
          <w:color w:val="auto"/>
          <w:sz w:val="24"/>
          <w:szCs w:val="24"/>
          <w:highlight w:val="none"/>
        </w:rPr>
      </w:pPr>
      <w:bookmarkStart w:id="189" w:name="_Toc7686"/>
      <w:bookmarkStart w:id="190" w:name="_Toc21643"/>
      <w:bookmarkStart w:id="191" w:name="_Toc8093"/>
      <w:bookmarkStart w:id="192" w:name="_Toc402471312"/>
      <w:bookmarkStart w:id="193" w:name="_Toc1899"/>
      <w:bookmarkStart w:id="194" w:name="_Toc1935"/>
      <w:bookmarkStart w:id="195" w:name="_Toc11351"/>
      <w:bookmarkStart w:id="196" w:name="_Toc30901"/>
      <w:bookmarkStart w:id="197" w:name="_Toc6633"/>
      <w:bookmarkStart w:id="198" w:name="_Toc11852"/>
      <w:bookmarkStart w:id="199" w:name="_Toc14841"/>
      <w:bookmarkStart w:id="200" w:name="_Toc3666"/>
      <w:bookmarkStart w:id="201" w:name="_Toc29151"/>
      <w:bookmarkStart w:id="202" w:name="_Toc16023"/>
      <w:bookmarkStart w:id="203" w:name="_Toc6445"/>
      <w:bookmarkStart w:id="204" w:name="_Toc15348"/>
      <w:bookmarkStart w:id="205" w:name="_Toc11975"/>
      <w:bookmarkStart w:id="206" w:name="_Toc5361"/>
      <w:r>
        <w:rPr>
          <w:rFonts w:hint="eastAsia" w:ascii="宋体" w:hAnsi="宋体"/>
          <w:color w:val="auto"/>
          <w:sz w:val="24"/>
          <w:szCs w:val="24"/>
          <w:highlight w:val="none"/>
          <w:lang w:val="en-US" w:eastAsia="zh-CN"/>
        </w:rPr>
        <w:t>7</w:t>
      </w:r>
      <w:r>
        <w:rPr>
          <w:rFonts w:ascii="宋体" w:hAnsi="宋体"/>
          <w:color w:val="auto"/>
          <w:sz w:val="24"/>
          <w:szCs w:val="24"/>
          <w:highlight w:val="none"/>
        </w:rPr>
        <w:t>、</w:t>
      </w:r>
      <w:r>
        <w:rPr>
          <w:rFonts w:hint="eastAsia" w:ascii="宋体" w:hAnsi="宋体"/>
          <w:color w:val="auto"/>
          <w:sz w:val="24"/>
          <w:szCs w:val="24"/>
          <w:highlight w:val="none"/>
        </w:rPr>
        <w:t>合同条款偏离表</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14:paraId="22AB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restart"/>
            <w:noWrap w:val="0"/>
            <w:vAlign w:val="center"/>
          </w:tcPr>
          <w:p w14:paraId="756C9119">
            <w:pPr>
              <w:pStyle w:val="23"/>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3406" w:type="dxa"/>
            <w:gridSpan w:val="2"/>
            <w:noWrap w:val="0"/>
            <w:vAlign w:val="top"/>
          </w:tcPr>
          <w:p w14:paraId="6F053C51">
            <w:pPr>
              <w:pStyle w:val="23"/>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招标文件要求</w:t>
            </w:r>
          </w:p>
        </w:tc>
        <w:tc>
          <w:tcPr>
            <w:tcW w:w="4897" w:type="dxa"/>
            <w:gridSpan w:val="2"/>
            <w:noWrap w:val="0"/>
            <w:vAlign w:val="top"/>
          </w:tcPr>
          <w:p w14:paraId="6989038C">
            <w:pPr>
              <w:pStyle w:val="23"/>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投标文件内容</w:t>
            </w:r>
          </w:p>
        </w:tc>
      </w:tr>
      <w:tr w14:paraId="77D5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noWrap w:val="0"/>
            <w:vAlign w:val="top"/>
          </w:tcPr>
          <w:p w14:paraId="30F7D76A">
            <w:pPr>
              <w:pStyle w:val="23"/>
              <w:snapToGrid w:val="0"/>
              <w:spacing w:line="360" w:lineRule="auto"/>
              <w:ind w:firstLine="0" w:firstLineChars="0"/>
              <w:jc w:val="center"/>
              <w:rPr>
                <w:rFonts w:ascii="宋体" w:eastAsia="宋体" w:cs="宋体"/>
                <w:color w:val="auto"/>
                <w:sz w:val="21"/>
                <w:szCs w:val="21"/>
                <w:highlight w:val="none"/>
              </w:rPr>
            </w:pPr>
          </w:p>
        </w:tc>
        <w:tc>
          <w:tcPr>
            <w:tcW w:w="1280" w:type="dxa"/>
            <w:noWrap w:val="0"/>
            <w:vAlign w:val="top"/>
          </w:tcPr>
          <w:p w14:paraId="535C4F77">
            <w:pPr>
              <w:pStyle w:val="23"/>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条款号</w:t>
            </w:r>
          </w:p>
        </w:tc>
        <w:tc>
          <w:tcPr>
            <w:tcW w:w="2126" w:type="dxa"/>
            <w:noWrap w:val="0"/>
            <w:vAlign w:val="top"/>
          </w:tcPr>
          <w:p w14:paraId="55AFFBF2">
            <w:pPr>
              <w:pStyle w:val="23"/>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简要内容</w:t>
            </w:r>
          </w:p>
        </w:tc>
        <w:tc>
          <w:tcPr>
            <w:tcW w:w="1418" w:type="dxa"/>
            <w:noWrap w:val="0"/>
            <w:vAlign w:val="top"/>
          </w:tcPr>
          <w:p w14:paraId="114C51AC">
            <w:pPr>
              <w:pStyle w:val="23"/>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偏离情况</w:t>
            </w:r>
          </w:p>
        </w:tc>
        <w:tc>
          <w:tcPr>
            <w:tcW w:w="3479" w:type="dxa"/>
            <w:noWrap w:val="0"/>
            <w:vAlign w:val="center"/>
          </w:tcPr>
          <w:p w14:paraId="18B61721">
            <w:pPr>
              <w:pStyle w:val="23"/>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具体偏离内容</w:t>
            </w:r>
          </w:p>
        </w:tc>
      </w:tr>
      <w:tr w14:paraId="7056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BD01F9F">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426C0615">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第一条</w:t>
            </w:r>
          </w:p>
        </w:tc>
        <w:tc>
          <w:tcPr>
            <w:tcW w:w="2126" w:type="dxa"/>
            <w:noWrap w:val="0"/>
            <w:vAlign w:val="top"/>
          </w:tcPr>
          <w:p w14:paraId="077EAB70">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合同项目</w:t>
            </w:r>
          </w:p>
        </w:tc>
        <w:tc>
          <w:tcPr>
            <w:tcW w:w="1418" w:type="dxa"/>
            <w:noWrap w:val="0"/>
            <w:vAlign w:val="center"/>
          </w:tcPr>
          <w:p w14:paraId="0FDFAFFA">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26684B2F">
            <w:pPr>
              <w:pStyle w:val="23"/>
              <w:snapToGrid w:val="0"/>
              <w:spacing w:line="360" w:lineRule="auto"/>
              <w:ind w:firstLine="0" w:firstLineChars="0"/>
              <w:rPr>
                <w:rFonts w:ascii="宋体" w:eastAsia="宋体" w:cs="宋体"/>
                <w:color w:val="auto"/>
                <w:sz w:val="21"/>
                <w:szCs w:val="21"/>
                <w:highlight w:val="none"/>
              </w:rPr>
            </w:pPr>
          </w:p>
        </w:tc>
      </w:tr>
      <w:tr w14:paraId="5917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A1BF07E">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495F69A4">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第二条</w:t>
            </w:r>
          </w:p>
        </w:tc>
        <w:tc>
          <w:tcPr>
            <w:tcW w:w="2126" w:type="dxa"/>
            <w:noWrap w:val="0"/>
            <w:vAlign w:val="top"/>
          </w:tcPr>
          <w:p w14:paraId="02AD389B">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合同暂定价</w:t>
            </w:r>
          </w:p>
        </w:tc>
        <w:tc>
          <w:tcPr>
            <w:tcW w:w="1418" w:type="dxa"/>
            <w:noWrap w:val="0"/>
            <w:vAlign w:val="center"/>
          </w:tcPr>
          <w:p w14:paraId="3574BC2C">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6B2AC0B5">
            <w:pPr>
              <w:pStyle w:val="23"/>
              <w:snapToGrid w:val="0"/>
              <w:spacing w:line="360" w:lineRule="auto"/>
              <w:ind w:firstLine="0" w:firstLineChars="0"/>
              <w:rPr>
                <w:rFonts w:ascii="宋体" w:eastAsia="宋体" w:cs="宋体"/>
                <w:color w:val="auto"/>
                <w:sz w:val="21"/>
                <w:szCs w:val="21"/>
                <w:highlight w:val="none"/>
              </w:rPr>
            </w:pPr>
          </w:p>
        </w:tc>
      </w:tr>
      <w:tr w14:paraId="4981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9FEC1DB">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37843458">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第三条</w:t>
            </w:r>
          </w:p>
        </w:tc>
        <w:tc>
          <w:tcPr>
            <w:tcW w:w="2126" w:type="dxa"/>
            <w:noWrap w:val="0"/>
            <w:vAlign w:val="top"/>
          </w:tcPr>
          <w:p w14:paraId="6AB956B2">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合同组成</w:t>
            </w:r>
          </w:p>
        </w:tc>
        <w:tc>
          <w:tcPr>
            <w:tcW w:w="1418" w:type="dxa"/>
            <w:noWrap w:val="0"/>
            <w:vAlign w:val="center"/>
          </w:tcPr>
          <w:p w14:paraId="7CE3FEBA">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157ADCFF">
            <w:pPr>
              <w:pStyle w:val="23"/>
              <w:snapToGrid w:val="0"/>
              <w:spacing w:line="360" w:lineRule="auto"/>
              <w:ind w:firstLine="0" w:firstLineChars="0"/>
              <w:rPr>
                <w:rFonts w:ascii="宋体" w:eastAsia="宋体" w:cs="宋体"/>
                <w:color w:val="auto"/>
                <w:sz w:val="21"/>
                <w:szCs w:val="21"/>
                <w:highlight w:val="none"/>
              </w:rPr>
            </w:pPr>
          </w:p>
        </w:tc>
      </w:tr>
      <w:tr w14:paraId="38EF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50AA15A">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180CB335">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第四条</w:t>
            </w:r>
          </w:p>
        </w:tc>
        <w:tc>
          <w:tcPr>
            <w:tcW w:w="2126" w:type="dxa"/>
            <w:noWrap w:val="0"/>
            <w:vAlign w:val="top"/>
          </w:tcPr>
          <w:p w14:paraId="0E0DFF8C">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技术要求</w:t>
            </w:r>
          </w:p>
        </w:tc>
        <w:tc>
          <w:tcPr>
            <w:tcW w:w="1418" w:type="dxa"/>
            <w:noWrap w:val="0"/>
            <w:vAlign w:val="center"/>
          </w:tcPr>
          <w:p w14:paraId="38ADEDCB">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3784D991">
            <w:pPr>
              <w:pStyle w:val="23"/>
              <w:snapToGrid w:val="0"/>
              <w:spacing w:line="360" w:lineRule="auto"/>
              <w:ind w:firstLine="0" w:firstLineChars="0"/>
              <w:rPr>
                <w:rFonts w:ascii="宋体" w:eastAsia="宋体" w:cs="宋体"/>
                <w:color w:val="auto"/>
                <w:sz w:val="21"/>
                <w:szCs w:val="21"/>
                <w:highlight w:val="none"/>
              </w:rPr>
            </w:pPr>
          </w:p>
        </w:tc>
      </w:tr>
      <w:tr w14:paraId="54B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5691674">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175D22D1">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第五条</w:t>
            </w:r>
          </w:p>
        </w:tc>
        <w:tc>
          <w:tcPr>
            <w:tcW w:w="2126" w:type="dxa"/>
            <w:noWrap w:val="0"/>
            <w:vAlign w:val="top"/>
          </w:tcPr>
          <w:p w14:paraId="1C827EB0">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质量保证</w:t>
            </w:r>
          </w:p>
        </w:tc>
        <w:tc>
          <w:tcPr>
            <w:tcW w:w="1418" w:type="dxa"/>
            <w:noWrap w:val="0"/>
            <w:vAlign w:val="center"/>
          </w:tcPr>
          <w:p w14:paraId="3C39F78F">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61046147">
            <w:pPr>
              <w:pStyle w:val="23"/>
              <w:snapToGrid w:val="0"/>
              <w:spacing w:line="360" w:lineRule="auto"/>
              <w:ind w:firstLine="0" w:firstLineChars="0"/>
              <w:rPr>
                <w:rFonts w:ascii="宋体" w:eastAsia="宋体" w:cs="宋体"/>
                <w:color w:val="auto"/>
                <w:sz w:val="21"/>
                <w:szCs w:val="21"/>
                <w:highlight w:val="none"/>
              </w:rPr>
            </w:pPr>
          </w:p>
        </w:tc>
      </w:tr>
      <w:tr w14:paraId="112F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AAFE834">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4C9CC58F">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第六条</w:t>
            </w:r>
          </w:p>
        </w:tc>
        <w:tc>
          <w:tcPr>
            <w:tcW w:w="2126" w:type="dxa"/>
            <w:noWrap w:val="0"/>
            <w:vAlign w:val="top"/>
          </w:tcPr>
          <w:p w14:paraId="3918D278">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包装、运输与装卸</w:t>
            </w:r>
          </w:p>
        </w:tc>
        <w:tc>
          <w:tcPr>
            <w:tcW w:w="1418" w:type="dxa"/>
            <w:noWrap w:val="0"/>
            <w:vAlign w:val="center"/>
          </w:tcPr>
          <w:p w14:paraId="15B15989">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7041E7E7">
            <w:pPr>
              <w:pStyle w:val="23"/>
              <w:snapToGrid w:val="0"/>
              <w:spacing w:line="360" w:lineRule="auto"/>
              <w:ind w:firstLine="0" w:firstLineChars="0"/>
              <w:rPr>
                <w:rFonts w:ascii="宋体" w:eastAsia="宋体" w:cs="宋体"/>
                <w:color w:val="auto"/>
                <w:sz w:val="21"/>
                <w:szCs w:val="21"/>
                <w:highlight w:val="none"/>
              </w:rPr>
            </w:pPr>
          </w:p>
        </w:tc>
      </w:tr>
      <w:tr w14:paraId="6CA1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603375D6">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0F910AEC">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第七条</w:t>
            </w:r>
          </w:p>
        </w:tc>
        <w:tc>
          <w:tcPr>
            <w:tcW w:w="2126" w:type="dxa"/>
            <w:noWrap w:val="0"/>
            <w:vAlign w:val="top"/>
          </w:tcPr>
          <w:p w14:paraId="4C30951F">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保险</w:t>
            </w:r>
          </w:p>
        </w:tc>
        <w:tc>
          <w:tcPr>
            <w:tcW w:w="1418" w:type="dxa"/>
            <w:noWrap w:val="0"/>
            <w:vAlign w:val="center"/>
          </w:tcPr>
          <w:p w14:paraId="4AC7FC0A">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67175671">
            <w:pPr>
              <w:pStyle w:val="23"/>
              <w:snapToGrid w:val="0"/>
              <w:spacing w:line="360" w:lineRule="auto"/>
              <w:ind w:firstLine="0" w:firstLineChars="0"/>
              <w:rPr>
                <w:rFonts w:ascii="宋体" w:eastAsia="宋体" w:cs="宋体"/>
                <w:color w:val="auto"/>
                <w:sz w:val="21"/>
                <w:szCs w:val="21"/>
                <w:highlight w:val="none"/>
              </w:rPr>
            </w:pPr>
          </w:p>
        </w:tc>
      </w:tr>
      <w:tr w14:paraId="498B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F6A4094">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4062B694">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第八条</w:t>
            </w:r>
          </w:p>
        </w:tc>
        <w:tc>
          <w:tcPr>
            <w:tcW w:w="2126" w:type="dxa"/>
            <w:noWrap w:val="0"/>
            <w:vAlign w:val="top"/>
          </w:tcPr>
          <w:p w14:paraId="17123DC4">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交货约定</w:t>
            </w:r>
          </w:p>
        </w:tc>
        <w:tc>
          <w:tcPr>
            <w:tcW w:w="1418" w:type="dxa"/>
            <w:noWrap w:val="0"/>
            <w:vAlign w:val="center"/>
          </w:tcPr>
          <w:p w14:paraId="50C4CAFF">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34CF9EBA">
            <w:pPr>
              <w:pStyle w:val="23"/>
              <w:snapToGrid w:val="0"/>
              <w:spacing w:line="360" w:lineRule="auto"/>
              <w:ind w:firstLine="0" w:firstLineChars="0"/>
              <w:rPr>
                <w:rFonts w:ascii="宋体" w:eastAsia="宋体" w:cs="宋体"/>
                <w:color w:val="auto"/>
                <w:sz w:val="21"/>
                <w:szCs w:val="21"/>
                <w:highlight w:val="none"/>
              </w:rPr>
            </w:pPr>
          </w:p>
        </w:tc>
      </w:tr>
      <w:tr w14:paraId="6197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00C4E4C">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2898F158">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第九条</w:t>
            </w:r>
          </w:p>
        </w:tc>
        <w:tc>
          <w:tcPr>
            <w:tcW w:w="2126" w:type="dxa"/>
            <w:noWrap w:val="0"/>
            <w:vAlign w:val="top"/>
          </w:tcPr>
          <w:p w14:paraId="11F7C661">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验收</w:t>
            </w:r>
          </w:p>
        </w:tc>
        <w:tc>
          <w:tcPr>
            <w:tcW w:w="1418" w:type="dxa"/>
            <w:noWrap w:val="0"/>
            <w:vAlign w:val="center"/>
          </w:tcPr>
          <w:p w14:paraId="0D66E56C">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533ED6F1">
            <w:pPr>
              <w:pStyle w:val="23"/>
              <w:snapToGrid w:val="0"/>
              <w:spacing w:line="360" w:lineRule="auto"/>
              <w:ind w:firstLine="0" w:firstLineChars="0"/>
              <w:rPr>
                <w:rFonts w:ascii="宋体" w:eastAsia="宋体" w:cs="宋体"/>
                <w:color w:val="auto"/>
                <w:sz w:val="21"/>
                <w:szCs w:val="21"/>
                <w:highlight w:val="none"/>
              </w:rPr>
            </w:pPr>
          </w:p>
        </w:tc>
      </w:tr>
      <w:tr w14:paraId="4016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8F69636">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3CBEA84C">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第十条</w:t>
            </w:r>
          </w:p>
        </w:tc>
        <w:tc>
          <w:tcPr>
            <w:tcW w:w="2126" w:type="dxa"/>
            <w:noWrap w:val="0"/>
            <w:vAlign w:val="top"/>
          </w:tcPr>
          <w:p w14:paraId="48D71CDA">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价款的支付</w:t>
            </w:r>
          </w:p>
        </w:tc>
        <w:tc>
          <w:tcPr>
            <w:tcW w:w="1418" w:type="dxa"/>
            <w:noWrap w:val="0"/>
            <w:vAlign w:val="center"/>
          </w:tcPr>
          <w:p w14:paraId="48E6DEC8">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08473A2B">
            <w:pPr>
              <w:pStyle w:val="23"/>
              <w:snapToGrid w:val="0"/>
              <w:spacing w:line="360" w:lineRule="auto"/>
              <w:ind w:firstLine="0" w:firstLineChars="0"/>
              <w:rPr>
                <w:rFonts w:ascii="宋体" w:eastAsia="宋体" w:cs="宋体"/>
                <w:color w:val="auto"/>
                <w:sz w:val="21"/>
                <w:szCs w:val="21"/>
                <w:highlight w:val="none"/>
              </w:rPr>
            </w:pPr>
          </w:p>
        </w:tc>
      </w:tr>
      <w:tr w14:paraId="4BF1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9FD3B3D">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center"/>
          </w:tcPr>
          <w:p w14:paraId="5AEC4837">
            <w:pPr>
              <w:pStyle w:val="23"/>
              <w:snapToGrid w:val="0"/>
              <w:spacing w:line="360" w:lineRule="auto"/>
              <w:ind w:firstLine="0" w:firstLineChars="0"/>
              <w:jc w:val="left"/>
              <w:rPr>
                <w:rFonts w:ascii="宋体" w:eastAsia="宋体" w:cs="宋体"/>
                <w:color w:val="auto"/>
                <w:sz w:val="21"/>
                <w:szCs w:val="21"/>
                <w:highlight w:val="none"/>
              </w:rPr>
            </w:pPr>
            <w:r>
              <w:rPr>
                <w:rFonts w:hint="eastAsia" w:ascii="宋体" w:eastAsia="宋体" w:cs="宋体"/>
                <w:color w:val="auto"/>
                <w:sz w:val="21"/>
                <w:szCs w:val="21"/>
                <w:highlight w:val="none"/>
              </w:rPr>
              <w:t>第十一条</w:t>
            </w:r>
          </w:p>
        </w:tc>
        <w:tc>
          <w:tcPr>
            <w:tcW w:w="2126" w:type="dxa"/>
            <w:noWrap w:val="0"/>
            <w:vAlign w:val="top"/>
          </w:tcPr>
          <w:p w14:paraId="18B2EB7C">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技术服务和培训</w:t>
            </w:r>
          </w:p>
        </w:tc>
        <w:tc>
          <w:tcPr>
            <w:tcW w:w="1418" w:type="dxa"/>
            <w:noWrap w:val="0"/>
            <w:vAlign w:val="center"/>
          </w:tcPr>
          <w:p w14:paraId="2A98151E">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38E716EC">
            <w:pPr>
              <w:pStyle w:val="23"/>
              <w:snapToGrid w:val="0"/>
              <w:spacing w:line="360" w:lineRule="auto"/>
              <w:ind w:firstLine="0" w:firstLineChars="0"/>
              <w:rPr>
                <w:rFonts w:ascii="宋体" w:eastAsia="宋体" w:cs="宋体"/>
                <w:color w:val="auto"/>
                <w:sz w:val="21"/>
                <w:szCs w:val="21"/>
                <w:highlight w:val="none"/>
              </w:rPr>
            </w:pPr>
          </w:p>
        </w:tc>
      </w:tr>
      <w:tr w14:paraId="69E2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214E712">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14BED27D">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第十二条</w:t>
            </w:r>
          </w:p>
        </w:tc>
        <w:tc>
          <w:tcPr>
            <w:tcW w:w="2126" w:type="dxa"/>
            <w:noWrap w:val="0"/>
            <w:vAlign w:val="top"/>
          </w:tcPr>
          <w:p w14:paraId="759B1DEA">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履约担保</w:t>
            </w:r>
          </w:p>
        </w:tc>
        <w:tc>
          <w:tcPr>
            <w:tcW w:w="1418" w:type="dxa"/>
            <w:noWrap w:val="0"/>
            <w:vAlign w:val="center"/>
          </w:tcPr>
          <w:p w14:paraId="4BD3A387">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70E7725B">
            <w:pPr>
              <w:pStyle w:val="23"/>
              <w:snapToGrid w:val="0"/>
              <w:spacing w:line="360" w:lineRule="auto"/>
              <w:ind w:firstLine="0" w:firstLineChars="0"/>
              <w:rPr>
                <w:rFonts w:ascii="宋体" w:eastAsia="宋体" w:cs="宋体"/>
                <w:color w:val="auto"/>
                <w:sz w:val="21"/>
                <w:szCs w:val="21"/>
                <w:highlight w:val="none"/>
              </w:rPr>
            </w:pPr>
          </w:p>
        </w:tc>
      </w:tr>
      <w:tr w14:paraId="1884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DF29475">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12F1E7AE">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第十三条</w:t>
            </w:r>
          </w:p>
        </w:tc>
        <w:tc>
          <w:tcPr>
            <w:tcW w:w="2126" w:type="dxa"/>
            <w:noWrap w:val="0"/>
            <w:vAlign w:val="top"/>
          </w:tcPr>
          <w:p w14:paraId="5D42301E">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技术资料</w:t>
            </w:r>
          </w:p>
        </w:tc>
        <w:tc>
          <w:tcPr>
            <w:tcW w:w="1418" w:type="dxa"/>
            <w:noWrap w:val="0"/>
            <w:vAlign w:val="center"/>
          </w:tcPr>
          <w:p w14:paraId="41644985">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0584A577">
            <w:pPr>
              <w:pStyle w:val="23"/>
              <w:snapToGrid w:val="0"/>
              <w:spacing w:line="360" w:lineRule="auto"/>
              <w:ind w:firstLine="0" w:firstLineChars="0"/>
              <w:rPr>
                <w:rFonts w:ascii="宋体" w:eastAsia="宋体" w:cs="宋体"/>
                <w:color w:val="auto"/>
                <w:sz w:val="21"/>
                <w:szCs w:val="21"/>
                <w:highlight w:val="none"/>
              </w:rPr>
            </w:pPr>
          </w:p>
        </w:tc>
      </w:tr>
      <w:tr w14:paraId="75FD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CF2C448">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33E7711D">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第十四条</w:t>
            </w:r>
          </w:p>
        </w:tc>
        <w:tc>
          <w:tcPr>
            <w:tcW w:w="2126" w:type="dxa"/>
            <w:noWrap w:val="0"/>
            <w:vAlign w:val="top"/>
          </w:tcPr>
          <w:p w14:paraId="4D851625">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权利保证</w:t>
            </w:r>
          </w:p>
        </w:tc>
        <w:tc>
          <w:tcPr>
            <w:tcW w:w="1418" w:type="dxa"/>
            <w:noWrap w:val="0"/>
            <w:vAlign w:val="center"/>
          </w:tcPr>
          <w:p w14:paraId="356FB34B">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3BBBF0ED">
            <w:pPr>
              <w:pStyle w:val="23"/>
              <w:snapToGrid w:val="0"/>
              <w:spacing w:line="360" w:lineRule="auto"/>
              <w:ind w:firstLine="0" w:firstLineChars="0"/>
              <w:rPr>
                <w:rFonts w:ascii="宋体" w:eastAsia="宋体" w:cs="宋体"/>
                <w:color w:val="auto"/>
                <w:sz w:val="21"/>
                <w:szCs w:val="21"/>
                <w:highlight w:val="none"/>
              </w:rPr>
            </w:pPr>
          </w:p>
        </w:tc>
      </w:tr>
      <w:tr w14:paraId="78D7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6D4F6CB">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0B69D006">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第十五条</w:t>
            </w:r>
          </w:p>
        </w:tc>
        <w:tc>
          <w:tcPr>
            <w:tcW w:w="2126" w:type="dxa"/>
            <w:noWrap w:val="0"/>
            <w:vAlign w:val="top"/>
          </w:tcPr>
          <w:p w14:paraId="04DCD3E2">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不可抗力</w:t>
            </w:r>
          </w:p>
        </w:tc>
        <w:tc>
          <w:tcPr>
            <w:tcW w:w="1418" w:type="dxa"/>
            <w:noWrap w:val="0"/>
            <w:vAlign w:val="center"/>
          </w:tcPr>
          <w:p w14:paraId="22290CE5">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6244F3C6">
            <w:pPr>
              <w:pStyle w:val="23"/>
              <w:snapToGrid w:val="0"/>
              <w:spacing w:line="360" w:lineRule="auto"/>
              <w:ind w:firstLine="0" w:firstLineChars="0"/>
              <w:rPr>
                <w:rFonts w:ascii="宋体" w:eastAsia="宋体" w:cs="宋体"/>
                <w:color w:val="auto"/>
                <w:sz w:val="21"/>
                <w:szCs w:val="21"/>
                <w:highlight w:val="none"/>
              </w:rPr>
            </w:pPr>
          </w:p>
        </w:tc>
      </w:tr>
      <w:tr w14:paraId="40C3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AE784F3">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190FDE1A">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第十六条</w:t>
            </w:r>
          </w:p>
        </w:tc>
        <w:tc>
          <w:tcPr>
            <w:tcW w:w="2126" w:type="dxa"/>
            <w:noWrap w:val="0"/>
            <w:vAlign w:val="top"/>
          </w:tcPr>
          <w:p w14:paraId="3EB79417">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索赔</w:t>
            </w:r>
          </w:p>
        </w:tc>
        <w:tc>
          <w:tcPr>
            <w:tcW w:w="1418" w:type="dxa"/>
            <w:noWrap w:val="0"/>
            <w:vAlign w:val="center"/>
          </w:tcPr>
          <w:p w14:paraId="67BD693D">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526969F7">
            <w:pPr>
              <w:pStyle w:val="23"/>
              <w:snapToGrid w:val="0"/>
              <w:spacing w:line="360" w:lineRule="auto"/>
              <w:ind w:firstLine="0" w:firstLineChars="0"/>
              <w:rPr>
                <w:rFonts w:ascii="宋体" w:eastAsia="宋体" w:cs="宋体"/>
                <w:color w:val="auto"/>
                <w:sz w:val="21"/>
                <w:szCs w:val="21"/>
                <w:highlight w:val="none"/>
              </w:rPr>
            </w:pPr>
          </w:p>
        </w:tc>
      </w:tr>
      <w:tr w14:paraId="05C3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887E79C">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062FB739">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第十七条</w:t>
            </w:r>
          </w:p>
        </w:tc>
        <w:tc>
          <w:tcPr>
            <w:tcW w:w="2126" w:type="dxa"/>
            <w:noWrap w:val="0"/>
            <w:vAlign w:val="top"/>
          </w:tcPr>
          <w:p w14:paraId="437B77D9">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违约责任</w:t>
            </w:r>
          </w:p>
        </w:tc>
        <w:tc>
          <w:tcPr>
            <w:tcW w:w="1418" w:type="dxa"/>
            <w:noWrap w:val="0"/>
            <w:vAlign w:val="center"/>
          </w:tcPr>
          <w:p w14:paraId="745EF0FC">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5EF25085">
            <w:pPr>
              <w:pStyle w:val="23"/>
              <w:snapToGrid w:val="0"/>
              <w:spacing w:line="360" w:lineRule="auto"/>
              <w:ind w:firstLine="0" w:firstLineChars="0"/>
              <w:rPr>
                <w:rFonts w:ascii="宋体" w:eastAsia="宋体" w:cs="宋体"/>
                <w:color w:val="auto"/>
                <w:sz w:val="21"/>
                <w:szCs w:val="21"/>
                <w:highlight w:val="none"/>
              </w:rPr>
            </w:pPr>
          </w:p>
        </w:tc>
      </w:tr>
      <w:tr w14:paraId="6075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6836C4D8">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5C940CA6">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第十八条</w:t>
            </w:r>
          </w:p>
        </w:tc>
        <w:tc>
          <w:tcPr>
            <w:tcW w:w="2126" w:type="dxa"/>
            <w:noWrap w:val="0"/>
            <w:vAlign w:val="top"/>
          </w:tcPr>
          <w:p w14:paraId="45E25BF0">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争议解决</w:t>
            </w:r>
          </w:p>
        </w:tc>
        <w:tc>
          <w:tcPr>
            <w:tcW w:w="1418" w:type="dxa"/>
            <w:noWrap w:val="0"/>
            <w:vAlign w:val="center"/>
          </w:tcPr>
          <w:p w14:paraId="0C42A704">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49D2D9D1">
            <w:pPr>
              <w:pStyle w:val="23"/>
              <w:snapToGrid w:val="0"/>
              <w:spacing w:line="360" w:lineRule="auto"/>
              <w:ind w:firstLine="0" w:firstLineChars="0"/>
              <w:rPr>
                <w:rFonts w:ascii="宋体" w:eastAsia="宋体" w:cs="宋体"/>
                <w:color w:val="auto"/>
                <w:sz w:val="21"/>
                <w:szCs w:val="21"/>
                <w:highlight w:val="none"/>
              </w:rPr>
            </w:pPr>
          </w:p>
        </w:tc>
      </w:tr>
      <w:tr w14:paraId="577B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F8EC0B4">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61FCF97E">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第十九条</w:t>
            </w:r>
          </w:p>
        </w:tc>
        <w:tc>
          <w:tcPr>
            <w:tcW w:w="2126" w:type="dxa"/>
            <w:noWrap w:val="0"/>
            <w:vAlign w:val="top"/>
          </w:tcPr>
          <w:p w14:paraId="6AFD4782">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其他</w:t>
            </w:r>
          </w:p>
        </w:tc>
        <w:tc>
          <w:tcPr>
            <w:tcW w:w="1418" w:type="dxa"/>
            <w:noWrap w:val="0"/>
            <w:vAlign w:val="center"/>
          </w:tcPr>
          <w:p w14:paraId="74E372EC">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09DB6D72">
            <w:pPr>
              <w:pStyle w:val="23"/>
              <w:snapToGrid w:val="0"/>
              <w:spacing w:line="360" w:lineRule="auto"/>
              <w:ind w:firstLine="0" w:firstLineChars="0"/>
              <w:rPr>
                <w:rFonts w:ascii="宋体" w:eastAsia="宋体" w:cs="宋体"/>
                <w:color w:val="auto"/>
                <w:sz w:val="21"/>
                <w:szCs w:val="21"/>
                <w:highlight w:val="none"/>
              </w:rPr>
            </w:pPr>
          </w:p>
        </w:tc>
      </w:tr>
      <w:tr w14:paraId="20F1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6949E0C">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top"/>
          </w:tcPr>
          <w:p w14:paraId="74C403AD">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w:t>
            </w:r>
            <w:r>
              <w:rPr>
                <w:rFonts w:ascii="宋体" w:eastAsia="宋体" w:cs="宋体"/>
                <w:color w:val="auto"/>
                <w:sz w:val="21"/>
                <w:szCs w:val="21"/>
                <w:highlight w:val="none"/>
              </w:rPr>
              <w:t>4</w:t>
            </w:r>
          </w:p>
        </w:tc>
        <w:tc>
          <w:tcPr>
            <w:tcW w:w="2126" w:type="dxa"/>
            <w:noWrap w:val="0"/>
            <w:vAlign w:val="top"/>
          </w:tcPr>
          <w:p w14:paraId="00FF28C1">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安全生产管理协议</w:t>
            </w:r>
          </w:p>
        </w:tc>
        <w:tc>
          <w:tcPr>
            <w:tcW w:w="1418" w:type="dxa"/>
            <w:noWrap w:val="0"/>
            <w:vAlign w:val="center"/>
          </w:tcPr>
          <w:p w14:paraId="7E726E0A">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5DB76F55">
            <w:pPr>
              <w:pStyle w:val="23"/>
              <w:snapToGrid w:val="0"/>
              <w:spacing w:line="360" w:lineRule="auto"/>
              <w:ind w:firstLine="0" w:firstLineChars="0"/>
              <w:rPr>
                <w:rFonts w:ascii="宋体" w:eastAsia="宋体" w:cs="宋体"/>
                <w:color w:val="auto"/>
                <w:sz w:val="21"/>
                <w:szCs w:val="21"/>
                <w:highlight w:val="none"/>
              </w:rPr>
            </w:pPr>
          </w:p>
        </w:tc>
      </w:tr>
      <w:tr w14:paraId="2652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E7542AD">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center"/>
          </w:tcPr>
          <w:p w14:paraId="63BE0FE2">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w:t>
            </w:r>
            <w:r>
              <w:rPr>
                <w:rFonts w:ascii="宋体" w:eastAsia="宋体" w:cs="宋体"/>
                <w:color w:val="auto"/>
                <w:sz w:val="21"/>
                <w:szCs w:val="21"/>
                <w:highlight w:val="none"/>
              </w:rPr>
              <w:t>5</w:t>
            </w:r>
          </w:p>
        </w:tc>
        <w:tc>
          <w:tcPr>
            <w:tcW w:w="2126" w:type="dxa"/>
            <w:noWrap w:val="0"/>
            <w:vAlign w:val="top"/>
          </w:tcPr>
          <w:p w14:paraId="1166A47E">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廉洁协议书</w:t>
            </w:r>
          </w:p>
        </w:tc>
        <w:tc>
          <w:tcPr>
            <w:tcW w:w="1418" w:type="dxa"/>
            <w:noWrap w:val="0"/>
            <w:vAlign w:val="center"/>
          </w:tcPr>
          <w:p w14:paraId="1088D02A">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01E48035">
            <w:pPr>
              <w:pStyle w:val="23"/>
              <w:snapToGrid w:val="0"/>
              <w:spacing w:line="360" w:lineRule="auto"/>
              <w:ind w:firstLine="0" w:firstLineChars="0"/>
              <w:rPr>
                <w:rFonts w:ascii="宋体" w:eastAsia="宋体" w:cs="宋体"/>
                <w:color w:val="auto"/>
                <w:sz w:val="21"/>
                <w:szCs w:val="21"/>
                <w:highlight w:val="none"/>
              </w:rPr>
            </w:pPr>
          </w:p>
        </w:tc>
      </w:tr>
      <w:tr w14:paraId="1B08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E2A6EE3">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center"/>
          </w:tcPr>
          <w:p w14:paraId="193FBD15">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附件6</w:t>
            </w:r>
          </w:p>
        </w:tc>
        <w:tc>
          <w:tcPr>
            <w:tcW w:w="2126" w:type="dxa"/>
            <w:noWrap w:val="0"/>
            <w:vAlign w:val="center"/>
          </w:tcPr>
          <w:p w14:paraId="7482818F">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交货验收合格单</w:t>
            </w:r>
          </w:p>
        </w:tc>
        <w:tc>
          <w:tcPr>
            <w:tcW w:w="1418" w:type="dxa"/>
            <w:noWrap w:val="0"/>
            <w:vAlign w:val="center"/>
          </w:tcPr>
          <w:p w14:paraId="2D3746C9">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0A03B218">
            <w:pPr>
              <w:pStyle w:val="23"/>
              <w:snapToGrid w:val="0"/>
              <w:spacing w:line="360" w:lineRule="auto"/>
              <w:ind w:firstLine="0" w:firstLineChars="0"/>
              <w:rPr>
                <w:rFonts w:ascii="宋体" w:eastAsia="宋体" w:cs="宋体"/>
                <w:color w:val="auto"/>
                <w:sz w:val="21"/>
                <w:szCs w:val="21"/>
                <w:highlight w:val="none"/>
              </w:rPr>
            </w:pPr>
          </w:p>
        </w:tc>
      </w:tr>
      <w:tr w14:paraId="4A02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6FE165A">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center"/>
          </w:tcPr>
          <w:p w14:paraId="4F98B6DA">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附件7</w:t>
            </w:r>
          </w:p>
        </w:tc>
        <w:tc>
          <w:tcPr>
            <w:tcW w:w="2126" w:type="dxa"/>
            <w:noWrap w:val="0"/>
            <w:vAlign w:val="center"/>
          </w:tcPr>
          <w:p w14:paraId="678DAB65">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合同暂定总价</w:t>
            </w:r>
          </w:p>
        </w:tc>
        <w:tc>
          <w:tcPr>
            <w:tcW w:w="1418" w:type="dxa"/>
            <w:noWrap w:val="0"/>
            <w:vAlign w:val="center"/>
          </w:tcPr>
          <w:p w14:paraId="34C26012">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5B95ECD3">
            <w:pPr>
              <w:pStyle w:val="23"/>
              <w:snapToGrid w:val="0"/>
              <w:spacing w:line="360" w:lineRule="auto"/>
              <w:ind w:firstLine="0" w:firstLineChars="0"/>
              <w:rPr>
                <w:rFonts w:ascii="宋体" w:eastAsia="宋体" w:cs="宋体"/>
                <w:color w:val="auto"/>
                <w:sz w:val="21"/>
                <w:szCs w:val="21"/>
                <w:highlight w:val="none"/>
              </w:rPr>
            </w:pPr>
          </w:p>
        </w:tc>
      </w:tr>
      <w:tr w14:paraId="556A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CFFC758">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center"/>
          </w:tcPr>
          <w:p w14:paraId="4EC552B3">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附件8</w:t>
            </w:r>
            <w:r>
              <w:rPr>
                <w:rFonts w:ascii="宋体" w:eastAsia="宋体" w:cs="宋体"/>
                <w:color w:val="auto"/>
                <w:sz w:val="21"/>
                <w:szCs w:val="21"/>
                <w:highlight w:val="none"/>
              </w:rPr>
              <w:t>.1</w:t>
            </w:r>
          </w:p>
        </w:tc>
        <w:tc>
          <w:tcPr>
            <w:tcW w:w="2126" w:type="dxa"/>
            <w:noWrap w:val="0"/>
            <w:vAlign w:val="center"/>
          </w:tcPr>
          <w:p w14:paraId="5D6570CA">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不可撤销银行履约保函</w:t>
            </w:r>
          </w:p>
        </w:tc>
        <w:tc>
          <w:tcPr>
            <w:tcW w:w="1418" w:type="dxa"/>
            <w:noWrap w:val="0"/>
            <w:vAlign w:val="center"/>
          </w:tcPr>
          <w:p w14:paraId="70E8251C">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4346EDF7">
            <w:pPr>
              <w:pStyle w:val="23"/>
              <w:snapToGrid w:val="0"/>
              <w:spacing w:line="360" w:lineRule="auto"/>
              <w:ind w:firstLine="0" w:firstLineChars="0"/>
              <w:rPr>
                <w:rFonts w:ascii="宋体" w:eastAsia="宋体" w:cs="宋体"/>
                <w:color w:val="auto"/>
                <w:sz w:val="21"/>
                <w:szCs w:val="21"/>
                <w:highlight w:val="none"/>
              </w:rPr>
            </w:pPr>
          </w:p>
        </w:tc>
      </w:tr>
      <w:tr w14:paraId="0253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6C03BE12">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center"/>
          </w:tcPr>
          <w:p w14:paraId="2DDE2D73">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附件8</w:t>
            </w:r>
            <w:r>
              <w:rPr>
                <w:rFonts w:ascii="宋体" w:eastAsia="宋体" w:cs="宋体"/>
                <w:color w:val="auto"/>
                <w:sz w:val="21"/>
                <w:szCs w:val="21"/>
                <w:highlight w:val="none"/>
              </w:rPr>
              <w:t>.2</w:t>
            </w:r>
          </w:p>
        </w:tc>
        <w:tc>
          <w:tcPr>
            <w:tcW w:w="2126" w:type="dxa"/>
            <w:noWrap w:val="0"/>
            <w:vAlign w:val="center"/>
          </w:tcPr>
          <w:p w14:paraId="0E5E192E">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担保公司履约担保书</w:t>
            </w:r>
          </w:p>
        </w:tc>
        <w:tc>
          <w:tcPr>
            <w:tcW w:w="1418" w:type="dxa"/>
            <w:noWrap w:val="0"/>
            <w:vAlign w:val="center"/>
          </w:tcPr>
          <w:p w14:paraId="3654D1E3">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49A5660F">
            <w:pPr>
              <w:pStyle w:val="23"/>
              <w:snapToGrid w:val="0"/>
              <w:spacing w:line="360" w:lineRule="auto"/>
              <w:ind w:firstLine="0" w:firstLineChars="0"/>
              <w:rPr>
                <w:rFonts w:ascii="宋体" w:eastAsia="宋体" w:cs="宋体"/>
                <w:color w:val="auto"/>
                <w:sz w:val="21"/>
                <w:szCs w:val="21"/>
                <w:highlight w:val="none"/>
              </w:rPr>
            </w:pPr>
          </w:p>
        </w:tc>
      </w:tr>
      <w:tr w14:paraId="5755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0973E07">
            <w:pPr>
              <w:pStyle w:val="23"/>
              <w:numPr>
                <w:ilvl w:val="0"/>
                <w:numId w:val="8"/>
              </w:numPr>
              <w:snapToGrid w:val="0"/>
              <w:spacing w:line="360" w:lineRule="auto"/>
              <w:ind w:firstLineChars="0"/>
              <w:jc w:val="center"/>
              <w:rPr>
                <w:rFonts w:ascii="宋体" w:eastAsia="宋体" w:cs="宋体"/>
                <w:color w:val="auto"/>
                <w:sz w:val="21"/>
                <w:szCs w:val="21"/>
                <w:highlight w:val="none"/>
              </w:rPr>
            </w:pPr>
          </w:p>
        </w:tc>
        <w:tc>
          <w:tcPr>
            <w:tcW w:w="1280" w:type="dxa"/>
            <w:noWrap w:val="0"/>
            <w:vAlign w:val="center"/>
          </w:tcPr>
          <w:p w14:paraId="07F38EEF">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附件9</w:t>
            </w:r>
          </w:p>
        </w:tc>
        <w:tc>
          <w:tcPr>
            <w:tcW w:w="2126" w:type="dxa"/>
            <w:noWrap w:val="0"/>
            <w:vAlign w:val="center"/>
          </w:tcPr>
          <w:p w14:paraId="402AB548">
            <w:pPr>
              <w:pStyle w:val="23"/>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预付款银行保函</w:t>
            </w:r>
          </w:p>
        </w:tc>
        <w:tc>
          <w:tcPr>
            <w:tcW w:w="1418" w:type="dxa"/>
            <w:noWrap w:val="0"/>
            <w:vAlign w:val="center"/>
          </w:tcPr>
          <w:p w14:paraId="698C9046">
            <w:pPr>
              <w:pStyle w:val="23"/>
              <w:snapToGrid w:val="0"/>
              <w:spacing w:line="360" w:lineRule="auto"/>
              <w:ind w:firstLine="0" w:firstLineChars="0"/>
              <w:rPr>
                <w:rFonts w:ascii="宋体" w:eastAsia="宋体" w:cs="宋体"/>
                <w:color w:val="auto"/>
                <w:sz w:val="21"/>
                <w:szCs w:val="21"/>
                <w:highlight w:val="none"/>
              </w:rPr>
            </w:pPr>
          </w:p>
        </w:tc>
        <w:tc>
          <w:tcPr>
            <w:tcW w:w="3479" w:type="dxa"/>
            <w:noWrap w:val="0"/>
            <w:vAlign w:val="center"/>
          </w:tcPr>
          <w:p w14:paraId="6A006426">
            <w:pPr>
              <w:pStyle w:val="23"/>
              <w:snapToGrid w:val="0"/>
              <w:spacing w:line="360" w:lineRule="auto"/>
              <w:ind w:firstLine="0" w:firstLineChars="0"/>
              <w:rPr>
                <w:rFonts w:ascii="宋体" w:eastAsia="宋体" w:cs="宋体"/>
                <w:color w:val="auto"/>
                <w:sz w:val="21"/>
                <w:szCs w:val="21"/>
                <w:highlight w:val="none"/>
              </w:rPr>
            </w:pPr>
          </w:p>
        </w:tc>
      </w:tr>
    </w:tbl>
    <w:p w14:paraId="5FFDAC56">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14:paraId="067318E8">
      <w:pPr>
        <w:spacing w:line="360" w:lineRule="auto"/>
        <w:ind w:left="211" w:hanging="211" w:hangingChars="100"/>
        <w:rPr>
          <w:rFonts w:ascii="宋体" w:hAnsi="宋体"/>
          <w:color w:val="auto"/>
          <w:szCs w:val="21"/>
          <w:highlight w:val="none"/>
        </w:rPr>
      </w:pPr>
      <w:r>
        <w:rPr>
          <w:rFonts w:hint="eastAsia" w:ascii="宋体" w:hAnsi="宋体"/>
          <w:b/>
          <w:color w:val="auto"/>
          <w:szCs w:val="21"/>
          <w:highlight w:val="none"/>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color w:val="auto"/>
          <w:szCs w:val="21"/>
          <w:highlight w:val="none"/>
          <w:u w:val="single"/>
        </w:rPr>
        <w:t>若发现虚假填写本表，或对合同及其附件响应有负偏离的，按无效投标文件处理。若发现此表未逐条填写视为完全满足招标文件要求。</w:t>
      </w:r>
    </w:p>
    <w:p w14:paraId="766386B8">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14:paraId="1FDC0A1A">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3.招标文件采购合同“附件</w:t>
      </w:r>
      <w:r>
        <w:rPr>
          <w:rFonts w:hint="eastAsia" w:ascii="宋体" w:hAnsi="宋体"/>
          <w:color w:val="auto"/>
          <w:szCs w:val="21"/>
          <w:highlight w:val="none"/>
          <w:lang w:val="en-US" w:eastAsia="zh-CN"/>
        </w:rPr>
        <w:t>4</w:t>
      </w:r>
      <w:r>
        <w:rPr>
          <w:rFonts w:hint="eastAsia" w:ascii="宋体" w:hAnsi="宋体"/>
          <w:color w:val="auto"/>
          <w:szCs w:val="21"/>
          <w:highlight w:val="none"/>
        </w:rPr>
        <w:t>”“附件</w:t>
      </w:r>
      <w:r>
        <w:rPr>
          <w:rFonts w:hint="eastAsia" w:ascii="宋体" w:hAnsi="宋体"/>
          <w:color w:val="auto"/>
          <w:szCs w:val="21"/>
          <w:highlight w:val="none"/>
          <w:lang w:val="en-US" w:eastAsia="zh-CN"/>
        </w:rPr>
        <w:t>5</w:t>
      </w:r>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”“附件</w:t>
      </w:r>
      <w:r>
        <w:rPr>
          <w:rFonts w:hint="eastAsia" w:ascii="宋体" w:hAnsi="宋体"/>
          <w:color w:val="auto"/>
          <w:szCs w:val="21"/>
          <w:highlight w:val="none"/>
          <w:lang w:val="en-US" w:eastAsia="zh-CN"/>
        </w:rPr>
        <w:t>7</w:t>
      </w:r>
      <w:r>
        <w:rPr>
          <w:rFonts w:hint="eastAsia" w:ascii="宋体" w:hAnsi="宋体"/>
          <w:color w:val="auto"/>
          <w:szCs w:val="21"/>
          <w:highlight w:val="none"/>
        </w:rPr>
        <w:t>”“附件</w:t>
      </w:r>
      <w:r>
        <w:rPr>
          <w:rFonts w:hint="eastAsia" w:ascii="宋体" w:hAnsi="宋体"/>
          <w:color w:val="auto"/>
          <w:szCs w:val="21"/>
          <w:highlight w:val="none"/>
          <w:lang w:val="en-US" w:eastAsia="zh-CN"/>
        </w:rPr>
        <w:t>8.1</w:t>
      </w:r>
      <w:r>
        <w:rPr>
          <w:rFonts w:hint="eastAsia" w:ascii="宋体" w:hAnsi="宋体"/>
          <w:color w:val="auto"/>
          <w:szCs w:val="21"/>
          <w:highlight w:val="none"/>
        </w:rPr>
        <w:t>”“附件</w:t>
      </w:r>
      <w:r>
        <w:rPr>
          <w:rFonts w:hint="eastAsia" w:ascii="宋体" w:hAnsi="宋体"/>
          <w:color w:val="auto"/>
          <w:szCs w:val="21"/>
          <w:highlight w:val="none"/>
          <w:lang w:val="en-US" w:eastAsia="zh-CN"/>
        </w:rPr>
        <w:t>8.2</w:t>
      </w:r>
      <w:r>
        <w:rPr>
          <w:rFonts w:hint="eastAsia" w:ascii="宋体" w:hAnsi="宋体"/>
          <w:color w:val="auto"/>
          <w:szCs w:val="21"/>
          <w:highlight w:val="none"/>
        </w:rPr>
        <w:t>”“附件</w:t>
      </w:r>
      <w:r>
        <w:rPr>
          <w:rFonts w:hint="eastAsia" w:ascii="宋体" w:hAnsi="宋体"/>
          <w:color w:val="auto"/>
          <w:szCs w:val="21"/>
          <w:highlight w:val="none"/>
          <w:lang w:val="en-US" w:eastAsia="zh-CN"/>
        </w:rPr>
        <w:t>9</w:t>
      </w:r>
      <w:r>
        <w:rPr>
          <w:rFonts w:hint="eastAsia" w:ascii="宋体" w:hAnsi="宋体"/>
          <w:color w:val="auto"/>
          <w:szCs w:val="21"/>
          <w:highlight w:val="none"/>
        </w:rPr>
        <w:t>”作为重要的商务条款，投标人的响应情况列入本合同条款偏离表。</w:t>
      </w:r>
    </w:p>
    <w:p w14:paraId="5CFF87B5">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4.如投标人差异内容较多可另附页说明，</w:t>
      </w:r>
      <w:r>
        <w:rPr>
          <w:rFonts w:hint="eastAsia" w:ascii="宋体" w:hAnsi="宋体"/>
          <w:color w:val="auto"/>
          <w:szCs w:val="21"/>
          <w:highlight w:val="none"/>
          <w:lang w:val="zh-CN"/>
        </w:rPr>
        <w:t>并在本偏离表“具体偏离内容”项注明其在投标文件中的具体页码</w:t>
      </w:r>
      <w:r>
        <w:rPr>
          <w:rFonts w:hint="eastAsia" w:ascii="宋体" w:hAnsi="宋体"/>
          <w:color w:val="auto"/>
          <w:szCs w:val="21"/>
          <w:highlight w:val="none"/>
        </w:rPr>
        <w:t>。</w:t>
      </w:r>
    </w:p>
    <w:p w14:paraId="059E17FC">
      <w:pPr>
        <w:spacing w:line="360" w:lineRule="auto"/>
        <w:ind w:left="210" w:hanging="210" w:hangingChars="100"/>
        <w:rPr>
          <w:color w:val="auto"/>
          <w:szCs w:val="21"/>
          <w:highlight w:val="none"/>
        </w:rPr>
      </w:pPr>
      <w:r>
        <w:rPr>
          <w:rFonts w:hint="eastAsia" w:ascii="宋体" w:hAnsi="宋体"/>
          <w:color w:val="auto"/>
          <w:szCs w:val="21"/>
          <w:highlight w:val="none"/>
        </w:rPr>
        <w:t>5.</w:t>
      </w:r>
      <w:r>
        <w:rPr>
          <w:rFonts w:hint="eastAsia"/>
          <w:color w:val="auto"/>
          <w:szCs w:val="21"/>
          <w:highlight w:val="none"/>
        </w:rPr>
        <w:t>“廉洁协议书”、“安全生产管理协议”作为一个整体，投标人无需就协议书内容单独逐条填写偏离情况，对整体进行响应即可。</w:t>
      </w:r>
    </w:p>
    <w:p w14:paraId="0E2A5904">
      <w:pPr>
        <w:snapToGrid w:val="0"/>
        <w:spacing w:line="360" w:lineRule="auto"/>
        <w:ind w:left="210" w:hanging="210" w:hangingChars="100"/>
        <w:rPr>
          <w:rFonts w:hint="eastAsia" w:ascii="宋体" w:hAnsi="宋体"/>
          <w:color w:val="auto"/>
          <w:szCs w:val="21"/>
          <w:highlight w:val="none"/>
        </w:rPr>
      </w:pPr>
    </w:p>
    <w:p w14:paraId="3A94037E">
      <w:pPr>
        <w:pStyle w:val="23"/>
        <w:spacing w:line="360" w:lineRule="auto"/>
        <w:ind w:firstLine="494"/>
        <w:rPr>
          <w:rFonts w:ascii="宋体" w:eastAsia="宋体"/>
          <w:color w:val="auto"/>
          <w:sz w:val="24"/>
          <w:szCs w:val="24"/>
          <w:highlight w:val="none"/>
        </w:rPr>
      </w:pPr>
    </w:p>
    <w:p w14:paraId="529C3C48">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78067EC0">
      <w:pPr>
        <w:snapToGrid w:val="0"/>
        <w:spacing w:line="360" w:lineRule="exact"/>
        <w:ind w:firstLine="4200" w:firstLineChars="2000"/>
        <w:rPr>
          <w:rFonts w:ascii="宋体" w:hAnsi="宋体"/>
          <w:color w:val="auto"/>
          <w:highlight w:val="none"/>
        </w:rPr>
      </w:pPr>
    </w:p>
    <w:p w14:paraId="2A7FA48A">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35F6146D">
      <w:pPr>
        <w:pStyle w:val="13"/>
        <w:snapToGrid w:val="0"/>
        <w:spacing w:line="360" w:lineRule="auto"/>
        <w:ind w:firstLine="4620" w:firstLineChars="2200"/>
        <w:rPr>
          <w:rFonts w:hAnsi="宋体"/>
          <w:color w:val="auto"/>
          <w:szCs w:val="21"/>
          <w:highlight w:val="none"/>
        </w:rPr>
      </w:pPr>
    </w:p>
    <w:p w14:paraId="32F734CC">
      <w:pPr>
        <w:pStyle w:val="13"/>
        <w:snapToGrid w:val="0"/>
        <w:spacing w:line="360" w:lineRule="auto"/>
        <w:ind w:firstLine="4620" w:firstLineChars="2200"/>
        <w:rPr>
          <w:rFonts w:hAnsi="宋体"/>
          <w:color w:val="auto"/>
          <w:szCs w:val="21"/>
          <w:highlight w:val="none"/>
        </w:rPr>
      </w:pPr>
    </w:p>
    <w:p w14:paraId="24D8EFD0">
      <w:pPr>
        <w:pStyle w:val="13"/>
        <w:snapToGrid w:val="0"/>
        <w:spacing w:line="360" w:lineRule="auto"/>
        <w:ind w:firstLine="4620" w:firstLineChars="2200"/>
        <w:rPr>
          <w:rFonts w:hAnsi="宋体"/>
          <w:color w:val="auto"/>
          <w:szCs w:val="21"/>
          <w:highlight w:val="none"/>
        </w:rPr>
      </w:pPr>
    </w:p>
    <w:p w14:paraId="0523259C">
      <w:pPr>
        <w:rPr>
          <w:rFonts w:hAnsi="宋体"/>
          <w:color w:val="auto"/>
          <w:szCs w:val="21"/>
          <w:highlight w:val="none"/>
        </w:rPr>
      </w:pPr>
      <w:r>
        <w:rPr>
          <w:rFonts w:hint="eastAsia" w:ascii="宋体" w:hAnsi="宋体"/>
          <w:color w:val="auto"/>
          <w:sz w:val="24"/>
          <w:highlight w:val="none"/>
        </w:rPr>
        <w:t>说明：由投标人使用投标人的企业数字证书电子签名。</w:t>
      </w:r>
    </w:p>
    <w:p w14:paraId="28AF8331">
      <w:pPr>
        <w:pStyle w:val="5"/>
        <w:keepNext w:val="0"/>
        <w:keepLines w:val="0"/>
        <w:pageBreakBefore/>
        <w:spacing w:before="0" w:after="0" w:line="360" w:lineRule="auto"/>
        <w:jc w:val="center"/>
        <w:rPr>
          <w:rFonts w:hint="eastAsia" w:ascii="宋体" w:hAnsi="宋体" w:cs="宋体"/>
          <w:color w:val="auto"/>
          <w:sz w:val="24"/>
          <w:szCs w:val="24"/>
          <w:highlight w:val="none"/>
          <w:lang w:eastAsia="zh-CN"/>
        </w:rPr>
      </w:pPr>
      <w:bookmarkStart w:id="207" w:name="_Toc14903"/>
      <w:bookmarkStart w:id="208" w:name="_Toc32750"/>
      <w:bookmarkStart w:id="209" w:name="_Toc271"/>
      <w:bookmarkStart w:id="210" w:name="_Toc402471313"/>
      <w:bookmarkStart w:id="211" w:name="_Toc16175"/>
      <w:bookmarkStart w:id="212" w:name="_Toc29235"/>
      <w:bookmarkStart w:id="213" w:name="_Toc8234"/>
      <w:bookmarkStart w:id="214" w:name="_Toc14972"/>
      <w:bookmarkStart w:id="215" w:name="_Toc30265"/>
      <w:bookmarkStart w:id="216" w:name="_Toc14471"/>
      <w:bookmarkStart w:id="217" w:name="_Toc23006"/>
      <w:bookmarkStart w:id="218" w:name="_Toc10113"/>
      <w:bookmarkStart w:id="219" w:name="_Toc4562"/>
      <w:bookmarkStart w:id="220" w:name="_Toc30261"/>
      <w:bookmarkStart w:id="221" w:name="_Toc7958"/>
      <w:bookmarkStart w:id="222" w:name="_Toc25751"/>
      <w:bookmarkStart w:id="223" w:name="_Toc24163"/>
      <w:bookmarkStart w:id="224" w:name="_Toc8018"/>
      <w:bookmarkStart w:id="225" w:name="_Toc13149"/>
      <w:r>
        <w:rPr>
          <w:rFonts w:hint="eastAsia" w:ascii="宋体" w:hAnsi="宋体"/>
          <w:bCs w:val="0"/>
          <w:color w:val="auto"/>
          <w:sz w:val="24"/>
          <w:szCs w:val="24"/>
          <w:highlight w:val="none"/>
          <w:lang w:val="en-US" w:eastAsia="zh-CN"/>
        </w:rPr>
        <w:t>8</w:t>
      </w:r>
      <w:r>
        <w:rPr>
          <w:rFonts w:ascii="宋体" w:hAnsi="宋体"/>
          <w:bCs w:val="0"/>
          <w:color w:val="auto"/>
          <w:sz w:val="24"/>
          <w:szCs w:val="24"/>
          <w:highlight w:val="none"/>
        </w:rPr>
        <w:t>、</w:t>
      </w:r>
      <w:r>
        <w:rPr>
          <w:rFonts w:hint="eastAsia" w:ascii="宋体" w:hAnsi="宋体" w:cs="宋体"/>
          <w:color w:val="auto"/>
          <w:sz w:val="24"/>
          <w:szCs w:val="24"/>
          <w:highlight w:val="none"/>
          <w:lang w:eastAsia="zh-CN"/>
        </w:rPr>
        <w:t>资格业绩表</w:t>
      </w:r>
      <w:bookmarkEnd w:id="207"/>
      <w:bookmarkEnd w:id="208"/>
      <w:bookmarkEnd w:id="209"/>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673"/>
        <w:gridCol w:w="4459"/>
      </w:tblGrid>
      <w:tr w14:paraId="3F9F0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noWrap w:val="0"/>
            <w:vAlign w:val="center"/>
          </w:tcPr>
          <w:p w14:paraId="0100B15F">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459" w:type="dxa"/>
            <w:tcBorders>
              <w:bottom w:val="single" w:color="auto" w:sz="4" w:space="0"/>
            </w:tcBorders>
            <w:noWrap w:val="0"/>
            <w:vAlign w:val="center"/>
          </w:tcPr>
          <w:p w14:paraId="127155DC">
            <w:pPr>
              <w:pStyle w:val="10"/>
              <w:spacing w:line="360" w:lineRule="auto"/>
              <w:ind w:firstLine="0" w:firstLineChars="0"/>
              <w:jc w:val="center"/>
              <w:rPr>
                <w:rFonts w:ascii="宋体" w:hAnsi="宋体"/>
                <w:color w:val="auto"/>
                <w:sz w:val="21"/>
                <w:szCs w:val="21"/>
                <w:highlight w:val="none"/>
              </w:rPr>
            </w:pPr>
          </w:p>
        </w:tc>
      </w:tr>
      <w:tr w14:paraId="05C06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277F8A35">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13" w:type="dxa"/>
            <w:gridSpan w:val="2"/>
            <w:tcBorders>
              <w:bottom w:val="single" w:color="auto" w:sz="4" w:space="0"/>
            </w:tcBorders>
            <w:noWrap w:val="0"/>
            <w:vAlign w:val="center"/>
          </w:tcPr>
          <w:p w14:paraId="5F94465D">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459" w:type="dxa"/>
            <w:tcBorders>
              <w:bottom w:val="single" w:color="auto" w:sz="4" w:space="0"/>
            </w:tcBorders>
            <w:noWrap w:val="0"/>
            <w:vAlign w:val="center"/>
          </w:tcPr>
          <w:p w14:paraId="2771D040">
            <w:pPr>
              <w:pStyle w:val="10"/>
              <w:spacing w:line="360" w:lineRule="auto"/>
              <w:ind w:firstLine="0" w:firstLineChars="0"/>
              <w:jc w:val="center"/>
              <w:rPr>
                <w:rFonts w:ascii="宋体" w:hAnsi="宋体"/>
                <w:color w:val="auto"/>
                <w:sz w:val="21"/>
                <w:szCs w:val="21"/>
                <w:highlight w:val="none"/>
              </w:rPr>
            </w:pPr>
          </w:p>
        </w:tc>
      </w:tr>
      <w:tr w14:paraId="1F08F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1CF2BDA2">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13" w:type="dxa"/>
            <w:gridSpan w:val="2"/>
            <w:noWrap w:val="0"/>
            <w:vAlign w:val="center"/>
          </w:tcPr>
          <w:p w14:paraId="790434A1">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459" w:type="dxa"/>
            <w:noWrap w:val="0"/>
            <w:vAlign w:val="center"/>
          </w:tcPr>
          <w:p w14:paraId="72B8533E">
            <w:pPr>
              <w:pStyle w:val="10"/>
              <w:spacing w:line="360" w:lineRule="auto"/>
              <w:ind w:firstLine="0" w:firstLineChars="0"/>
              <w:jc w:val="center"/>
              <w:rPr>
                <w:rFonts w:ascii="宋体" w:hAnsi="宋体"/>
                <w:color w:val="auto"/>
                <w:sz w:val="21"/>
                <w:szCs w:val="21"/>
                <w:highlight w:val="none"/>
              </w:rPr>
            </w:pPr>
          </w:p>
        </w:tc>
      </w:tr>
      <w:tr w14:paraId="67FBE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5E349FBA">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13" w:type="dxa"/>
            <w:gridSpan w:val="2"/>
            <w:tcBorders>
              <w:bottom w:val="single" w:color="auto" w:sz="4" w:space="0"/>
            </w:tcBorders>
            <w:noWrap w:val="0"/>
            <w:vAlign w:val="center"/>
          </w:tcPr>
          <w:p w14:paraId="49CBCD11">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tc>
        <w:tc>
          <w:tcPr>
            <w:tcW w:w="4459" w:type="dxa"/>
            <w:tcBorders>
              <w:bottom w:val="single" w:color="auto" w:sz="4" w:space="0"/>
            </w:tcBorders>
            <w:noWrap w:val="0"/>
            <w:vAlign w:val="center"/>
          </w:tcPr>
          <w:p w14:paraId="0F212CA3">
            <w:pPr>
              <w:pStyle w:val="10"/>
              <w:spacing w:line="360" w:lineRule="auto"/>
              <w:ind w:firstLine="0" w:firstLineChars="0"/>
              <w:jc w:val="center"/>
              <w:rPr>
                <w:rFonts w:ascii="宋体" w:hAnsi="宋体"/>
                <w:color w:val="auto"/>
                <w:sz w:val="21"/>
                <w:szCs w:val="21"/>
                <w:highlight w:val="none"/>
              </w:rPr>
            </w:pPr>
          </w:p>
        </w:tc>
      </w:tr>
      <w:tr w14:paraId="21A3C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1C837672">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3213" w:type="dxa"/>
            <w:gridSpan w:val="2"/>
            <w:tcBorders>
              <w:bottom w:val="single" w:color="auto" w:sz="4" w:space="0"/>
            </w:tcBorders>
            <w:noWrap w:val="0"/>
            <w:vAlign w:val="center"/>
          </w:tcPr>
          <w:p w14:paraId="4C9F9FBD">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459" w:type="dxa"/>
            <w:tcBorders>
              <w:bottom w:val="single" w:color="auto" w:sz="4" w:space="0"/>
            </w:tcBorders>
            <w:noWrap w:val="0"/>
            <w:vAlign w:val="center"/>
          </w:tcPr>
          <w:p w14:paraId="5992A95B">
            <w:pPr>
              <w:pStyle w:val="10"/>
              <w:spacing w:line="360" w:lineRule="auto"/>
              <w:ind w:firstLine="0" w:firstLineChars="0"/>
              <w:jc w:val="center"/>
              <w:rPr>
                <w:rFonts w:ascii="宋体" w:hAnsi="宋体"/>
                <w:color w:val="auto"/>
                <w:sz w:val="21"/>
                <w:szCs w:val="21"/>
                <w:highlight w:val="none"/>
              </w:rPr>
            </w:pPr>
          </w:p>
        </w:tc>
      </w:tr>
      <w:tr w14:paraId="0697B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049D3674">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3213" w:type="dxa"/>
            <w:gridSpan w:val="2"/>
            <w:tcBorders>
              <w:bottom w:val="single" w:color="auto" w:sz="4" w:space="0"/>
            </w:tcBorders>
            <w:noWrap w:val="0"/>
            <w:vAlign w:val="center"/>
          </w:tcPr>
          <w:p w14:paraId="1AFBFFC4">
            <w:pPr>
              <w:pStyle w:val="10"/>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合同标的主要内容及超声波水表品牌</w:t>
            </w:r>
          </w:p>
        </w:tc>
        <w:tc>
          <w:tcPr>
            <w:tcW w:w="4459" w:type="dxa"/>
            <w:tcBorders>
              <w:bottom w:val="single" w:color="auto" w:sz="4" w:space="0"/>
            </w:tcBorders>
            <w:noWrap w:val="0"/>
            <w:vAlign w:val="center"/>
          </w:tcPr>
          <w:p w14:paraId="7C9DC8DD">
            <w:pPr>
              <w:pStyle w:val="10"/>
              <w:spacing w:line="360" w:lineRule="auto"/>
              <w:ind w:firstLine="0" w:firstLineChars="0"/>
              <w:jc w:val="center"/>
              <w:rPr>
                <w:rFonts w:ascii="宋体" w:hAnsi="宋体"/>
                <w:color w:val="auto"/>
                <w:sz w:val="21"/>
                <w:szCs w:val="21"/>
                <w:highlight w:val="none"/>
              </w:rPr>
            </w:pPr>
          </w:p>
        </w:tc>
      </w:tr>
      <w:tr w14:paraId="61458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2114FBE">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540" w:type="dxa"/>
            <w:vMerge w:val="restart"/>
            <w:noWrap w:val="0"/>
            <w:vAlign w:val="center"/>
          </w:tcPr>
          <w:p w14:paraId="2B67F397">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673" w:type="dxa"/>
            <w:noWrap w:val="0"/>
            <w:vAlign w:val="center"/>
          </w:tcPr>
          <w:p w14:paraId="0CF7F77A">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459" w:type="dxa"/>
            <w:noWrap w:val="0"/>
            <w:vAlign w:val="center"/>
          </w:tcPr>
          <w:p w14:paraId="788AEB25">
            <w:pPr>
              <w:pStyle w:val="10"/>
              <w:spacing w:line="360" w:lineRule="auto"/>
              <w:ind w:firstLine="0" w:firstLineChars="0"/>
              <w:jc w:val="center"/>
              <w:rPr>
                <w:rFonts w:ascii="宋体" w:hAnsi="宋体"/>
                <w:color w:val="auto"/>
                <w:sz w:val="21"/>
                <w:szCs w:val="21"/>
                <w:highlight w:val="none"/>
              </w:rPr>
            </w:pPr>
          </w:p>
        </w:tc>
      </w:tr>
      <w:tr w14:paraId="6895D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42D67968">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540" w:type="dxa"/>
            <w:vMerge w:val="continue"/>
            <w:noWrap w:val="0"/>
            <w:vAlign w:val="center"/>
          </w:tcPr>
          <w:p w14:paraId="3EAAEB56">
            <w:pPr>
              <w:pStyle w:val="10"/>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6A6AD9B9">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459" w:type="dxa"/>
            <w:noWrap w:val="0"/>
            <w:vAlign w:val="center"/>
          </w:tcPr>
          <w:p w14:paraId="1FF1592E">
            <w:pPr>
              <w:pStyle w:val="10"/>
              <w:spacing w:line="360" w:lineRule="auto"/>
              <w:ind w:firstLine="0" w:firstLineChars="0"/>
              <w:jc w:val="center"/>
              <w:rPr>
                <w:rFonts w:ascii="宋体" w:hAnsi="宋体"/>
                <w:color w:val="auto"/>
                <w:sz w:val="21"/>
                <w:szCs w:val="21"/>
                <w:highlight w:val="none"/>
              </w:rPr>
            </w:pPr>
          </w:p>
        </w:tc>
      </w:tr>
      <w:tr w14:paraId="7DF88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2887AA73">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540" w:type="dxa"/>
            <w:vMerge w:val="continue"/>
            <w:noWrap w:val="0"/>
            <w:vAlign w:val="center"/>
          </w:tcPr>
          <w:p w14:paraId="5461F86D">
            <w:pPr>
              <w:pStyle w:val="10"/>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2AB53318">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459" w:type="dxa"/>
            <w:noWrap w:val="0"/>
            <w:vAlign w:val="center"/>
          </w:tcPr>
          <w:p w14:paraId="537CC4A9">
            <w:pPr>
              <w:pStyle w:val="10"/>
              <w:spacing w:line="360" w:lineRule="auto"/>
              <w:ind w:firstLine="0" w:firstLineChars="0"/>
              <w:jc w:val="center"/>
              <w:rPr>
                <w:rFonts w:ascii="宋体" w:hAnsi="宋体"/>
                <w:color w:val="auto"/>
                <w:sz w:val="21"/>
                <w:szCs w:val="21"/>
                <w:highlight w:val="none"/>
              </w:rPr>
            </w:pPr>
          </w:p>
        </w:tc>
      </w:tr>
      <w:tr w14:paraId="3F182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391D6D5E">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540" w:type="dxa"/>
            <w:vMerge w:val="continue"/>
            <w:noWrap w:val="0"/>
            <w:vAlign w:val="center"/>
          </w:tcPr>
          <w:p w14:paraId="2E615ADD">
            <w:pPr>
              <w:pStyle w:val="10"/>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1C53F5DB">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459" w:type="dxa"/>
            <w:noWrap w:val="0"/>
            <w:vAlign w:val="center"/>
          </w:tcPr>
          <w:p w14:paraId="774A5FDD">
            <w:pPr>
              <w:pStyle w:val="10"/>
              <w:spacing w:line="360" w:lineRule="auto"/>
              <w:ind w:firstLine="0" w:firstLineChars="0"/>
              <w:jc w:val="center"/>
              <w:rPr>
                <w:rFonts w:ascii="宋体" w:hAnsi="宋体"/>
                <w:color w:val="auto"/>
                <w:sz w:val="21"/>
                <w:szCs w:val="21"/>
                <w:highlight w:val="none"/>
              </w:rPr>
            </w:pPr>
          </w:p>
        </w:tc>
      </w:tr>
      <w:tr w14:paraId="68158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61A5FB53">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540" w:type="dxa"/>
            <w:vMerge w:val="continue"/>
            <w:noWrap w:val="0"/>
            <w:vAlign w:val="center"/>
          </w:tcPr>
          <w:p w14:paraId="664A2A2D">
            <w:pPr>
              <w:pStyle w:val="10"/>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7A1D2BE6">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459" w:type="dxa"/>
            <w:noWrap w:val="0"/>
            <w:vAlign w:val="center"/>
          </w:tcPr>
          <w:p w14:paraId="394961FD">
            <w:pPr>
              <w:pStyle w:val="10"/>
              <w:spacing w:line="360" w:lineRule="auto"/>
              <w:ind w:firstLine="0" w:firstLineChars="0"/>
              <w:jc w:val="center"/>
              <w:rPr>
                <w:rFonts w:ascii="宋体" w:hAnsi="宋体"/>
                <w:color w:val="auto"/>
                <w:sz w:val="21"/>
                <w:szCs w:val="21"/>
                <w:highlight w:val="none"/>
              </w:rPr>
            </w:pPr>
          </w:p>
        </w:tc>
      </w:tr>
      <w:tr w14:paraId="15C3F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19CFF4B">
            <w:pPr>
              <w:pStyle w:val="10"/>
              <w:spacing w:line="36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1</w:t>
            </w:r>
          </w:p>
        </w:tc>
        <w:tc>
          <w:tcPr>
            <w:tcW w:w="3213" w:type="dxa"/>
            <w:gridSpan w:val="2"/>
            <w:noWrap w:val="0"/>
            <w:vAlign w:val="center"/>
          </w:tcPr>
          <w:p w14:paraId="736356F6">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合同卖方的名称</w:t>
            </w:r>
          </w:p>
        </w:tc>
        <w:tc>
          <w:tcPr>
            <w:tcW w:w="4459" w:type="dxa"/>
            <w:noWrap w:val="0"/>
            <w:vAlign w:val="center"/>
          </w:tcPr>
          <w:p w14:paraId="631DC894">
            <w:pPr>
              <w:pStyle w:val="10"/>
              <w:spacing w:line="360" w:lineRule="auto"/>
              <w:ind w:firstLine="0" w:firstLineChars="0"/>
              <w:jc w:val="center"/>
              <w:rPr>
                <w:rFonts w:ascii="宋体" w:hAnsi="宋体"/>
                <w:color w:val="auto"/>
                <w:sz w:val="21"/>
                <w:szCs w:val="21"/>
                <w:highlight w:val="none"/>
              </w:rPr>
            </w:pPr>
          </w:p>
        </w:tc>
      </w:tr>
    </w:tbl>
    <w:p w14:paraId="56461B28">
      <w:pP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备注：</w:t>
      </w:r>
    </w:p>
    <w:p w14:paraId="4C4D9F16">
      <w:pPr>
        <w:numPr>
          <w:ilvl w:val="0"/>
          <w:numId w:val="9"/>
        </w:numPr>
        <w:rPr>
          <w:rFonts w:hint="eastAsia" w:ascii="宋体" w:hAnsi="宋体"/>
          <w:color w:val="auto"/>
          <w:szCs w:val="21"/>
          <w:highlight w:val="none"/>
        </w:rPr>
      </w:pPr>
      <w:r>
        <w:rPr>
          <w:rFonts w:hint="eastAsia" w:ascii="宋体" w:hAnsi="宋体"/>
          <w:color w:val="auto"/>
          <w:szCs w:val="21"/>
          <w:highlight w:val="none"/>
        </w:rPr>
        <w:t>投标人必须提供1份</w:t>
      </w:r>
      <w:r>
        <w:rPr>
          <w:rFonts w:hint="eastAsia" w:ascii="宋体" w:hAnsi="宋体"/>
          <w:color w:val="auto"/>
          <w:sz w:val="21"/>
          <w:szCs w:val="21"/>
          <w:highlight w:val="none"/>
        </w:rPr>
        <w:t>符合招标文件</w:t>
      </w:r>
      <w:r>
        <w:rPr>
          <w:rFonts w:hint="eastAsia" w:ascii="宋体" w:hAnsi="宋体"/>
          <w:color w:val="auto"/>
          <w:sz w:val="21"/>
          <w:szCs w:val="21"/>
          <w:highlight w:val="none"/>
          <w:lang w:eastAsia="zh-CN"/>
        </w:rPr>
        <w:t>前附表</w:t>
      </w:r>
      <w:r>
        <w:rPr>
          <w:rFonts w:hint="eastAsia" w:ascii="宋体" w:hAnsi="宋体"/>
          <w:color w:val="auto"/>
          <w:sz w:val="21"/>
          <w:szCs w:val="21"/>
          <w:highlight w:val="none"/>
        </w:rPr>
        <w:t>第4</w:t>
      </w:r>
      <w:r>
        <w:rPr>
          <w:rFonts w:ascii="宋体" w:hAnsi="宋体"/>
          <w:color w:val="auto"/>
          <w:sz w:val="21"/>
          <w:szCs w:val="21"/>
          <w:highlight w:val="none"/>
        </w:rPr>
        <w:t>.1</w:t>
      </w:r>
      <w:r>
        <w:rPr>
          <w:rFonts w:hint="eastAsia" w:ascii="宋体" w:hAnsi="宋体"/>
          <w:color w:val="auto"/>
          <w:sz w:val="21"/>
          <w:szCs w:val="21"/>
          <w:highlight w:val="none"/>
        </w:rPr>
        <w:t>款</w:t>
      </w:r>
      <w:r>
        <w:rPr>
          <w:rFonts w:hint="eastAsia" w:ascii="宋体" w:hAnsi="宋体"/>
          <w:color w:val="auto"/>
          <w:sz w:val="21"/>
          <w:szCs w:val="21"/>
          <w:highlight w:val="none"/>
          <w:lang w:eastAsia="zh-CN"/>
        </w:rPr>
        <w:t>关于投标人资格业绩</w:t>
      </w:r>
      <w:r>
        <w:rPr>
          <w:rFonts w:hint="eastAsia" w:ascii="宋体" w:hAnsi="宋体"/>
          <w:color w:val="auto"/>
          <w:sz w:val="21"/>
          <w:szCs w:val="21"/>
          <w:highlight w:val="none"/>
        </w:rPr>
        <w:t>要求</w:t>
      </w:r>
      <w:r>
        <w:rPr>
          <w:rFonts w:hint="eastAsia" w:ascii="宋体" w:hAnsi="宋体"/>
          <w:color w:val="auto"/>
          <w:sz w:val="21"/>
          <w:szCs w:val="21"/>
          <w:highlight w:val="none"/>
          <w:lang w:eastAsia="zh-CN"/>
        </w:rPr>
        <w:t>的供货</w:t>
      </w:r>
      <w:r>
        <w:rPr>
          <w:rFonts w:hint="eastAsia" w:ascii="宋体" w:hAnsi="宋体"/>
          <w:color w:val="auto"/>
          <w:szCs w:val="21"/>
          <w:highlight w:val="none"/>
        </w:rPr>
        <w:t>业绩。</w:t>
      </w:r>
    </w:p>
    <w:p w14:paraId="1725430C">
      <w:pPr>
        <w:numPr>
          <w:ilvl w:val="0"/>
          <w:numId w:val="9"/>
        </w:numPr>
        <w:rPr>
          <w:rFonts w:hint="eastAsia" w:ascii="宋体" w:hAnsi="宋体"/>
          <w:color w:val="auto"/>
          <w:szCs w:val="21"/>
          <w:highlight w:val="none"/>
          <w:lang w:eastAsia="zh-CN"/>
        </w:rPr>
      </w:pPr>
      <w:r>
        <w:rPr>
          <w:rFonts w:hint="eastAsia" w:ascii="宋体" w:hAnsi="宋体"/>
          <w:b/>
          <w:color w:val="auto"/>
          <w:szCs w:val="21"/>
          <w:highlight w:val="none"/>
        </w:rPr>
        <w:t>投标人自2021年1月1日至今，在国内完成一个质量合格的投标品牌的超声波水表在国内的供货业绩，业绩的时间以合同签订的日期为准，合同标的必须包含投标品牌超声波水表和远传模块</w:t>
      </w:r>
      <w:r>
        <w:rPr>
          <w:rFonts w:hint="eastAsia" w:ascii="宋体" w:hAnsi="宋体"/>
          <w:color w:val="auto"/>
          <w:szCs w:val="21"/>
          <w:highlight w:val="none"/>
          <w:lang w:eastAsia="zh-CN"/>
        </w:rPr>
        <w:t>。</w:t>
      </w:r>
    </w:p>
    <w:p w14:paraId="0133CB38">
      <w:pPr>
        <w:numPr>
          <w:ilvl w:val="0"/>
          <w:numId w:val="9"/>
        </w:numPr>
        <w:rPr>
          <w:rFonts w:hint="eastAsia" w:ascii="宋体" w:hAnsi="宋体"/>
          <w:color w:val="auto"/>
          <w:szCs w:val="21"/>
          <w:highlight w:val="none"/>
          <w:lang w:eastAsia="zh-CN"/>
        </w:rPr>
      </w:pP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业绩表必须完整、真实的填写，并在本表后附上能反映业绩符合上述要求的</w:t>
      </w:r>
      <w:r>
        <w:rPr>
          <w:rFonts w:hint="eastAsia" w:ascii="宋体" w:hAnsi="宋体"/>
          <w:color w:val="auto"/>
          <w:szCs w:val="21"/>
          <w:highlight w:val="none"/>
          <w:lang w:eastAsia="zh-CN"/>
        </w:rPr>
        <w:t>合同原件扫描件及合同买方出具的能证明供货货物质量合格的验收证明或用户评价等证明文件的原件扫描件（</w:t>
      </w:r>
      <w:r>
        <w:rPr>
          <w:rFonts w:hint="eastAsia" w:ascii="宋体" w:hAnsi="宋体" w:cs="宋体"/>
          <w:b/>
          <w:color w:val="auto"/>
          <w:szCs w:val="21"/>
          <w:highlight w:val="none"/>
          <w:lang w:val="en-US" w:eastAsia="zh-CN"/>
        </w:rPr>
        <w:t>验收证明或用户评价等证明文件的原件扫描件能显示买方公章</w:t>
      </w:r>
      <w:r>
        <w:rPr>
          <w:rFonts w:hint="eastAsia" w:ascii="宋体" w:hAnsi="宋体"/>
          <w:color w:val="auto"/>
          <w:szCs w:val="21"/>
          <w:highlight w:val="none"/>
          <w:lang w:eastAsia="zh-CN"/>
        </w:rPr>
        <w:t>，</w:t>
      </w:r>
      <w:r>
        <w:rPr>
          <w:rFonts w:hint="eastAsia" w:ascii="宋体" w:hAnsi="宋体"/>
          <w:b/>
          <w:bCs/>
          <w:color w:val="auto"/>
          <w:szCs w:val="21"/>
          <w:highlight w:val="none"/>
          <w:lang w:eastAsia="zh-CN"/>
        </w:rPr>
        <w:t>合同卖方必须为投标人</w:t>
      </w:r>
      <w:r>
        <w:rPr>
          <w:rFonts w:hint="eastAsia" w:ascii="宋体" w:hAnsi="宋体"/>
          <w:color w:val="auto"/>
          <w:szCs w:val="21"/>
          <w:highlight w:val="none"/>
          <w:lang w:eastAsia="zh-CN"/>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否则按无效投标文件处理。</w:t>
      </w:r>
    </w:p>
    <w:p w14:paraId="43AA8155">
      <w:pPr>
        <w:numPr>
          <w:ilvl w:val="0"/>
          <w:numId w:val="9"/>
        </w:numPr>
        <w:rPr>
          <w:rFonts w:hint="eastAsia" w:ascii="宋体" w:hAnsi="宋体"/>
          <w:color w:val="auto"/>
          <w:szCs w:val="21"/>
          <w:highlight w:val="none"/>
          <w:lang w:eastAsia="zh-CN"/>
        </w:rPr>
      </w:pPr>
      <w:r>
        <w:rPr>
          <w:rFonts w:hint="eastAsia" w:ascii="宋体" w:hAnsi="宋体"/>
          <w:color w:val="auto"/>
          <w:szCs w:val="21"/>
          <w:highlight w:val="none"/>
          <w:lang w:eastAsia="zh-CN"/>
        </w:rPr>
        <w:t>若合同或证明文件均无法反映资格业绩条件（合同签订日期为</w:t>
      </w:r>
      <w:r>
        <w:rPr>
          <w:rFonts w:hint="eastAsia" w:ascii="宋体" w:hAnsi="宋体"/>
          <w:color w:val="auto"/>
          <w:szCs w:val="21"/>
          <w:highlight w:val="none"/>
          <w:lang w:val="en-US" w:eastAsia="zh-CN"/>
        </w:rPr>
        <w:t>2021</w:t>
      </w:r>
      <w:r>
        <w:rPr>
          <w:rFonts w:hint="eastAsia" w:ascii="宋体" w:hAnsi="宋体"/>
          <w:color w:val="auto"/>
          <w:szCs w:val="21"/>
          <w:highlight w:val="none"/>
          <w:lang w:eastAsia="zh-CN"/>
        </w:rPr>
        <w:t>年1月1日或以后，</w:t>
      </w:r>
      <w:r>
        <w:rPr>
          <w:rFonts w:hint="eastAsia" w:ascii="宋体" w:hAnsi="宋体"/>
          <w:color w:val="auto"/>
          <w:szCs w:val="21"/>
          <w:highlight w:val="none"/>
        </w:rPr>
        <w:t>合同标的必须包含</w:t>
      </w:r>
      <w:r>
        <w:rPr>
          <w:rFonts w:hint="eastAsia" w:ascii="宋体" w:hAnsi="宋体"/>
          <w:b w:val="0"/>
          <w:bCs/>
          <w:color w:val="auto"/>
          <w:szCs w:val="21"/>
          <w:highlight w:val="none"/>
        </w:rPr>
        <w:t>投标品牌超声波水表和远传模块</w:t>
      </w:r>
      <w:r>
        <w:rPr>
          <w:rFonts w:hint="eastAsia" w:ascii="宋体" w:hAnsi="宋体"/>
          <w:color w:val="auto"/>
          <w:szCs w:val="21"/>
          <w:highlight w:val="none"/>
          <w:lang w:eastAsia="zh-CN"/>
        </w:rPr>
        <w:t>）的，还需提供合同买方出具的书面补充情况说明文件原件扫描件作为辅助证明（补充情况说明文件的原件扫描件能显示买方公章，</w:t>
      </w:r>
      <w:r>
        <w:rPr>
          <w:rFonts w:hint="eastAsia" w:ascii="宋体" w:hAnsi="宋体"/>
          <w:b/>
          <w:bCs/>
          <w:color w:val="auto"/>
          <w:szCs w:val="21"/>
          <w:highlight w:val="none"/>
          <w:lang w:eastAsia="zh-CN"/>
        </w:rPr>
        <w:t>合同卖方必须为投标人</w:t>
      </w:r>
      <w:r>
        <w:rPr>
          <w:rFonts w:hint="eastAsia" w:ascii="宋体" w:hAnsi="宋体"/>
          <w:color w:val="auto"/>
          <w:szCs w:val="21"/>
          <w:highlight w:val="none"/>
          <w:lang w:eastAsia="zh-CN"/>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否则按无效投标文件处理。</w:t>
      </w:r>
      <w:r>
        <w:rPr>
          <w:rFonts w:hint="eastAsia" w:ascii="宋体" w:hAnsi="宋体"/>
          <w:color w:val="auto"/>
          <w:szCs w:val="21"/>
          <w:highlight w:val="none"/>
          <w:lang w:eastAsia="zh-CN"/>
        </w:rPr>
        <w:t>。</w:t>
      </w:r>
    </w:p>
    <w:p w14:paraId="0183601F">
      <w:pPr>
        <w:numPr>
          <w:ilvl w:val="0"/>
          <w:numId w:val="9"/>
        </w:numPr>
        <w:rPr>
          <w:rFonts w:hint="eastAsia" w:ascii="宋体" w:hAnsi="宋体"/>
          <w:color w:val="auto"/>
          <w:szCs w:val="21"/>
          <w:highlight w:val="none"/>
          <w:lang w:eastAsia="zh-CN"/>
        </w:rPr>
      </w:pPr>
      <w:r>
        <w:rPr>
          <w:rFonts w:hint="eastAsia" w:ascii="宋体" w:hAnsi="宋体"/>
          <w:color w:val="auto"/>
          <w:szCs w:val="21"/>
          <w:highlight w:val="none"/>
          <w:lang w:eastAsia="zh-CN"/>
        </w:rPr>
        <w:t>上述的“合同买方”即为与投标人提供的业绩对应的合同的买方，包括但不限于本招标项目的项目业主。</w:t>
      </w:r>
    </w:p>
    <w:p w14:paraId="18178297">
      <w:pPr>
        <w:numPr>
          <w:ilvl w:val="0"/>
          <w:numId w:val="9"/>
        </w:numPr>
        <w:rPr>
          <w:rFonts w:hint="eastAsia" w:ascii="宋体" w:hAnsi="宋体"/>
          <w:color w:val="auto"/>
          <w:szCs w:val="21"/>
          <w:highlight w:val="none"/>
          <w:lang w:eastAsia="zh-CN"/>
        </w:rPr>
      </w:pPr>
      <w:r>
        <w:rPr>
          <w:rFonts w:hint="eastAsia" w:ascii="宋体" w:hAnsi="宋体" w:cs="宋体"/>
          <w:color w:val="auto"/>
          <w:szCs w:val="21"/>
          <w:highlight w:val="none"/>
        </w:rPr>
        <w:t>招标人有权对投标人提供的</w:t>
      </w: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6F65BEA9">
      <w:pPr>
        <w:rPr>
          <w:rFonts w:hint="eastAsia" w:ascii="宋体" w:hAnsi="宋体"/>
          <w:color w:val="auto"/>
          <w:sz w:val="24"/>
          <w:highlight w:val="none"/>
        </w:rPr>
      </w:pPr>
    </w:p>
    <w:p w14:paraId="5D8A2286">
      <w:pPr>
        <w:rPr>
          <w:rFonts w:ascii="宋体" w:hAnsi="宋体"/>
          <w:color w:val="auto"/>
          <w:sz w:val="24"/>
          <w:highlight w:val="none"/>
        </w:rPr>
      </w:pPr>
      <w:r>
        <w:rPr>
          <w:rFonts w:hint="eastAsia" w:ascii="宋体" w:hAnsi="宋体"/>
          <w:color w:val="auto"/>
          <w:sz w:val="24"/>
          <w:highlight w:val="none"/>
          <w:lang w:eastAsia="zh-CN"/>
        </w:rPr>
        <w:t>其他</w:t>
      </w:r>
      <w:r>
        <w:rPr>
          <w:rFonts w:hint="eastAsia" w:ascii="宋体" w:hAnsi="宋体"/>
          <w:color w:val="auto"/>
          <w:sz w:val="24"/>
          <w:highlight w:val="none"/>
        </w:rPr>
        <w:t>说明：由投标人使用投标人的企业数字证书电子签名。</w:t>
      </w:r>
    </w:p>
    <w:p w14:paraId="1791DF23">
      <w:pPr>
        <w:pStyle w:val="5"/>
        <w:keepNext w:val="0"/>
        <w:keepLines w:val="0"/>
        <w:pageBreakBefore/>
        <w:spacing w:before="0" w:after="0" w:line="360" w:lineRule="auto"/>
        <w:jc w:val="center"/>
        <w:rPr>
          <w:rFonts w:hint="eastAsia" w:ascii="宋体" w:hAnsi="宋体" w:cs="宋体"/>
          <w:color w:val="auto"/>
          <w:sz w:val="24"/>
          <w:szCs w:val="24"/>
          <w:highlight w:val="none"/>
        </w:rPr>
      </w:pPr>
      <w:bookmarkStart w:id="226" w:name="_Toc11627"/>
      <w:bookmarkStart w:id="227" w:name="_Toc11141"/>
      <w:r>
        <w:rPr>
          <w:rFonts w:hint="eastAsia" w:ascii="宋体" w:hAnsi="宋体"/>
          <w:bCs w:val="0"/>
          <w:color w:val="auto"/>
          <w:sz w:val="24"/>
          <w:szCs w:val="24"/>
          <w:highlight w:val="none"/>
          <w:lang w:val="en-US" w:eastAsia="zh-CN"/>
        </w:rPr>
        <w:t>9</w:t>
      </w:r>
      <w:r>
        <w:rPr>
          <w:rFonts w:ascii="宋体" w:hAnsi="宋体"/>
          <w:bCs w:val="0"/>
          <w:color w:val="auto"/>
          <w:sz w:val="24"/>
          <w:szCs w:val="24"/>
          <w:highlight w:val="none"/>
        </w:rPr>
        <w:t>、</w:t>
      </w:r>
      <w:bookmarkEnd w:id="210"/>
      <w:r>
        <w:rPr>
          <w:rFonts w:hint="eastAsia" w:ascii="宋体" w:hAnsi="宋体"/>
          <w:bCs w:val="0"/>
          <w:color w:val="auto"/>
          <w:sz w:val="24"/>
          <w:szCs w:val="24"/>
          <w:highlight w:val="none"/>
          <w:lang w:val="en-US" w:eastAsia="zh-CN"/>
        </w:rPr>
        <w:t>2021年1月1日至今投标人的超声波水表在国内完成的</w:t>
      </w:r>
      <w:r>
        <w:rPr>
          <w:rFonts w:hint="eastAsia" w:ascii="宋体" w:hAnsi="宋体" w:cs="宋体"/>
          <w:color w:val="auto"/>
          <w:sz w:val="24"/>
          <w:szCs w:val="24"/>
          <w:highlight w:val="none"/>
        </w:rPr>
        <w:t>供货业绩表</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29C7D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14D97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业绩编制说明：</w:t>
      </w:r>
    </w:p>
    <w:p w14:paraId="0730132E">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（1）同一个</w:t>
      </w:r>
      <w:r>
        <w:rPr>
          <w:rFonts w:hint="default" w:ascii="宋体" w:hAnsi="宋体"/>
          <w:color w:val="auto"/>
          <w:sz w:val="22"/>
          <w:szCs w:val="22"/>
          <w:highlight w:val="none"/>
          <w:lang w:val="en-US"/>
        </w:rPr>
        <w:t>项目</w:t>
      </w:r>
      <w:r>
        <w:rPr>
          <w:rFonts w:hint="eastAsia" w:ascii="宋体" w:hAnsi="宋体"/>
          <w:color w:val="auto"/>
          <w:sz w:val="22"/>
          <w:szCs w:val="22"/>
          <w:highlight w:val="none"/>
        </w:rPr>
        <w:t>的业绩同时符合本次招标多种类型的业绩条件时，不得重复放置，由投标人选择将该项目业绩归类到其中一类业绩内。但同一个合同的业绩可以同时在资格业绩和评分业绩重复放置。</w:t>
      </w:r>
    </w:p>
    <w:p w14:paraId="1EDC287F">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（2）投标人根据业绩中超声波水表</w:t>
      </w:r>
      <w:r>
        <w:rPr>
          <w:rFonts w:hint="eastAsia" w:ascii="宋体" w:hAnsi="宋体"/>
          <w:color w:val="auto"/>
          <w:sz w:val="22"/>
          <w:szCs w:val="22"/>
          <w:highlight w:val="none"/>
          <w:lang w:val="en-US" w:eastAsia="zh-CN"/>
        </w:rPr>
        <w:t>的业绩合同金额</w:t>
      </w:r>
      <w:r>
        <w:rPr>
          <w:rFonts w:hint="eastAsia" w:ascii="宋体" w:hAnsi="宋体"/>
          <w:color w:val="auto"/>
          <w:sz w:val="22"/>
          <w:szCs w:val="22"/>
          <w:highlight w:val="none"/>
        </w:rPr>
        <w:t>从大到小的顺序排列。每个业绩编制一份归类后对应类型的“业绩信息表”，每张“业绩信息表”后附本招标文件要求的证明材料，依次再放入下一个业绩的业绩信息表和证明材料，依次类推。</w:t>
      </w:r>
    </w:p>
    <w:p w14:paraId="2FDCF0D1">
      <w:pPr>
        <w:keepNext w:val="0"/>
        <w:keepLines w:val="0"/>
        <w:pageBreakBefore w:val="0"/>
        <w:widowControl/>
        <w:kinsoku/>
        <w:wordWrap/>
        <w:overflowPunct/>
        <w:topLinePunct w:val="0"/>
        <w:autoSpaceDE/>
        <w:autoSpaceDN/>
        <w:bidi w:val="0"/>
        <w:adjustRightInd/>
        <w:snapToGrid/>
        <w:spacing w:line="336"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color w:val="auto"/>
          <w:sz w:val="22"/>
          <w:szCs w:val="22"/>
          <w:highlight w:val="none"/>
        </w:rPr>
        <w:t>（3）</w:t>
      </w:r>
      <w:r>
        <w:rPr>
          <w:rFonts w:hint="eastAsia" w:ascii="宋体" w:hAnsi="宋体" w:cs="宋体"/>
          <w:bCs/>
          <w:color w:val="auto"/>
          <w:sz w:val="22"/>
          <w:szCs w:val="22"/>
          <w:highlight w:val="none"/>
        </w:rPr>
        <w:t>业绩须附以下证明资料：1、合同原件扫描件；2、</w:t>
      </w:r>
      <w:r>
        <w:rPr>
          <w:rFonts w:hint="eastAsia" w:ascii="宋体" w:hAnsi="宋体" w:eastAsia="宋体" w:cs="Times New Roman"/>
          <w:bCs w:val="0"/>
          <w:color w:val="auto"/>
          <w:sz w:val="22"/>
          <w:szCs w:val="22"/>
          <w:highlight w:val="none"/>
        </w:rPr>
        <w:t>合同买方出具的能证明供货货物质量合格的验收证明或用户评价等证明文件的原件扫描件（验收证明或用户评价等证明文件</w:t>
      </w:r>
      <w:r>
        <w:rPr>
          <w:rFonts w:hint="eastAsia" w:ascii="宋体" w:hAnsi="宋体" w:eastAsia="宋体" w:cs="Times New Roman"/>
          <w:bCs w:val="0"/>
          <w:color w:val="auto"/>
          <w:sz w:val="22"/>
          <w:szCs w:val="22"/>
          <w:highlight w:val="none"/>
          <w:lang w:eastAsia="zh-CN"/>
        </w:rPr>
        <w:t>的</w:t>
      </w:r>
      <w:r>
        <w:rPr>
          <w:rFonts w:hint="eastAsia" w:ascii="宋体" w:hAnsi="宋体" w:eastAsia="宋体" w:cs="Times New Roman"/>
          <w:bCs w:val="0"/>
          <w:color w:val="auto"/>
          <w:sz w:val="22"/>
          <w:szCs w:val="22"/>
          <w:highlight w:val="none"/>
        </w:rPr>
        <w:t>原件扫描件能显示买方公章），否则不得分</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合同发票原件扫描件（发票总金额需大于等于合同总价的</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0%）</w:t>
      </w:r>
      <w:r>
        <w:rPr>
          <w:rFonts w:hint="eastAsia" w:ascii="宋体" w:hAnsi="宋体" w:cs="宋体"/>
          <w:bCs/>
          <w:color w:val="auto"/>
          <w:sz w:val="22"/>
          <w:szCs w:val="22"/>
          <w:highlight w:val="none"/>
        </w:rPr>
        <w:t>，否则不得分</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一个合同只能为一个</w:t>
      </w:r>
      <w:r>
        <w:rPr>
          <w:rFonts w:hint="eastAsia" w:ascii="宋体" w:hAnsi="宋体" w:eastAsia="宋体" w:cs="宋体"/>
          <w:bCs/>
          <w:color w:val="auto"/>
          <w:sz w:val="22"/>
          <w:szCs w:val="22"/>
          <w:highlight w:val="none"/>
          <w:lang w:val="en-US" w:eastAsia="zh-CN"/>
        </w:rPr>
        <w:t>评分</w:t>
      </w:r>
      <w:r>
        <w:rPr>
          <w:rFonts w:hint="eastAsia" w:ascii="宋体" w:hAnsi="宋体" w:eastAsia="宋体" w:cs="宋体"/>
          <w:bCs/>
          <w:color w:val="auto"/>
          <w:sz w:val="22"/>
          <w:szCs w:val="22"/>
          <w:highlight w:val="none"/>
        </w:rPr>
        <w:t>业绩</w:t>
      </w:r>
      <w:r>
        <w:rPr>
          <w:rFonts w:hint="eastAsia" w:ascii="宋体" w:hAnsi="宋体" w:eastAsia="宋体" w:cs="宋体"/>
          <w:bCs/>
          <w:color w:val="auto"/>
          <w:sz w:val="22"/>
          <w:szCs w:val="22"/>
          <w:highlight w:val="none"/>
          <w:lang w:eastAsia="zh-CN"/>
        </w:rPr>
        <w:t>。</w:t>
      </w:r>
    </w:p>
    <w:p w14:paraId="32A549AD">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（4）若合同</w:t>
      </w:r>
      <w:r>
        <w:rPr>
          <w:rFonts w:hint="eastAsia" w:ascii="宋体" w:hAnsi="宋体"/>
          <w:color w:val="auto"/>
          <w:sz w:val="22"/>
          <w:szCs w:val="22"/>
          <w:highlight w:val="none"/>
          <w:lang w:val="en-US" w:eastAsia="zh-CN"/>
        </w:rPr>
        <w:t>或</w:t>
      </w:r>
      <w:r>
        <w:rPr>
          <w:rFonts w:hint="eastAsia" w:ascii="宋体" w:hAnsi="宋体"/>
          <w:color w:val="auto"/>
          <w:sz w:val="22"/>
          <w:szCs w:val="22"/>
          <w:highlight w:val="none"/>
        </w:rPr>
        <w:t>证明文件</w:t>
      </w:r>
      <w:r>
        <w:rPr>
          <w:rFonts w:hint="eastAsia" w:ascii="宋体" w:hAnsi="宋体"/>
          <w:color w:val="auto"/>
          <w:sz w:val="22"/>
          <w:szCs w:val="22"/>
          <w:highlight w:val="none"/>
          <w:lang w:val="en-US" w:eastAsia="zh-CN"/>
        </w:rPr>
        <w:t>均</w:t>
      </w:r>
      <w:r>
        <w:rPr>
          <w:rFonts w:hint="eastAsia" w:ascii="宋体" w:hAnsi="宋体"/>
          <w:color w:val="auto"/>
          <w:sz w:val="22"/>
          <w:szCs w:val="22"/>
          <w:highlight w:val="none"/>
        </w:rPr>
        <w:t>无法反映评分条件（合同签订日期为 20</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年1月1日或以后，合同标的必须包含投标品牌的超声波水表和远传模块，业绩金额，项目名称及所在地）的，还需</w:t>
      </w:r>
      <w:r>
        <w:rPr>
          <w:rFonts w:hint="eastAsia" w:ascii="宋体" w:hAnsi="宋体" w:eastAsia="宋体" w:cs="Times New Roman"/>
          <w:color w:val="auto"/>
          <w:sz w:val="22"/>
          <w:szCs w:val="22"/>
          <w:highlight w:val="none"/>
        </w:rPr>
        <w:t>提</w:t>
      </w:r>
      <w:r>
        <w:rPr>
          <w:rFonts w:hint="eastAsia" w:ascii="宋体" w:hAnsi="宋体" w:eastAsia="宋体" w:cs="Times New Roman"/>
          <w:color w:val="auto"/>
          <w:sz w:val="22"/>
          <w:szCs w:val="22"/>
          <w:highlight w:val="none"/>
          <w:shd w:val="clear" w:color="auto" w:fill="FFFFFF"/>
          <w:lang w:val="en-US" w:eastAsia="zh-CN"/>
        </w:rPr>
        <w:t>供</w:t>
      </w:r>
      <w:r>
        <w:rPr>
          <w:rFonts w:hint="eastAsia" w:ascii="宋体" w:hAnsi="宋体"/>
          <w:color w:val="auto"/>
          <w:sz w:val="22"/>
          <w:szCs w:val="22"/>
          <w:highlight w:val="none"/>
          <w:lang w:val="en-US" w:eastAsia="zh-CN"/>
        </w:rPr>
        <w:t>合同买方</w:t>
      </w:r>
      <w:r>
        <w:rPr>
          <w:rFonts w:hint="eastAsia" w:ascii="宋体" w:hAnsi="宋体"/>
          <w:color w:val="auto"/>
          <w:sz w:val="22"/>
          <w:szCs w:val="22"/>
          <w:highlight w:val="none"/>
          <w:shd w:val="clear" w:color="auto" w:fill="FFFFFF"/>
        </w:rPr>
        <w:t>出</w:t>
      </w:r>
      <w:r>
        <w:rPr>
          <w:rFonts w:hint="eastAsia" w:ascii="宋体" w:hAnsi="宋体"/>
          <w:color w:val="auto"/>
          <w:sz w:val="22"/>
          <w:szCs w:val="22"/>
          <w:highlight w:val="none"/>
        </w:rPr>
        <w:t>具的书面补充情况说明文件原件扫描件（</w:t>
      </w:r>
      <w:r>
        <w:rPr>
          <w:rFonts w:hint="eastAsia" w:ascii="宋体" w:hAnsi="宋体"/>
          <w:color w:val="auto"/>
          <w:sz w:val="22"/>
          <w:szCs w:val="22"/>
          <w:highlight w:val="none"/>
          <w:lang w:val="en-US" w:eastAsia="zh-CN"/>
        </w:rPr>
        <w:t>补充情况说明文件的</w:t>
      </w:r>
      <w:r>
        <w:rPr>
          <w:rFonts w:hint="eastAsia" w:ascii="宋体" w:hAnsi="宋体"/>
          <w:color w:val="auto"/>
          <w:sz w:val="22"/>
          <w:szCs w:val="22"/>
          <w:highlight w:val="none"/>
        </w:rPr>
        <w:t>原件扫描件能显示买方公章）作为辅助证明，否则不得分。</w:t>
      </w:r>
    </w:p>
    <w:p w14:paraId="44C0C6DF">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5）单项合同中包含多种类型水表的，招标文件商务标评审项目供货业绩的评分内容及评分标准中的单项合同金额按合同标的投标品牌超声波水表和远传模块的合同金额计算，若合同或证明文件均无法体现的，应提供合同买方出具的书面补充情况说明文件原件扫描件（补充情况说明文件的原件扫描件能显示买方公章），否则不得分。</w:t>
      </w:r>
    </w:p>
    <w:p w14:paraId="07EB79C9">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6</w:t>
      </w:r>
      <w:r>
        <w:rPr>
          <w:rFonts w:hint="eastAsia" w:ascii="宋体" w:hAnsi="宋体"/>
          <w:color w:val="auto"/>
          <w:sz w:val="22"/>
          <w:szCs w:val="22"/>
          <w:highlight w:val="none"/>
        </w:rPr>
        <w:t>）上述的“合同买方”即为与投标人提供的业绩对应的合同的买方，包括但不限于本招标项目的项目业主。</w:t>
      </w:r>
    </w:p>
    <w:p w14:paraId="2F2EA9CC">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lang w:eastAsia="zh-CN"/>
        </w:rPr>
        <w:t>）</w:t>
      </w:r>
      <w:r>
        <w:rPr>
          <w:rFonts w:hint="eastAsia" w:ascii="宋体" w:hAnsi="宋体"/>
          <w:color w:val="auto"/>
          <w:sz w:val="22"/>
          <w:szCs w:val="22"/>
          <w:highlight w:val="none"/>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2D1BC47B">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）投标人若无某类型的业绩时，在投标文件中也应按格式放置一张该类型未填写业绩信息情况的格式表格。</w:t>
      </w:r>
    </w:p>
    <w:p w14:paraId="27544F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2"/>
          <w:szCs w:val="22"/>
          <w:highlight w:val="none"/>
        </w:rPr>
      </w:pPr>
    </w:p>
    <w:p w14:paraId="384DFC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2"/>
          <w:szCs w:val="22"/>
          <w:highlight w:val="none"/>
        </w:rPr>
      </w:pPr>
      <w:r>
        <w:rPr>
          <w:rFonts w:hint="eastAsia" w:ascii="宋体" w:hAnsi="宋体"/>
          <w:color w:val="auto"/>
          <w:sz w:val="22"/>
          <w:szCs w:val="22"/>
          <w:highlight w:val="none"/>
        </w:rPr>
        <w:t>说明：由投标人使用投标人的企业数字证书电子签名。</w:t>
      </w:r>
    </w:p>
    <w:p w14:paraId="623604EF">
      <w:pPr>
        <w:spacing w:line="360" w:lineRule="auto"/>
        <w:rPr>
          <w:rFonts w:hint="default" w:ascii="Times New Roman" w:hAnsi="Times New Roman" w:cs="Times New Roman"/>
          <w:color w:val="auto"/>
          <w:sz w:val="21"/>
          <w:szCs w:val="21"/>
          <w:highlight w:val="none"/>
        </w:rPr>
      </w:pPr>
      <w:r>
        <w:rPr>
          <w:rFonts w:hint="eastAsia" w:ascii="Times New Roman" w:hAnsi="Times New Roman" w:cs="Times New Roman"/>
          <w:b/>
          <w:color w:val="auto"/>
          <w:sz w:val="21"/>
          <w:szCs w:val="21"/>
          <w:highlight w:val="none"/>
          <w:lang w:val="en-US" w:eastAsia="zh-CN"/>
        </w:rPr>
        <w:br w:type="page"/>
      </w: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.（20</w:t>
      </w:r>
      <w:r>
        <w:rPr>
          <w:rFonts w:hint="default" w:ascii="Times New Roman" w:hAnsi="Times New Roman" w:cs="Times New Roman"/>
          <w:b/>
          <w:color w:val="auto"/>
          <w:sz w:val="21"/>
          <w:szCs w:val="21"/>
          <w:highlight w:val="none"/>
          <w:lang w:val="en-US" w:eastAsia="zh-CN"/>
        </w:rPr>
        <w:t>2</w:t>
      </w:r>
      <w:r>
        <w:rPr>
          <w:rFonts w:hint="eastAsia"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年1月1日至今投标</w:t>
      </w:r>
      <w:r>
        <w:rPr>
          <w:rFonts w:hint="eastAsia" w:ascii="Times New Roman" w:hAnsi="Times New Roman" w:cs="Times New Roman"/>
          <w:b/>
          <w:color w:val="auto"/>
          <w:sz w:val="21"/>
          <w:szCs w:val="21"/>
          <w:highlight w:val="none"/>
          <w:lang w:val="en-US" w:eastAsia="zh-CN"/>
        </w:rPr>
        <w:t>人</w:t>
      </w:r>
      <w:r>
        <w:rPr>
          <w:rFonts w:hint="default" w:ascii="Times New Roman" w:hAnsi="Times New Roman" w:cs="Times New Roman"/>
          <w:b/>
          <w:color w:val="auto"/>
          <w:sz w:val="21"/>
          <w:szCs w:val="21"/>
          <w:highlight w:val="none"/>
        </w:rPr>
        <w:t>的超声波水表在国内完成的供货业绩）</w:t>
      </w:r>
      <w:r>
        <w:rPr>
          <w:rFonts w:hint="eastAsia" w:ascii="Times New Roman" w:hAnsi="Times New Roman" w:cs="Times New Roman"/>
          <w:b/>
          <w:color w:val="auto"/>
          <w:sz w:val="21"/>
          <w:szCs w:val="21"/>
          <w:highlight w:val="none"/>
          <w:lang w:val="en-US" w:eastAsia="zh-CN"/>
        </w:rPr>
        <w:t>且</w:t>
      </w:r>
      <w:r>
        <w:rPr>
          <w:rFonts w:hint="default" w:ascii="Times New Roman" w:hAnsi="Times New Roman" w:cs="Times New Roman"/>
          <w:b/>
          <w:color w:val="auto"/>
          <w:sz w:val="21"/>
          <w:szCs w:val="21"/>
          <w:highlight w:val="none"/>
        </w:rPr>
        <w:t>单项合同金额</w:t>
      </w:r>
      <w:r>
        <w:rPr>
          <w:rFonts w:hint="eastAsia" w:ascii="宋体" w:hAnsi="宋体" w:eastAsia="宋体" w:cs="宋体"/>
          <w:color w:val="auto"/>
          <w:kern w:val="0"/>
          <w:sz w:val="21"/>
          <w:szCs w:val="21"/>
          <w:highlight w:val="none"/>
          <w:lang w:val="en-US" w:eastAsia="zh-CN" w:bidi="ar"/>
        </w:rPr>
        <w:t>≥</w:t>
      </w:r>
      <w:r>
        <w:rPr>
          <w:rFonts w:hint="eastAsia" w:ascii="Times New Roman" w:hAnsi="Times New Roman" w:cs="Times New Roman"/>
          <w:b/>
          <w:color w:val="auto"/>
          <w:sz w:val="21"/>
          <w:szCs w:val="21"/>
          <w:highlight w:val="none"/>
          <w:lang w:val="en-US" w:eastAsia="zh-CN"/>
        </w:rPr>
        <w:t>330万元</w:t>
      </w:r>
      <w:r>
        <w:rPr>
          <w:rFonts w:hint="default" w:ascii="Times New Roman" w:hAnsi="Times New Roman" w:cs="Times New Roman"/>
          <w:b/>
          <w:color w:val="auto"/>
          <w:sz w:val="21"/>
          <w:szCs w:val="21"/>
          <w:highlight w:val="none"/>
        </w:rPr>
        <w:t>的业绩信息表</w:t>
      </w:r>
    </w:p>
    <w:p w14:paraId="53D6A65D">
      <w:pPr>
        <w:spacing w:line="360" w:lineRule="auto"/>
        <w:ind w:firstLine="211" w:firstLineChars="100"/>
        <w:rPr>
          <w:rFonts w:hint="eastAsia" w:ascii="宋体" w:hAnsi="宋体"/>
          <w:b/>
          <w:bCs/>
          <w:color w:val="auto"/>
          <w:szCs w:val="21"/>
          <w:highlight w:val="none"/>
        </w:rPr>
      </w:pPr>
    </w:p>
    <w:p w14:paraId="3218DCE0">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128"/>
        <w:gridCol w:w="5004"/>
      </w:tblGrid>
      <w:tr w14:paraId="58249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466" w:type="dxa"/>
            <w:gridSpan w:val="3"/>
            <w:tcBorders>
              <w:bottom w:val="single" w:color="auto" w:sz="4" w:space="0"/>
            </w:tcBorders>
            <w:noWrap w:val="0"/>
            <w:vAlign w:val="center"/>
          </w:tcPr>
          <w:p w14:paraId="75E01227">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004" w:type="dxa"/>
            <w:tcBorders>
              <w:bottom w:val="single" w:color="auto" w:sz="4" w:space="0"/>
            </w:tcBorders>
            <w:noWrap w:val="0"/>
            <w:vAlign w:val="center"/>
          </w:tcPr>
          <w:p w14:paraId="318FEF4A">
            <w:pPr>
              <w:pStyle w:val="10"/>
              <w:spacing w:line="360" w:lineRule="auto"/>
              <w:ind w:firstLine="0" w:firstLineChars="0"/>
              <w:jc w:val="center"/>
              <w:rPr>
                <w:rFonts w:ascii="宋体" w:hAnsi="宋体"/>
                <w:color w:val="auto"/>
                <w:sz w:val="21"/>
                <w:szCs w:val="21"/>
                <w:highlight w:val="none"/>
              </w:rPr>
            </w:pPr>
          </w:p>
        </w:tc>
      </w:tr>
      <w:tr w14:paraId="39537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54A5A2AF">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668" w:type="dxa"/>
            <w:gridSpan w:val="2"/>
            <w:tcBorders>
              <w:bottom w:val="single" w:color="auto" w:sz="4" w:space="0"/>
            </w:tcBorders>
            <w:noWrap w:val="0"/>
            <w:vAlign w:val="center"/>
          </w:tcPr>
          <w:p w14:paraId="0E3398D7">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004" w:type="dxa"/>
            <w:tcBorders>
              <w:bottom w:val="single" w:color="auto" w:sz="4" w:space="0"/>
            </w:tcBorders>
            <w:noWrap w:val="0"/>
            <w:vAlign w:val="center"/>
          </w:tcPr>
          <w:p w14:paraId="27661FA8">
            <w:pPr>
              <w:pStyle w:val="10"/>
              <w:spacing w:line="360" w:lineRule="auto"/>
              <w:ind w:firstLine="0" w:firstLineChars="0"/>
              <w:jc w:val="center"/>
              <w:rPr>
                <w:rFonts w:ascii="宋体" w:hAnsi="宋体"/>
                <w:color w:val="auto"/>
                <w:sz w:val="21"/>
                <w:szCs w:val="21"/>
                <w:highlight w:val="none"/>
              </w:rPr>
            </w:pPr>
          </w:p>
        </w:tc>
      </w:tr>
      <w:tr w14:paraId="6B7A6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1527AFE8">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668" w:type="dxa"/>
            <w:gridSpan w:val="2"/>
            <w:noWrap w:val="0"/>
            <w:vAlign w:val="center"/>
          </w:tcPr>
          <w:p w14:paraId="12A50F02">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004" w:type="dxa"/>
            <w:noWrap w:val="0"/>
            <w:vAlign w:val="center"/>
          </w:tcPr>
          <w:p w14:paraId="74AC11F7">
            <w:pPr>
              <w:pStyle w:val="10"/>
              <w:spacing w:line="360" w:lineRule="auto"/>
              <w:ind w:firstLine="0" w:firstLineChars="0"/>
              <w:jc w:val="center"/>
              <w:rPr>
                <w:rFonts w:ascii="宋体" w:hAnsi="宋体"/>
                <w:color w:val="auto"/>
                <w:sz w:val="21"/>
                <w:szCs w:val="21"/>
                <w:highlight w:val="none"/>
              </w:rPr>
            </w:pPr>
          </w:p>
        </w:tc>
      </w:tr>
      <w:tr w14:paraId="00CC9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190C0041">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668" w:type="dxa"/>
            <w:gridSpan w:val="2"/>
            <w:tcBorders>
              <w:bottom w:val="single" w:color="auto" w:sz="4" w:space="0"/>
            </w:tcBorders>
            <w:noWrap w:val="0"/>
            <w:vAlign w:val="center"/>
          </w:tcPr>
          <w:p w14:paraId="2C609AC7">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tc>
        <w:tc>
          <w:tcPr>
            <w:tcW w:w="5004" w:type="dxa"/>
            <w:tcBorders>
              <w:bottom w:val="single" w:color="auto" w:sz="4" w:space="0"/>
            </w:tcBorders>
            <w:noWrap w:val="0"/>
            <w:vAlign w:val="center"/>
          </w:tcPr>
          <w:p w14:paraId="5E438479">
            <w:pPr>
              <w:pStyle w:val="10"/>
              <w:spacing w:line="360" w:lineRule="auto"/>
              <w:ind w:firstLine="0" w:firstLineChars="0"/>
              <w:jc w:val="center"/>
              <w:rPr>
                <w:rFonts w:ascii="宋体" w:hAnsi="宋体"/>
                <w:color w:val="auto"/>
                <w:sz w:val="21"/>
                <w:szCs w:val="21"/>
                <w:highlight w:val="none"/>
              </w:rPr>
            </w:pPr>
          </w:p>
        </w:tc>
      </w:tr>
      <w:tr w14:paraId="55F93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40645323">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668" w:type="dxa"/>
            <w:gridSpan w:val="2"/>
            <w:tcBorders>
              <w:bottom w:val="single" w:color="auto" w:sz="4" w:space="0"/>
            </w:tcBorders>
            <w:noWrap w:val="0"/>
            <w:vAlign w:val="center"/>
          </w:tcPr>
          <w:p w14:paraId="17FAB4ED">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004" w:type="dxa"/>
            <w:tcBorders>
              <w:bottom w:val="single" w:color="auto" w:sz="4" w:space="0"/>
            </w:tcBorders>
            <w:noWrap w:val="0"/>
            <w:vAlign w:val="center"/>
          </w:tcPr>
          <w:p w14:paraId="15D7FFC7">
            <w:pPr>
              <w:pStyle w:val="10"/>
              <w:spacing w:line="360" w:lineRule="auto"/>
              <w:ind w:firstLine="0" w:firstLineChars="0"/>
              <w:jc w:val="center"/>
              <w:rPr>
                <w:rFonts w:ascii="宋体" w:hAnsi="宋体"/>
                <w:color w:val="auto"/>
                <w:sz w:val="21"/>
                <w:szCs w:val="21"/>
                <w:highlight w:val="none"/>
              </w:rPr>
            </w:pPr>
          </w:p>
        </w:tc>
      </w:tr>
      <w:tr w14:paraId="70379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14:paraId="15C14655">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668" w:type="dxa"/>
            <w:gridSpan w:val="2"/>
            <w:tcBorders>
              <w:bottom w:val="single" w:color="auto" w:sz="4" w:space="0"/>
            </w:tcBorders>
            <w:noWrap w:val="0"/>
            <w:vAlign w:val="center"/>
          </w:tcPr>
          <w:p w14:paraId="6D2621D7">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合同标的主要内容及超声波水表品牌</w:t>
            </w:r>
          </w:p>
        </w:tc>
        <w:tc>
          <w:tcPr>
            <w:tcW w:w="5004" w:type="dxa"/>
            <w:tcBorders>
              <w:bottom w:val="single" w:color="auto" w:sz="4" w:space="0"/>
            </w:tcBorders>
            <w:noWrap w:val="0"/>
            <w:vAlign w:val="center"/>
          </w:tcPr>
          <w:p w14:paraId="2FB4E5F3">
            <w:pPr>
              <w:pStyle w:val="10"/>
              <w:spacing w:line="360" w:lineRule="auto"/>
              <w:ind w:firstLine="0" w:firstLineChars="0"/>
              <w:jc w:val="center"/>
              <w:rPr>
                <w:rFonts w:ascii="宋体" w:hAnsi="宋体"/>
                <w:color w:val="auto"/>
                <w:sz w:val="21"/>
                <w:szCs w:val="21"/>
                <w:highlight w:val="none"/>
              </w:rPr>
            </w:pPr>
          </w:p>
        </w:tc>
      </w:tr>
      <w:tr w14:paraId="17DB1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14:paraId="150FE4D0">
            <w:pPr>
              <w:pStyle w:val="10"/>
              <w:spacing w:line="360" w:lineRule="auto"/>
              <w:ind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2668" w:type="dxa"/>
            <w:gridSpan w:val="2"/>
            <w:tcBorders>
              <w:bottom w:val="single" w:color="auto" w:sz="4" w:space="0"/>
            </w:tcBorders>
            <w:noWrap w:val="0"/>
            <w:vAlign w:val="center"/>
          </w:tcPr>
          <w:p w14:paraId="3E1420CC">
            <w:pPr>
              <w:pStyle w:val="10"/>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提供的合同发票总金额及</w:t>
            </w:r>
          </w:p>
          <w:p w14:paraId="2AA2A85D">
            <w:pPr>
              <w:pStyle w:val="10"/>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占合同总价的比例</w:t>
            </w:r>
          </w:p>
        </w:tc>
        <w:tc>
          <w:tcPr>
            <w:tcW w:w="5004" w:type="dxa"/>
            <w:tcBorders>
              <w:bottom w:val="single" w:color="auto" w:sz="4" w:space="0"/>
            </w:tcBorders>
            <w:noWrap w:val="0"/>
            <w:vAlign w:val="center"/>
          </w:tcPr>
          <w:p w14:paraId="01D6E606">
            <w:pPr>
              <w:pStyle w:val="10"/>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发票总金额：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万元</w:t>
            </w:r>
          </w:p>
          <w:p w14:paraId="008DA43F">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发票总金额占合同总价的</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w:t>
            </w:r>
          </w:p>
        </w:tc>
      </w:tr>
      <w:tr w14:paraId="7F45F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1B07FF94">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7</w:t>
            </w:r>
          </w:p>
        </w:tc>
        <w:tc>
          <w:tcPr>
            <w:tcW w:w="540" w:type="dxa"/>
            <w:vMerge w:val="restart"/>
            <w:noWrap w:val="0"/>
            <w:vAlign w:val="center"/>
          </w:tcPr>
          <w:p w14:paraId="1C6D0795">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128" w:type="dxa"/>
            <w:noWrap w:val="0"/>
            <w:vAlign w:val="center"/>
          </w:tcPr>
          <w:p w14:paraId="07D726B1">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004" w:type="dxa"/>
            <w:noWrap w:val="0"/>
            <w:vAlign w:val="center"/>
          </w:tcPr>
          <w:p w14:paraId="60037A64">
            <w:pPr>
              <w:pStyle w:val="10"/>
              <w:spacing w:line="360" w:lineRule="auto"/>
              <w:ind w:firstLine="0" w:firstLineChars="0"/>
              <w:jc w:val="center"/>
              <w:rPr>
                <w:rFonts w:ascii="宋体" w:hAnsi="宋体"/>
                <w:color w:val="auto"/>
                <w:sz w:val="21"/>
                <w:szCs w:val="21"/>
                <w:highlight w:val="none"/>
              </w:rPr>
            </w:pPr>
          </w:p>
        </w:tc>
      </w:tr>
      <w:tr w14:paraId="18537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59C9658E">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p>
        </w:tc>
        <w:tc>
          <w:tcPr>
            <w:tcW w:w="540" w:type="dxa"/>
            <w:vMerge w:val="continue"/>
            <w:noWrap w:val="0"/>
            <w:vAlign w:val="center"/>
          </w:tcPr>
          <w:p w14:paraId="35A5AEA9">
            <w:pPr>
              <w:pStyle w:val="10"/>
              <w:spacing w:line="360" w:lineRule="auto"/>
              <w:ind w:firstLine="0" w:firstLineChars="0"/>
              <w:jc w:val="center"/>
              <w:rPr>
                <w:rFonts w:ascii="宋体" w:hAnsi="宋体"/>
                <w:color w:val="auto"/>
                <w:sz w:val="21"/>
                <w:szCs w:val="21"/>
                <w:highlight w:val="none"/>
              </w:rPr>
            </w:pPr>
          </w:p>
        </w:tc>
        <w:tc>
          <w:tcPr>
            <w:tcW w:w="2128" w:type="dxa"/>
            <w:noWrap w:val="0"/>
            <w:vAlign w:val="center"/>
          </w:tcPr>
          <w:p w14:paraId="456D9126">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004" w:type="dxa"/>
            <w:noWrap w:val="0"/>
            <w:vAlign w:val="center"/>
          </w:tcPr>
          <w:p w14:paraId="312D67D0">
            <w:pPr>
              <w:pStyle w:val="10"/>
              <w:spacing w:line="360" w:lineRule="auto"/>
              <w:ind w:firstLine="0" w:firstLineChars="0"/>
              <w:jc w:val="center"/>
              <w:rPr>
                <w:rFonts w:ascii="宋体" w:hAnsi="宋体"/>
                <w:color w:val="auto"/>
                <w:sz w:val="21"/>
                <w:szCs w:val="21"/>
                <w:highlight w:val="none"/>
              </w:rPr>
            </w:pPr>
          </w:p>
        </w:tc>
      </w:tr>
      <w:tr w14:paraId="57B68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1B7311A0">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9</w:t>
            </w:r>
          </w:p>
        </w:tc>
        <w:tc>
          <w:tcPr>
            <w:tcW w:w="540" w:type="dxa"/>
            <w:vMerge w:val="continue"/>
            <w:noWrap w:val="0"/>
            <w:vAlign w:val="center"/>
          </w:tcPr>
          <w:p w14:paraId="23EFF9CE">
            <w:pPr>
              <w:pStyle w:val="10"/>
              <w:spacing w:line="360" w:lineRule="auto"/>
              <w:ind w:firstLine="0" w:firstLineChars="0"/>
              <w:jc w:val="center"/>
              <w:rPr>
                <w:rFonts w:ascii="宋体" w:hAnsi="宋体"/>
                <w:color w:val="auto"/>
                <w:sz w:val="21"/>
                <w:szCs w:val="21"/>
                <w:highlight w:val="none"/>
              </w:rPr>
            </w:pPr>
          </w:p>
        </w:tc>
        <w:tc>
          <w:tcPr>
            <w:tcW w:w="2128" w:type="dxa"/>
            <w:noWrap w:val="0"/>
            <w:vAlign w:val="center"/>
          </w:tcPr>
          <w:p w14:paraId="4EA7A662">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004" w:type="dxa"/>
            <w:noWrap w:val="0"/>
            <w:vAlign w:val="center"/>
          </w:tcPr>
          <w:p w14:paraId="65098690">
            <w:pPr>
              <w:pStyle w:val="10"/>
              <w:spacing w:line="360" w:lineRule="auto"/>
              <w:ind w:firstLine="0" w:firstLineChars="0"/>
              <w:jc w:val="center"/>
              <w:rPr>
                <w:rFonts w:ascii="宋体" w:hAnsi="宋体"/>
                <w:color w:val="auto"/>
                <w:sz w:val="21"/>
                <w:szCs w:val="21"/>
                <w:highlight w:val="none"/>
              </w:rPr>
            </w:pPr>
          </w:p>
        </w:tc>
      </w:tr>
      <w:tr w14:paraId="44234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65954F2F">
            <w:pPr>
              <w:pStyle w:val="10"/>
              <w:spacing w:line="36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540" w:type="dxa"/>
            <w:vMerge w:val="continue"/>
            <w:noWrap w:val="0"/>
            <w:vAlign w:val="center"/>
          </w:tcPr>
          <w:p w14:paraId="54B1138E">
            <w:pPr>
              <w:pStyle w:val="10"/>
              <w:spacing w:line="360" w:lineRule="auto"/>
              <w:ind w:firstLine="0" w:firstLineChars="0"/>
              <w:jc w:val="center"/>
              <w:rPr>
                <w:rFonts w:ascii="宋体" w:hAnsi="宋体"/>
                <w:color w:val="auto"/>
                <w:sz w:val="21"/>
                <w:szCs w:val="21"/>
                <w:highlight w:val="none"/>
              </w:rPr>
            </w:pPr>
          </w:p>
        </w:tc>
        <w:tc>
          <w:tcPr>
            <w:tcW w:w="2128" w:type="dxa"/>
            <w:noWrap w:val="0"/>
            <w:vAlign w:val="center"/>
          </w:tcPr>
          <w:p w14:paraId="7E1F377A">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004" w:type="dxa"/>
            <w:noWrap w:val="0"/>
            <w:vAlign w:val="center"/>
          </w:tcPr>
          <w:p w14:paraId="706F2D56">
            <w:pPr>
              <w:pStyle w:val="10"/>
              <w:spacing w:line="360" w:lineRule="auto"/>
              <w:ind w:firstLine="0" w:firstLineChars="0"/>
              <w:jc w:val="center"/>
              <w:rPr>
                <w:rFonts w:ascii="宋体" w:hAnsi="宋体"/>
                <w:color w:val="auto"/>
                <w:sz w:val="21"/>
                <w:szCs w:val="21"/>
                <w:highlight w:val="none"/>
              </w:rPr>
            </w:pPr>
          </w:p>
        </w:tc>
      </w:tr>
      <w:tr w14:paraId="5C20F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79E2BE96">
            <w:pPr>
              <w:pStyle w:val="10"/>
              <w:spacing w:line="36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11</w:t>
            </w:r>
          </w:p>
        </w:tc>
        <w:tc>
          <w:tcPr>
            <w:tcW w:w="540" w:type="dxa"/>
            <w:vMerge w:val="continue"/>
            <w:noWrap w:val="0"/>
            <w:vAlign w:val="center"/>
          </w:tcPr>
          <w:p w14:paraId="1D90B3C7">
            <w:pPr>
              <w:pStyle w:val="10"/>
              <w:spacing w:line="360" w:lineRule="auto"/>
              <w:ind w:firstLine="0" w:firstLineChars="0"/>
              <w:jc w:val="center"/>
              <w:rPr>
                <w:rFonts w:ascii="宋体" w:hAnsi="宋体"/>
                <w:color w:val="auto"/>
                <w:sz w:val="21"/>
                <w:szCs w:val="21"/>
                <w:highlight w:val="none"/>
              </w:rPr>
            </w:pPr>
          </w:p>
        </w:tc>
        <w:tc>
          <w:tcPr>
            <w:tcW w:w="2128" w:type="dxa"/>
            <w:noWrap w:val="0"/>
            <w:vAlign w:val="center"/>
          </w:tcPr>
          <w:p w14:paraId="259C7083">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004" w:type="dxa"/>
            <w:noWrap w:val="0"/>
            <w:vAlign w:val="center"/>
          </w:tcPr>
          <w:p w14:paraId="6C4EE34F">
            <w:pPr>
              <w:pStyle w:val="10"/>
              <w:spacing w:line="360" w:lineRule="auto"/>
              <w:ind w:firstLine="0" w:firstLineChars="0"/>
              <w:jc w:val="center"/>
              <w:rPr>
                <w:rFonts w:ascii="宋体" w:hAnsi="宋体"/>
                <w:color w:val="auto"/>
                <w:sz w:val="21"/>
                <w:szCs w:val="21"/>
                <w:highlight w:val="none"/>
              </w:rPr>
            </w:pPr>
          </w:p>
        </w:tc>
      </w:tr>
      <w:tr w14:paraId="5F62A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1428B97F">
            <w:pPr>
              <w:pStyle w:val="10"/>
              <w:spacing w:line="36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12</w:t>
            </w:r>
          </w:p>
        </w:tc>
        <w:tc>
          <w:tcPr>
            <w:tcW w:w="2668" w:type="dxa"/>
            <w:gridSpan w:val="2"/>
            <w:noWrap w:val="0"/>
            <w:vAlign w:val="center"/>
          </w:tcPr>
          <w:p w14:paraId="66A49025">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合同卖方的名称</w:t>
            </w:r>
          </w:p>
        </w:tc>
        <w:tc>
          <w:tcPr>
            <w:tcW w:w="5004" w:type="dxa"/>
            <w:noWrap w:val="0"/>
            <w:vAlign w:val="center"/>
          </w:tcPr>
          <w:p w14:paraId="7A7B5D8A">
            <w:pPr>
              <w:pStyle w:val="10"/>
              <w:spacing w:line="360" w:lineRule="auto"/>
              <w:ind w:firstLine="0" w:firstLineChars="0"/>
              <w:jc w:val="center"/>
              <w:rPr>
                <w:rFonts w:ascii="宋体" w:hAnsi="宋体"/>
                <w:color w:val="auto"/>
                <w:sz w:val="21"/>
                <w:szCs w:val="21"/>
                <w:highlight w:val="none"/>
              </w:rPr>
            </w:pPr>
          </w:p>
        </w:tc>
      </w:tr>
    </w:tbl>
    <w:p w14:paraId="3EF737E3">
      <w:pPr>
        <w:spacing w:line="360" w:lineRule="auto"/>
        <w:rPr>
          <w:rFonts w:hint="eastAsia" w:ascii="宋体" w:hAnsi="宋体" w:cs="宋体"/>
          <w:color w:val="auto"/>
          <w:sz w:val="24"/>
          <w:highlight w:val="none"/>
        </w:rPr>
      </w:pPr>
      <w:r>
        <w:rPr>
          <w:rFonts w:hint="eastAsia" w:ascii="宋体" w:hAnsi="宋体"/>
          <w:color w:val="auto"/>
          <w:sz w:val="24"/>
          <w:highlight w:val="none"/>
        </w:rPr>
        <w:t>说明：由投标人使用投标人的企业数字证书电子签名。</w:t>
      </w:r>
    </w:p>
    <w:p w14:paraId="21D3E47D">
      <w:pPr>
        <w:spacing w:line="360" w:lineRule="auto"/>
        <w:rPr>
          <w:rFonts w:hint="eastAsia" w:ascii="宋体" w:hAnsi="宋体" w:cs="宋体"/>
          <w:b/>
          <w:color w:val="auto"/>
          <w:sz w:val="24"/>
          <w:highlight w:val="none"/>
        </w:rPr>
      </w:pPr>
    </w:p>
    <w:p w14:paraId="4ED105DF">
      <w:pPr>
        <w:spacing w:line="360" w:lineRule="auto"/>
        <w:rPr>
          <w:rFonts w:hint="eastAsia" w:ascii="宋体" w:hAnsi="宋体" w:cs="宋体"/>
          <w:b/>
          <w:color w:val="auto"/>
          <w:sz w:val="24"/>
          <w:highlight w:val="none"/>
        </w:rPr>
      </w:pPr>
    </w:p>
    <w:p w14:paraId="440ED1D9">
      <w:pPr>
        <w:pStyle w:val="2"/>
        <w:rPr>
          <w:rFonts w:hint="eastAsia" w:ascii="宋体" w:hAnsi="宋体" w:cs="宋体"/>
          <w:b/>
          <w:color w:val="auto"/>
          <w:sz w:val="24"/>
          <w:highlight w:val="none"/>
        </w:rPr>
      </w:pPr>
    </w:p>
    <w:p w14:paraId="6F625465">
      <w:pPr>
        <w:spacing w:line="360" w:lineRule="auto"/>
        <w:rPr>
          <w:rFonts w:hint="eastAsia" w:ascii="宋体" w:hAnsi="宋体" w:cs="宋体"/>
          <w:b/>
          <w:color w:val="auto"/>
          <w:sz w:val="21"/>
          <w:szCs w:val="21"/>
          <w:highlight w:val="none"/>
        </w:rPr>
      </w:pPr>
      <w:r>
        <w:rPr>
          <w:rFonts w:hint="eastAsia" w:ascii="Times New Roman" w:hAnsi="Times New Roman" w:cs="Times New Roman"/>
          <w:b/>
          <w:color w:val="auto"/>
          <w:sz w:val="21"/>
          <w:szCs w:val="21"/>
          <w:highlight w:val="none"/>
          <w:lang w:val="en-US" w:eastAsia="zh-CN"/>
        </w:rPr>
        <w:br w:type="page"/>
      </w: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.（20</w:t>
      </w:r>
      <w:r>
        <w:rPr>
          <w:rFonts w:hint="default" w:ascii="Times New Roman" w:hAnsi="Times New Roman" w:cs="Times New Roman"/>
          <w:b/>
          <w:color w:val="auto"/>
          <w:sz w:val="21"/>
          <w:szCs w:val="21"/>
          <w:highlight w:val="none"/>
          <w:lang w:val="en-US" w:eastAsia="zh-CN"/>
        </w:rPr>
        <w:t>2</w:t>
      </w:r>
      <w:r>
        <w:rPr>
          <w:rFonts w:hint="eastAsia"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年1月 1日至今</w:t>
      </w:r>
      <w:r>
        <w:rPr>
          <w:rFonts w:hint="eastAsia" w:ascii="Times New Roman" w:hAnsi="Times New Roman" w:cs="Times New Roman"/>
          <w:b/>
          <w:color w:val="auto"/>
          <w:sz w:val="21"/>
          <w:szCs w:val="21"/>
          <w:highlight w:val="none"/>
          <w:lang w:val="en-US" w:eastAsia="zh-CN"/>
        </w:rPr>
        <w:t>投标人</w:t>
      </w:r>
      <w:r>
        <w:rPr>
          <w:rFonts w:hint="default" w:ascii="Times New Roman" w:hAnsi="Times New Roman" w:cs="Times New Roman"/>
          <w:b/>
          <w:color w:val="auto"/>
          <w:sz w:val="21"/>
          <w:szCs w:val="21"/>
          <w:highlight w:val="none"/>
        </w:rPr>
        <w:t>的超声波水表在国内完成的供货业绩）</w:t>
      </w:r>
      <w:r>
        <w:rPr>
          <w:rFonts w:hint="eastAsia" w:ascii="Times New Roman" w:hAnsi="Times New Roman" w:cs="Times New Roman"/>
          <w:b/>
          <w:color w:val="auto"/>
          <w:sz w:val="21"/>
          <w:szCs w:val="21"/>
          <w:highlight w:val="none"/>
          <w:lang w:val="en-US" w:eastAsia="zh-CN"/>
        </w:rPr>
        <w:t>且260</w:t>
      </w:r>
      <w:r>
        <w:rPr>
          <w:rFonts w:hint="default" w:ascii="Times New Roman" w:hAnsi="Times New Roman" w:cs="Times New Roman"/>
          <w:b/>
          <w:color w:val="auto"/>
          <w:sz w:val="21"/>
          <w:szCs w:val="21"/>
          <w:highlight w:val="none"/>
        </w:rPr>
        <w:t>万元</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cs="Times New Roman"/>
          <w:b/>
          <w:color w:val="auto"/>
          <w:sz w:val="21"/>
          <w:szCs w:val="21"/>
          <w:highlight w:val="none"/>
        </w:rPr>
        <w:t>单项合同金额&lt;</w:t>
      </w:r>
      <w:r>
        <w:rPr>
          <w:rFonts w:hint="eastAsia" w:ascii="Times New Roman" w:hAnsi="Times New Roman" w:cs="Times New Roman"/>
          <w:b/>
          <w:color w:val="auto"/>
          <w:sz w:val="21"/>
          <w:szCs w:val="21"/>
          <w:highlight w:val="none"/>
          <w:lang w:val="en-US" w:eastAsia="zh-CN"/>
        </w:rPr>
        <w:t>330</w:t>
      </w:r>
      <w:r>
        <w:rPr>
          <w:rFonts w:hint="default" w:ascii="Times New Roman" w:hAnsi="Times New Roman" w:cs="Times New Roman"/>
          <w:b/>
          <w:color w:val="auto"/>
          <w:sz w:val="21"/>
          <w:szCs w:val="21"/>
          <w:highlight w:val="none"/>
        </w:rPr>
        <w:t>万元的业绩信息表</w:t>
      </w:r>
    </w:p>
    <w:p w14:paraId="5089EA41">
      <w:pPr>
        <w:pStyle w:val="2"/>
        <w:rPr>
          <w:rFonts w:hint="eastAsia"/>
          <w:color w:val="auto"/>
          <w:highlight w:val="none"/>
        </w:rPr>
      </w:pPr>
    </w:p>
    <w:p w14:paraId="04C1B720">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128"/>
        <w:gridCol w:w="5004"/>
      </w:tblGrid>
      <w:tr w14:paraId="2BADA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466" w:type="dxa"/>
            <w:gridSpan w:val="3"/>
            <w:tcBorders>
              <w:bottom w:val="single" w:color="auto" w:sz="4" w:space="0"/>
            </w:tcBorders>
            <w:noWrap w:val="0"/>
            <w:vAlign w:val="center"/>
          </w:tcPr>
          <w:p w14:paraId="37912C1A">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004" w:type="dxa"/>
            <w:tcBorders>
              <w:bottom w:val="single" w:color="auto" w:sz="4" w:space="0"/>
            </w:tcBorders>
            <w:noWrap w:val="0"/>
            <w:vAlign w:val="center"/>
          </w:tcPr>
          <w:p w14:paraId="68913F0F">
            <w:pPr>
              <w:pStyle w:val="10"/>
              <w:spacing w:line="360" w:lineRule="auto"/>
              <w:ind w:firstLine="0" w:firstLineChars="0"/>
              <w:jc w:val="center"/>
              <w:rPr>
                <w:rFonts w:ascii="宋体" w:hAnsi="宋体"/>
                <w:color w:val="auto"/>
                <w:sz w:val="21"/>
                <w:szCs w:val="21"/>
                <w:highlight w:val="none"/>
              </w:rPr>
            </w:pPr>
          </w:p>
        </w:tc>
      </w:tr>
      <w:tr w14:paraId="0B2FD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5CB6B459">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668" w:type="dxa"/>
            <w:gridSpan w:val="2"/>
            <w:tcBorders>
              <w:bottom w:val="single" w:color="auto" w:sz="4" w:space="0"/>
            </w:tcBorders>
            <w:noWrap w:val="0"/>
            <w:vAlign w:val="center"/>
          </w:tcPr>
          <w:p w14:paraId="28DFDF8C">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004" w:type="dxa"/>
            <w:tcBorders>
              <w:bottom w:val="single" w:color="auto" w:sz="4" w:space="0"/>
            </w:tcBorders>
            <w:noWrap w:val="0"/>
            <w:vAlign w:val="center"/>
          </w:tcPr>
          <w:p w14:paraId="795C7916">
            <w:pPr>
              <w:pStyle w:val="10"/>
              <w:spacing w:line="360" w:lineRule="auto"/>
              <w:ind w:firstLine="0" w:firstLineChars="0"/>
              <w:jc w:val="center"/>
              <w:rPr>
                <w:rFonts w:ascii="宋体" w:hAnsi="宋体"/>
                <w:color w:val="auto"/>
                <w:sz w:val="21"/>
                <w:szCs w:val="21"/>
                <w:highlight w:val="none"/>
              </w:rPr>
            </w:pPr>
          </w:p>
        </w:tc>
      </w:tr>
      <w:tr w14:paraId="1BCF4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0660AEEA">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668" w:type="dxa"/>
            <w:gridSpan w:val="2"/>
            <w:noWrap w:val="0"/>
            <w:vAlign w:val="center"/>
          </w:tcPr>
          <w:p w14:paraId="55F5B7BF">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004" w:type="dxa"/>
            <w:noWrap w:val="0"/>
            <w:vAlign w:val="center"/>
          </w:tcPr>
          <w:p w14:paraId="51928A53">
            <w:pPr>
              <w:pStyle w:val="10"/>
              <w:spacing w:line="360" w:lineRule="auto"/>
              <w:ind w:firstLine="0" w:firstLineChars="0"/>
              <w:jc w:val="center"/>
              <w:rPr>
                <w:rFonts w:ascii="宋体" w:hAnsi="宋体"/>
                <w:color w:val="auto"/>
                <w:sz w:val="21"/>
                <w:szCs w:val="21"/>
                <w:highlight w:val="none"/>
              </w:rPr>
            </w:pPr>
          </w:p>
        </w:tc>
      </w:tr>
      <w:tr w14:paraId="2441D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43797A5A">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668" w:type="dxa"/>
            <w:gridSpan w:val="2"/>
            <w:tcBorders>
              <w:bottom w:val="single" w:color="auto" w:sz="4" w:space="0"/>
            </w:tcBorders>
            <w:noWrap w:val="0"/>
            <w:vAlign w:val="center"/>
          </w:tcPr>
          <w:p w14:paraId="0E6329BF">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tc>
        <w:tc>
          <w:tcPr>
            <w:tcW w:w="5004" w:type="dxa"/>
            <w:tcBorders>
              <w:bottom w:val="single" w:color="auto" w:sz="4" w:space="0"/>
            </w:tcBorders>
            <w:noWrap w:val="0"/>
            <w:vAlign w:val="center"/>
          </w:tcPr>
          <w:p w14:paraId="73FAACA6">
            <w:pPr>
              <w:pStyle w:val="10"/>
              <w:spacing w:line="360" w:lineRule="auto"/>
              <w:ind w:firstLine="0" w:firstLineChars="0"/>
              <w:jc w:val="center"/>
              <w:rPr>
                <w:rFonts w:ascii="宋体" w:hAnsi="宋体"/>
                <w:color w:val="auto"/>
                <w:sz w:val="21"/>
                <w:szCs w:val="21"/>
                <w:highlight w:val="none"/>
              </w:rPr>
            </w:pPr>
          </w:p>
        </w:tc>
      </w:tr>
      <w:tr w14:paraId="123D5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531FCB1D">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668" w:type="dxa"/>
            <w:gridSpan w:val="2"/>
            <w:tcBorders>
              <w:bottom w:val="single" w:color="auto" w:sz="4" w:space="0"/>
            </w:tcBorders>
            <w:noWrap w:val="0"/>
            <w:vAlign w:val="center"/>
          </w:tcPr>
          <w:p w14:paraId="6625508A">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004" w:type="dxa"/>
            <w:tcBorders>
              <w:bottom w:val="single" w:color="auto" w:sz="4" w:space="0"/>
            </w:tcBorders>
            <w:noWrap w:val="0"/>
            <w:vAlign w:val="center"/>
          </w:tcPr>
          <w:p w14:paraId="26546E39">
            <w:pPr>
              <w:pStyle w:val="10"/>
              <w:spacing w:line="360" w:lineRule="auto"/>
              <w:ind w:firstLine="0" w:firstLineChars="0"/>
              <w:jc w:val="center"/>
              <w:rPr>
                <w:rFonts w:ascii="宋体" w:hAnsi="宋体"/>
                <w:color w:val="auto"/>
                <w:sz w:val="21"/>
                <w:szCs w:val="21"/>
                <w:highlight w:val="none"/>
              </w:rPr>
            </w:pPr>
          </w:p>
        </w:tc>
      </w:tr>
      <w:tr w14:paraId="789B4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14:paraId="5ADE31CF">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668" w:type="dxa"/>
            <w:gridSpan w:val="2"/>
            <w:tcBorders>
              <w:bottom w:val="single" w:color="auto" w:sz="4" w:space="0"/>
            </w:tcBorders>
            <w:noWrap w:val="0"/>
            <w:vAlign w:val="center"/>
          </w:tcPr>
          <w:p w14:paraId="386E0728">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合同标的主要内容及超声波水表品牌</w:t>
            </w:r>
          </w:p>
        </w:tc>
        <w:tc>
          <w:tcPr>
            <w:tcW w:w="5004" w:type="dxa"/>
            <w:tcBorders>
              <w:bottom w:val="single" w:color="auto" w:sz="4" w:space="0"/>
            </w:tcBorders>
            <w:noWrap w:val="0"/>
            <w:vAlign w:val="center"/>
          </w:tcPr>
          <w:p w14:paraId="1BA2AE93">
            <w:pPr>
              <w:pStyle w:val="10"/>
              <w:spacing w:line="360" w:lineRule="auto"/>
              <w:ind w:firstLine="0" w:firstLineChars="0"/>
              <w:jc w:val="center"/>
              <w:rPr>
                <w:rFonts w:ascii="宋体" w:hAnsi="宋体"/>
                <w:color w:val="auto"/>
                <w:sz w:val="21"/>
                <w:szCs w:val="21"/>
                <w:highlight w:val="none"/>
              </w:rPr>
            </w:pPr>
          </w:p>
        </w:tc>
      </w:tr>
      <w:tr w14:paraId="7A55B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14:paraId="7BFD3334">
            <w:pPr>
              <w:pStyle w:val="10"/>
              <w:spacing w:line="360" w:lineRule="auto"/>
              <w:ind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2668" w:type="dxa"/>
            <w:gridSpan w:val="2"/>
            <w:tcBorders>
              <w:bottom w:val="single" w:color="auto" w:sz="4" w:space="0"/>
            </w:tcBorders>
            <w:noWrap w:val="0"/>
            <w:vAlign w:val="center"/>
          </w:tcPr>
          <w:p w14:paraId="6EDBD874">
            <w:pPr>
              <w:pStyle w:val="10"/>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提供的合同发票总金额及</w:t>
            </w:r>
          </w:p>
          <w:p w14:paraId="63E09EB6">
            <w:pPr>
              <w:pStyle w:val="10"/>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占合同总价的比例</w:t>
            </w:r>
          </w:p>
        </w:tc>
        <w:tc>
          <w:tcPr>
            <w:tcW w:w="5004" w:type="dxa"/>
            <w:tcBorders>
              <w:bottom w:val="single" w:color="auto" w:sz="4" w:space="0"/>
            </w:tcBorders>
            <w:noWrap w:val="0"/>
            <w:vAlign w:val="center"/>
          </w:tcPr>
          <w:p w14:paraId="264D94B8">
            <w:pPr>
              <w:pStyle w:val="10"/>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发票总金额：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万元</w:t>
            </w:r>
          </w:p>
          <w:p w14:paraId="4CDBE80E">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发票总金额占合同总价的</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w:t>
            </w:r>
          </w:p>
        </w:tc>
      </w:tr>
      <w:tr w14:paraId="7D9B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55BBA6A6">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7</w:t>
            </w:r>
          </w:p>
        </w:tc>
        <w:tc>
          <w:tcPr>
            <w:tcW w:w="540" w:type="dxa"/>
            <w:vMerge w:val="restart"/>
            <w:noWrap w:val="0"/>
            <w:vAlign w:val="center"/>
          </w:tcPr>
          <w:p w14:paraId="7D744CD2">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128" w:type="dxa"/>
            <w:noWrap w:val="0"/>
            <w:vAlign w:val="center"/>
          </w:tcPr>
          <w:p w14:paraId="5EB7145B">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004" w:type="dxa"/>
            <w:noWrap w:val="0"/>
            <w:vAlign w:val="center"/>
          </w:tcPr>
          <w:p w14:paraId="19AE059E">
            <w:pPr>
              <w:pStyle w:val="10"/>
              <w:spacing w:line="360" w:lineRule="auto"/>
              <w:ind w:firstLine="0" w:firstLineChars="0"/>
              <w:jc w:val="center"/>
              <w:rPr>
                <w:rFonts w:ascii="宋体" w:hAnsi="宋体"/>
                <w:color w:val="auto"/>
                <w:sz w:val="21"/>
                <w:szCs w:val="21"/>
                <w:highlight w:val="none"/>
              </w:rPr>
            </w:pPr>
          </w:p>
        </w:tc>
      </w:tr>
      <w:tr w14:paraId="10D0D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007084F5">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p>
        </w:tc>
        <w:tc>
          <w:tcPr>
            <w:tcW w:w="540" w:type="dxa"/>
            <w:vMerge w:val="continue"/>
            <w:noWrap w:val="0"/>
            <w:vAlign w:val="center"/>
          </w:tcPr>
          <w:p w14:paraId="556A739F">
            <w:pPr>
              <w:pStyle w:val="10"/>
              <w:spacing w:line="360" w:lineRule="auto"/>
              <w:ind w:firstLine="0" w:firstLineChars="0"/>
              <w:jc w:val="center"/>
              <w:rPr>
                <w:rFonts w:ascii="宋体" w:hAnsi="宋体"/>
                <w:color w:val="auto"/>
                <w:sz w:val="21"/>
                <w:szCs w:val="21"/>
                <w:highlight w:val="none"/>
              </w:rPr>
            </w:pPr>
          </w:p>
        </w:tc>
        <w:tc>
          <w:tcPr>
            <w:tcW w:w="2128" w:type="dxa"/>
            <w:noWrap w:val="0"/>
            <w:vAlign w:val="center"/>
          </w:tcPr>
          <w:p w14:paraId="380D6FCE">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004" w:type="dxa"/>
            <w:noWrap w:val="0"/>
            <w:vAlign w:val="center"/>
          </w:tcPr>
          <w:p w14:paraId="0097767B">
            <w:pPr>
              <w:pStyle w:val="10"/>
              <w:spacing w:line="360" w:lineRule="auto"/>
              <w:ind w:firstLine="0" w:firstLineChars="0"/>
              <w:jc w:val="center"/>
              <w:rPr>
                <w:rFonts w:ascii="宋体" w:hAnsi="宋体"/>
                <w:color w:val="auto"/>
                <w:sz w:val="21"/>
                <w:szCs w:val="21"/>
                <w:highlight w:val="none"/>
              </w:rPr>
            </w:pPr>
          </w:p>
        </w:tc>
      </w:tr>
      <w:tr w14:paraId="4D5F1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25E6848F">
            <w:pPr>
              <w:pStyle w:val="10"/>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9</w:t>
            </w:r>
          </w:p>
        </w:tc>
        <w:tc>
          <w:tcPr>
            <w:tcW w:w="540" w:type="dxa"/>
            <w:vMerge w:val="continue"/>
            <w:noWrap w:val="0"/>
            <w:vAlign w:val="center"/>
          </w:tcPr>
          <w:p w14:paraId="34696AFA">
            <w:pPr>
              <w:pStyle w:val="10"/>
              <w:spacing w:line="360" w:lineRule="auto"/>
              <w:ind w:firstLine="0" w:firstLineChars="0"/>
              <w:jc w:val="center"/>
              <w:rPr>
                <w:rFonts w:ascii="宋体" w:hAnsi="宋体"/>
                <w:color w:val="auto"/>
                <w:sz w:val="21"/>
                <w:szCs w:val="21"/>
                <w:highlight w:val="none"/>
              </w:rPr>
            </w:pPr>
          </w:p>
        </w:tc>
        <w:tc>
          <w:tcPr>
            <w:tcW w:w="2128" w:type="dxa"/>
            <w:noWrap w:val="0"/>
            <w:vAlign w:val="center"/>
          </w:tcPr>
          <w:p w14:paraId="6C622FF2">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004" w:type="dxa"/>
            <w:noWrap w:val="0"/>
            <w:vAlign w:val="center"/>
          </w:tcPr>
          <w:p w14:paraId="11E78056">
            <w:pPr>
              <w:pStyle w:val="10"/>
              <w:spacing w:line="360" w:lineRule="auto"/>
              <w:ind w:firstLine="0" w:firstLineChars="0"/>
              <w:jc w:val="center"/>
              <w:rPr>
                <w:rFonts w:ascii="宋体" w:hAnsi="宋体"/>
                <w:color w:val="auto"/>
                <w:sz w:val="21"/>
                <w:szCs w:val="21"/>
                <w:highlight w:val="none"/>
              </w:rPr>
            </w:pPr>
          </w:p>
        </w:tc>
      </w:tr>
      <w:tr w14:paraId="6FDD6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75801D9B">
            <w:pPr>
              <w:pStyle w:val="10"/>
              <w:spacing w:line="36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540" w:type="dxa"/>
            <w:vMerge w:val="continue"/>
            <w:noWrap w:val="0"/>
            <w:vAlign w:val="center"/>
          </w:tcPr>
          <w:p w14:paraId="6EF8EA89">
            <w:pPr>
              <w:pStyle w:val="10"/>
              <w:spacing w:line="360" w:lineRule="auto"/>
              <w:ind w:firstLine="0" w:firstLineChars="0"/>
              <w:jc w:val="center"/>
              <w:rPr>
                <w:rFonts w:ascii="宋体" w:hAnsi="宋体"/>
                <w:color w:val="auto"/>
                <w:sz w:val="21"/>
                <w:szCs w:val="21"/>
                <w:highlight w:val="none"/>
              </w:rPr>
            </w:pPr>
          </w:p>
        </w:tc>
        <w:tc>
          <w:tcPr>
            <w:tcW w:w="2128" w:type="dxa"/>
            <w:noWrap w:val="0"/>
            <w:vAlign w:val="center"/>
          </w:tcPr>
          <w:p w14:paraId="2CA82016">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004" w:type="dxa"/>
            <w:noWrap w:val="0"/>
            <w:vAlign w:val="center"/>
          </w:tcPr>
          <w:p w14:paraId="47B2AD4B">
            <w:pPr>
              <w:pStyle w:val="10"/>
              <w:spacing w:line="360" w:lineRule="auto"/>
              <w:ind w:firstLine="0" w:firstLineChars="0"/>
              <w:jc w:val="center"/>
              <w:rPr>
                <w:rFonts w:ascii="宋体" w:hAnsi="宋体"/>
                <w:color w:val="auto"/>
                <w:sz w:val="21"/>
                <w:szCs w:val="21"/>
                <w:highlight w:val="none"/>
              </w:rPr>
            </w:pPr>
          </w:p>
        </w:tc>
      </w:tr>
      <w:tr w14:paraId="55170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2C474FF7">
            <w:pPr>
              <w:pStyle w:val="10"/>
              <w:spacing w:line="36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11</w:t>
            </w:r>
          </w:p>
        </w:tc>
        <w:tc>
          <w:tcPr>
            <w:tcW w:w="540" w:type="dxa"/>
            <w:vMerge w:val="continue"/>
            <w:noWrap w:val="0"/>
            <w:vAlign w:val="center"/>
          </w:tcPr>
          <w:p w14:paraId="2EF05721">
            <w:pPr>
              <w:pStyle w:val="10"/>
              <w:spacing w:line="360" w:lineRule="auto"/>
              <w:ind w:firstLine="0" w:firstLineChars="0"/>
              <w:jc w:val="center"/>
              <w:rPr>
                <w:rFonts w:ascii="宋体" w:hAnsi="宋体"/>
                <w:color w:val="auto"/>
                <w:sz w:val="21"/>
                <w:szCs w:val="21"/>
                <w:highlight w:val="none"/>
              </w:rPr>
            </w:pPr>
          </w:p>
        </w:tc>
        <w:tc>
          <w:tcPr>
            <w:tcW w:w="2128" w:type="dxa"/>
            <w:noWrap w:val="0"/>
            <w:vAlign w:val="center"/>
          </w:tcPr>
          <w:p w14:paraId="56AFAB62">
            <w:pPr>
              <w:pStyle w:val="10"/>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004" w:type="dxa"/>
            <w:noWrap w:val="0"/>
            <w:vAlign w:val="center"/>
          </w:tcPr>
          <w:p w14:paraId="7670ACB4">
            <w:pPr>
              <w:pStyle w:val="10"/>
              <w:spacing w:line="360" w:lineRule="auto"/>
              <w:ind w:firstLine="0" w:firstLineChars="0"/>
              <w:jc w:val="center"/>
              <w:rPr>
                <w:rFonts w:ascii="宋体" w:hAnsi="宋体"/>
                <w:color w:val="auto"/>
                <w:sz w:val="21"/>
                <w:szCs w:val="21"/>
                <w:highlight w:val="none"/>
              </w:rPr>
            </w:pPr>
          </w:p>
        </w:tc>
      </w:tr>
      <w:tr w14:paraId="1C217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03E2D6E7">
            <w:pPr>
              <w:pStyle w:val="10"/>
              <w:spacing w:line="36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12</w:t>
            </w:r>
          </w:p>
        </w:tc>
        <w:tc>
          <w:tcPr>
            <w:tcW w:w="2668" w:type="dxa"/>
            <w:gridSpan w:val="2"/>
            <w:noWrap w:val="0"/>
            <w:vAlign w:val="center"/>
          </w:tcPr>
          <w:p w14:paraId="2A5A969C">
            <w:pPr>
              <w:pStyle w:val="10"/>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合同卖方的名称</w:t>
            </w:r>
          </w:p>
        </w:tc>
        <w:tc>
          <w:tcPr>
            <w:tcW w:w="5004" w:type="dxa"/>
            <w:noWrap w:val="0"/>
            <w:vAlign w:val="center"/>
          </w:tcPr>
          <w:p w14:paraId="147EAB19">
            <w:pPr>
              <w:pStyle w:val="10"/>
              <w:spacing w:line="360" w:lineRule="auto"/>
              <w:ind w:firstLine="0" w:firstLineChars="0"/>
              <w:jc w:val="center"/>
              <w:rPr>
                <w:rFonts w:ascii="宋体" w:hAnsi="宋体"/>
                <w:color w:val="auto"/>
                <w:sz w:val="21"/>
                <w:szCs w:val="21"/>
                <w:highlight w:val="none"/>
              </w:rPr>
            </w:pPr>
          </w:p>
        </w:tc>
      </w:tr>
    </w:tbl>
    <w:p w14:paraId="526189CE">
      <w:pPr>
        <w:spacing w:line="360" w:lineRule="auto"/>
        <w:rPr>
          <w:rFonts w:hint="eastAsia" w:ascii="宋体" w:hAnsi="宋体" w:cs="宋体"/>
          <w:color w:val="auto"/>
          <w:sz w:val="24"/>
          <w:highlight w:val="none"/>
        </w:rPr>
      </w:pPr>
      <w:r>
        <w:rPr>
          <w:rFonts w:hint="eastAsia" w:ascii="宋体" w:hAnsi="宋体"/>
          <w:color w:val="auto"/>
          <w:sz w:val="24"/>
          <w:highlight w:val="none"/>
        </w:rPr>
        <w:t>说明：由投标人使用投标人的企业数字证书电子签名。</w:t>
      </w:r>
    </w:p>
    <w:p w14:paraId="57D8BCD7">
      <w:pPr>
        <w:spacing w:line="360" w:lineRule="auto"/>
        <w:rPr>
          <w:rFonts w:hint="eastAsia" w:ascii="宋体" w:hAnsi="宋体" w:cs="宋体"/>
          <w:b/>
          <w:color w:val="auto"/>
          <w:sz w:val="24"/>
          <w:highlight w:val="none"/>
        </w:rPr>
      </w:pPr>
    </w:p>
    <w:p w14:paraId="258EA777">
      <w:pPr>
        <w:spacing w:line="360" w:lineRule="auto"/>
        <w:rPr>
          <w:rFonts w:hint="eastAsia" w:ascii="宋体" w:hAnsi="宋体" w:cs="宋体"/>
          <w:b/>
          <w:color w:val="auto"/>
          <w:sz w:val="24"/>
          <w:highlight w:val="none"/>
        </w:rPr>
      </w:pPr>
    </w:p>
    <w:p w14:paraId="6C547E37">
      <w:pPr>
        <w:spacing w:line="360" w:lineRule="auto"/>
        <w:rPr>
          <w:rFonts w:hint="eastAsia" w:ascii="宋体" w:hAnsi="宋体" w:cs="宋体"/>
          <w:b/>
          <w:color w:val="auto"/>
          <w:sz w:val="24"/>
          <w:highlight w:val="none"/>
        </w:rPr>
      </w:pPr>
    </w:p>
    <w:p w14:paraId="0E2D4C67">
      <w:pPr>
        <w:pStyle w:val="5"/>
        <w:pageBreakBefore/>
        <w:spacing w:before="156" w:beforeLines="50" w:after="156" w:afterLines="50" w:line="360" w:lineRule="auto"/>
        <w:ind w:firstLine="0" w:firstLineChars="0"/>
        <w:jc w:val="center"/>
        <w:rPr>
          <w:rFonts w:ascii="宋体" w:hAnsi="宋体"/>
          <w:color w:val="auto"/>
          <w:sz w:val="24"/>
          <w:szCs w:val="24"/>
          <w:highlight w:val="none"/>
        </w:rPr>
      </w:pPr>
      <w:bookmarkStart w:id="228" w:name="_Toc13639"/>
      <w:bookmarkStart w:id="229" w:name="_Toc23901"/>
      <w:bookmarkStart w:id="230" w:name="_Toc20531"/>
      <w:bookmarkStart w:id="231" w:name="_Toc19191"/>
      <w:bookmarkStart w:id="232" w:name="_Toc2301"/>
      <w:bookmarkStart w:id="233" w:name="_Toc4365"/>
      <w:bookmarkStart w:id="234" w:name="_Toc23868"/>
      <w:bookmarkStart w:id="235" w:name="_Toc26997"/>
      <w:bookmarkStart w:id="236" w:name="_Toc18394"/>
      <w:bookmarkStart w:id="237" w:name="_Toc7664"/>
      <w:bookmarkStart w:id="238" w:name="_Toc18857"/>
      <w:bookmarkStart w:id="239" w:name="_Toc402471316"/>
      <w:bookmarkStart w:id="240" w:name="_Toc5873"/>
      <w:bookmarkStart w:id="241" w:name="_Toc16272"/>
      <w:bookmarkStart w:id="242" w:name="_Toc5038"/>
      <w:bookmarkStart w:id="243" w:name="_Toc24725"/>
      <w:bookmarkStart w:id="244" w:name="_Toc31835"/>
      <w:bookmarkStart w:id="245" w:name="_Toc4019"/>
      <w:r>
        <w:rPr>
          <w:rFonts w:hint="eastAsia" w:ascii="宋体" w:hAnsi="宋体"/>
          <w:color w:val="auto"/>
          <w:sz w:val="24"/>
          <w:szCs w:val="24"/>
          <w:highlight w:val="none"/>
          <w:lang w:val="en-US" w:eastAsia="zh-CN"/>
        </w:rPr>
        <w:t>10</w:t>
      </w:r>
      <w:r>
        <w:rPr>
          <w:rFonts w:ascii="宋体" w:hAnsi="宋体"/>
          <w:color w:val="auto"/>
          <w:sz w:val="24"/>
          <w:szCs w:val="24"/>
          <w:highlight w:val="none"/>
        </w:rPr>
        <w:t>、</w:t>
      </w:r>
      <w:r>
        <w:rPr>
          <w:rFonts w:hint="eastAsia" w:ascii="宋体" w:hAnsi="宋体"/>
          <w:color w:val="auto"/>
          <w:sz w:val="24"/>
          <w:szCs w:val="24"/>
          <w:highlight w:val="none"/>
        </w:rPr>
        <w:t>反映投标人信誉和能力的其他资料</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D9BCBEC">
      <w:pPr>
        <w:spacing w:line="360" w:lineRule="auto"/>
        <w:ind w:left="840" w:leftChars="350" w:hanging="105" w:hangingChars="50"/>
        <w:rPr>
          <w:rFonts w:ascii="宋体" w:hAnsi="宋体"/>
          <w:color w:val="auto"/>
          <w:szCs w:val="21"/>
          <w:highlight w:val="none"/>
        </w:rPr>
      </w:pPr>
      <w:r>
        <w:rPr>
          <w:rFonts w:ascii="宋体" w:hAnsi="宋体"/>
          <w:bCs/>
          <w:color w:val="auto"/>
          <w:szCs w:val="21"/>
          <w:highlight w:val="none"/>
        </w:rPr>
        <w:t>由投标人自行编制。</w:t>
      </w:r>
    </w:p>
    <w:p w14:paraId="201A1DFA">
      <w:pPr>
        <w:spacing w:line="360" w:lineRule="auto"/>
        <w:ind w:left="840" w:leftChars="200" w:hanging="420" w:hangingChars="200"/>
        <w:rPr>
          <w:rFonts w:ascii="宋体" w:hAnsi="宋体"/>
          <w:color w:val="auto"/>
          <w:szCs w:val="21"/>
          <w:highlight w:val="none"/>
        </w:rPr>
      </w:pPr>
    </w:p>
    <w:p w14:paraId="576F355F">
      <w:pPr>
        <w:spacing w:line="360" w:lineRule="auto"/>
        <w:ind w:left="840" w:leftChars="200" w:hanging="420" w:hangingChars="200"/>
        <w:rPr>
          <w:rFonts w:ascii="宋体" w:hAnsi="宋体"/>
          <w:color w:val="auto"/>
          <w:szCs w:val="21"/>
          <w:highlight w:val="none"/>
        </w:rPr>
      </w:pPr>
    </w:p>
    <w:p w14:paraId="3D755A44">
      <w:pPr>
        <w:spacing w:line="360" w:lineRule="auto"/>
        <w:ind w:left="840" w:leftChars="200" w:hanging="420" w:hangingChars="200"/>
        <w:rPr>
          <w:rFonts w:ascii="宋体" w:hAnsi="宋体"/>
          <w:color w:val="auto"/>
          <w:szCs w:val="21"/>
          <w:highlight w:val="none"/>
        </w:rPr>
      </w:pPr>
    </w:p>
    <w:p w14:paraId="09F432E8">
      <w:pPr>
        <w:spacing w:line="360" w:lineRule="auto"/>
        <w:ind w:left="840" w:leftChars="200" w:hanging="420" w:hangingChars="200"/>
        <w:rPr>
          <w:rFonts w:ascii="宋体" w:hAnsi="宋体"/>
          <w:color w:val="auto"/>
          <w:szCs w:val="21"/>
          <w:highlight w:val="none"/>
        </w:rPr>
      </w:pPr>
    </w:p>
    <w:p w14:paraId="3997EF32">
      <w:pPr>
        <w:spacing w:line="360" w:lineRule="auto"/>
        <w:ind w:left="840" w:leftChars="200" w:hanging="420" w:hangingChars="200"/>
        <w:rPr>
          <w:rFonts w:ascii="宋体" w:hAnsi="宋体"/>
          <w:color w:val="auto"/>
          <w:szCs w:val="21"/>
          <w:highlight w:val="none"/>
        </w:rPr>
      </w:pPr>
    </w:p>
    <w:p w14:paraId="21541ED0">
      <w:pPr>
        <w:spacing w:line="360" w:lineRule="auto"/>
        <w:ind w:left="840" w:leftChars="200" w:hanging="420" w:hangingChars="200"/>
        <w:rPr>
          <w:rFonts w:ascii="宋体" w:hAnsi="宋体"/>
          <w:color w:val="auto"/>
          <w:szCs w:val="21"/>
          <w:highlight w:val="none"/>
        </w:rPr>
      </w:pPr>
    </w:p>
    <w:p w14:paraId="7D2710EA">
      <w:pPr>
        <w:spacing w:line="360" w:lineRule="auto"/>
        <w:ind w:left="840" w:leftChars="200" w:hanging="420" w:hangingChars="200"/>
        <w:rPr>
          <w:rFonts w:ascii="宋体" w:hAnsi="宋体"/>
          <w:color w:val="auto"/>
          <w:szCs w:val="21"/>
          <w:highlight w:val="none"/>
        </w:rPr>
      </w:pPr>
    </w:p>
    <w:p w14:paraId="1B111A58">
      <w:pPr>
        <w:spacing w:line="360" w:lineRule="auto"/>
        <w:ind w:left="840" w:leftChars="200" w:hanging="420" w:hangingChars="200"/>
        <w:rPr>
          <w:rFonts w:ascii="宋体" w:hAnsi="宋体"/>
          <w:color w:val="auto"/>
          <w:szCs w:val="21"/>
          <w:highlight w:val="none"/>
        </w:rPr>
      </w:pPr>
    </w:p>
    <w:p w14:paraId="3602DD91">
      <w:pPr>
        <w:spacing w:line="360" w:lineRule="auto"/>
        <w:ind w:left="840" w:leftChars="200" w:hanging="420" w:hangingChars="200"/>
        <w:rPr>
          <w:rFonts w:ascii="宋体" w:hAnsi="宋体"/>
          <w:color w:val="auto"/>
          <w:szCs w:val="21"/>
          <w:highlight w:val="none"/>
        </w:rPr>
      </w:pPr>
    </w:p>
    <w:p w14:paraId="5F3DF541">
      <w:pPr>
        <w:spacing w:line="360" w:lineRule="auto"/>
        <w:ind w:left="840" w:leftChars="200" w:hanging="420" w:hangingChars="200"/>
        <w:rPr>
          <w:rFonts w:ascii="宋体" w:hAnsi="宋体"/>
          <w:color w:val="auto"/>
          <w:szCs w:val="21"/>
          <w:highlight w:val="none"/>
        </w:rPr>
      </w:pPr>
    </w:p>
    <w:p w14:paraId="6F678C87">
      <w:pPr>
        <w:spacing w:line="360" w:lineRule="auto"/>
        <w:ind w:left="840" w:leftChars="200" w:hanging="420" w:hangingChars="200"/>
        <w:rPr>
          <w:rFonts w:ascii="宋体" w:hAnsi="宋体"/>
          <w:color w:val="auto"/>
          <w:szCs w:val="21"/>
          <w:highlight w:val="none"/>
        </w:rPr>
      </w:pPr>
    </w:p>
    <w:p w14:paraId="0EAD1061">
      <w:pPr>
        <w:spacing w:line="360" w:lineRule="auto"/>
        <w:ind w:left="840" w:leftChars="200" w:hanging="420" w:hangingChars="200"/>
        <w:rPr>
          <w:rFonts w:ascii="宋体" w:hAnsi="宋体"/>
          <w:color w:val="auto"/>
          <w:szCs w:val="21"/>
          <w:highlight w:val="none"/>
        </w:rPr>
      </w:pPr>
    </w:p>
    <w:p w14:paraId="20B20B7A">
      <w:pPr>
        <w:spacing w:line="360" w:lineRule="auto"/>
        <w:ind w:left="840" w:leftChars="200" w:hanging="420" w:hangingChars="200"/>
        <w:rPr>
          <w:rFonts w:ascii="宋体" w:hAnsi="宋体"/>
          <w:color w:val="auto"/>
          <w:szCs w:val="21"/>
          <w:highlight w:val="none"/>
        </w:rPr>
      </w:pPr>
    </w:p>
    <w:p w14:paraId="3AD7B6A0">
      <w:pPr>
        <w:spacing w:line="360" w:lineRule="auto"/>
        <w:ind w:left="840" w:leftChars="200" w:hanging="420" w:hangingChars="200"/>
        <w:rPr>
          <w:rFonts w:ascii="宋体" w:hAnsi="宋体"/>
          <w:color w:val="auto"/>
          <w:szCs w:val="21"/>
          <w:highlight w:val="none"/>
        </w:rPr>
      </w:pPr>
    </w:p>
    <w:p w14:paraId="007103E5">
      <w:pPr>
        <w:spacing w:line="360" w:lineRule="auto"/>
        <w:ind w:left="900" w:leftChars="200" w:hanging="480" w:hangingChars="200"/>
        <w:rPr>
          <w:rFonts w:ascii="宋体" w:hAnsi="宋体"/>
          <w:color w:val="auto"/>
          <w:szCs w:val="21"/>
          <w:highlight w:val="none"/>
        </w:rPr>
      </w:pPr>
      <w:r>
        <w:rPr>
          <w:rFonts w:hint="eastAsia" w:ascii="宋体" w:hAnsi="宋体"/>
          <w:color w:val="auto"/>
          <w:sz w:val="24"/>
          <w:highlight w:val="none"/>
        </w:rPr>
        <w:t>说明：由投标人使用投标人的企业数字证书电子签名。</w:t>
      </w:r>
    </w:p>
    <w:p w14:paraId="3338165D">
      <w:pPr>
        <w:spacing w:line="360" w:lineRule="auto"/>
        <w:ind w:left="840" w:leftChars="200" w:hanging="420" w:hangingChars="200"/>
        <w:rPr>
          <w:rFonts w:ascii="宋体" w:hAnsi="宋体"/>
          <w:color w:val="auto"/>
          <w:szCs w:val="21"/>
          <w:highlight w:val="none"/>
        </w:rPr>
      </w:pPr>
    </w:p>
    <w:p w14:paraId="1D610DDF">
      <w:pPr>
        <w:spacing w:line="360" w:lineRule="auto"/>
        <w:ind w:left="840" w:leftChars="200" w:hanging="420" w:hangingChars="200"/>
        <w:rPr>
          <w:rFonts w:ascii="宋体" w:hAnsi="宋体"/>
          <w:color w:val="auto"/>
          <w:szCs w:val="21"/>
          <w:highlight w:val="none"/>
        </w:rPr>
      </w:pPr>
    </w:p>
    <w:p w14:paraId="2BC092CB">
      <w:pPr>
        <w:spacing w:line="360" w:lineRule="auto"/>
        <w:ind w:left="840" w:leftChars="200" w:hanging="420" w:hangingChars="200"/>
        <w:rPr>
          <w:rFonts w:ascii="宋体" w:hAnsi="宋体"/>
          <w:color w:val="auto"/>
          <w:szCs w:val="21"/>
          <w:highlight w:val="none"/>
        </w:rPr>
      </w:pPr>
    </w:p>
    <w:p w14:paraId="681644A6">
      <w:pPr>
        <w:spacing w:line="360" w:lineRule="auto"/>
        <w:ind w:left="840" w:leftChars="200" w:hanging="420" w:hangingChars="200"/>
        <w:rPr>
          <w:rFonts w:ascii="宋体" w:hAnsi="宋体"/>
          <w:color w:val="auto"/>
          <w:szCs w:val="21"/>
          <w:highlight w:val="none"/>
        </w:rPr>
      </w:pPr>
    </w:p>
    <w:p w14:paraId="2B5ABDEC">
      <w:pPr>
        <w:spacing w:line="360" w:lineRule="auto"/>
        <w:ind w:left="840" w:leftChars="200" w:hanging="420" w:hangingChars="200"/>
        <w:rPr>
          <w:rFonts w:ascii="宋体" w:hAnsi="宋体"/>
          <w:color w:val="auto"/>
          <w:szCs w:val="21"/>
          <w:highlight w:val="none"/>
        </w:rPr>
      </w:pPr>
    </w:p>
    <w:p w14:paraId="6EDA016D">
      <w:pPr>
        <w:spacing w:line="360" w:lineRule="auto"/>
        <w:ind w:left="840" w:leftChars="200" w:hanging="420" w:hangingChars="200"/>
        <w:rPr>
          <w:rFonts w:ascii="宋体" w:hAnsi="宋体"/>
          <w:color w:val="auto"/>
          <w:szCs w:val="21"/>
          <w:highlight w:val="none"/>
        </w:rPr>
      </w:pPr>
    </w:p>
    <w:p w14:paraId="65B2418E">
      <w:pPr>
        <w:spacing w:line="360" w:lineRule="auto"/>
        <w:ind w:left="840" w:leftChars="200" w:hanging="420" w:hangingChars="200"/>
        <w:rPr>
          <w:rFonts w:ascii="宋体" w:hAnsi="宋体"/>
          <w:color w:val="auto"/>
          <w:szCs w:val="21"/>
          <w:highlight w:val="none"/>
        </w:rPr>
      </w:pPr>
    </w:p>
    <w:bookmarkEnd w:id="161"/>
    <w:p w14:paraId="1C2DBBCA">
      <w:pPr>
        <w:spacing w:line="360" w:lineRule="auto"/>
        <w:ind w:left="840" w:leftChars="200" w:hanging="420" w:hangingChars="200"/>
        <w:rPr>
          <w:rFonts w:hint="eastAsia" w:ascii="宋体" w:hAnsi="宋体"/>
          <w:color w:val="auto"/>
          <w:szCs w:val="21"/>
          <w:highlight w:val="none"/>
        </w:rPr>
      </w:pPr>
    </w:p>
    <w:p w14:paraId="00534D65">
      <w:pPr>
        <w:spacing w:line="360" w:lineRule="auto"/>
        <w:ind w:left="840" w:leftChars="200" w:hanging="420" w:hangingChars="200"/>
        <w:rPr>
          <w:rFonts w:hint="eastAsia" w:ascii="宋体" w:hAnsi="宋体"/>
          <w:color w:val="auto"/>
          <w:szCs w:val="21"/>
          <w:highlight w:val="none"/>
        </w:rPr>
      </w:pPr>
    </w:p>
    <w:p w14:paraId="1D406B73">
      <w:pPr>
        <w:spacing w:line="360" w:lineRule="auto"/>
        <w:ind w:left="840" w:leftChars="200" w:hanging="420" w:hangingChars="200"/>
        <w:rPr>
          <w:rFonts w:ascii="宋体" w:hAnsi="宋体"/>
          <w:color w:val="auto"/>
          <w:szCs w:val="21"/>
          <w:highlight w:val="none"/>
        </w:rPr>
      </w:pPr>
    </w:p>
    <w:p w14:paraId="2B41DDBD">
      <w:pPr>
        <w:spacing w:line="360" w:lineRule="auto"/>
        <w:ind w:left="840" w:leftChars="200" w:hanging="420" w:hangingChars="200"/>
        <w:rPr>
          <w:rFonts w:ascii="宋体" w:hAnsi="宋体"/>
          <w:color w:val="auto"/>
          <w:szCs w:val="21"/>
          <w:highlight w:val="none"/>
        </w:rPr>
      </w:pPr>
    </w:p>
    <w:p w14:paraId="03EBC490">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246" w:name="_Toc22706"/>
      <w:bookmarkStart w:id="247" w:name="_Toc11995"/>
      <w:bookmarkStart w:id="248" w:name="_Toc11525"/>
      <w:bookmarkStart w:id="249" w:name="_Toc28721"/>
      <w:bookmarkStart w:id="250" w:name="_Toc11615"/>
      <w:bookmarkStart w:id="251" w:name="_Toc3668"/>
      <w:bookmarkStart w:id="252" w:name="_Toc10925"/>
      <w:bookmarkStart w:id="253" w:name="_Toc11875"/>
      <w:bookmarkStart w:id="254" w:name="_Toc1806"/>
      <w:bookmarkStart w:id="255" w:name="_Toc31361"/>
      <w:bookmarkStart w:id="256" w:name="_Toc31376"/>
      <w:bookmarkStart w:id="257" w:name="_Toc20416"/>
      <w:bookmarkStart w:id="258" w:name="_Toc23326"/>
      <w:bookmarkStart w:id="259" w:name="_Toc29010"/>
      <w:bookmarkStart w:id="260" w:name="_Toc31328"/>
      <w:bookmarkStart w:id="261" w:name="_Toc170529793"/>
      <w:bookmarkStart w:id="262" w:name="_Toc17360"/>
      <w:bookmarkStart w:id="263" w:name="_Toc6599"/>
      <w:bookmarkStart w:id="264" w:name="_Toc277928793"/>
      <w:bookmarkStart w:id="265" w:name="_Toc138844825"/>
      <w:r>
        <w:rPr>
          <w:rFonts w:ascii="宋体" w:hAnsi="宋体" w:eastAsia="宋体"/>
          <w:b w:val="0"/>
          <w:bCs w:val="0"/>
          <w:color w:val="auto"/>
          <w:sz w:val="30"/>
          <w:szCs w:val="28"/>
          <w:highlight w:val="none"/>
        </w:rPr>
        <w:t>二、技术标格式</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FFB25E1">
      <w:pPr>
        <w:spacing w:line="360" w:lineRule="auto"/>
        <w:rPr>
          <w:rFonts w:hint="eastAsia" w:ascii="宋体" w:hAnsi="宋体"/>
          <w:color w:val="auto"/>
          <w:highlight w:val="none"/>
        </w:rPr>
      </w:pPr>
    </w:p>
    <w:p w14:paraId="7E15124A">
      <w:pPr>
        <w:spacing w:line="360" w:lineRule="auto"/>
        <w:rPr>
          <w:rFonts w:hint="eastAsia" w:ascii="宋体" w:hAnsi="宋体"/>
          <w:color w:val="auto"/>
          <w:highlight w:val="none"/>
        </w:rPr>
      </w:pPr>
    </w:p>
    <w:p w14:paraId="55911997">
      <w:pPr>
        <w:spacing w:line="360" w:lineRule="auto"/>
        <w:rPr>
          <w:rFonts w:hint="eastAsia" w:ascii="宋体" w:hAnsi="宋体"/>
          <w:color w:val="auto"/>
          <w:highlight w:val="none"/>
        </w:rPr>
      </w:pPr>
    </w:p>
    <w:p w14:paraId="45A20A6E">
      <w:pPr>
        <w:spacing w:line="360" w:lineRule="auto"/>
        <w:rPr>
          <w:rFonts w:hint="eastAsia" w:ascii="宋体" w:hAnsi="宋体"/>
          <w:color w:val="auto"/>
          <w:highlight w:val="none"/>
        </w:rPr>
      </w:pPr>
    </w:p>
    <w:p w14:paraId="0C50243E">
      <w:pPr>
        <w:spacing w:line="360" w:lineRule="auto"/>
        <w:rPr>
          <w:rFonts w:hint="eastAsia" w:ascii="宋体" w:hAnsi="宋体"/>
          <w:color w:val="auto"/>
          <w:highlight w:val="none"/>
        </w:rPr>
      </w:pPr>
    </w:p>
    <w:p w14:paraId="0D29E454">
      <w:pPr>
        <w:spacing w:line="360" w:lineRule="auto"/>
        <w:rPr>
          <w:rFonts w:hint="eastAsia" w:ascii="宋体" w:hAnsi="宋体"/>
          <w:color w:val="auto"/>
          <w:highlight w:val="none"/>
        </w:rPr>
      </w:pPr>
    </w:p>
    <w:p w14:paraId="259D4218">
      <w:pPr>
        <w:spacing w:line="360" w:lineRule="auto"/>
        <w:rPr>
          <w:rFonts w:hint="eastAsia" w:ascii="宋体" w:hAnsi="宋体"/>
          <w:color w:val="auto"/>
          <w:highlight w:val="none"/>
        </w:rPr>
      </w:pPr>
    </w:p>
    <w:p w14:paraId="067BC6E7">
      <w:pPr>
        <w:spacing w:line="360" w:lineRule="auto"/>
        <w:rPr>
          <w:rFonts w:hint="eastAsia" w:ascii="宋体" w:hAnsi="宋体"/>
          <w:color w:val="auto"/>
          <w:highlight w:val="none"/>
        </w:rPr>
      </w:pPr>
    </w:p>
    <w:p w14:paraId="2B8C513A">
      <w:pPr>
        <w:spacing w:line="360" w:lineRule="auto"/>
        <w:rPr>
          <w:rFonts w:hint="eastAsia" w:ascii="宋体" w:hAnsi="宋体"/>
          <w:color w:val="auto"/>
          <w:highlight w:val="none"/>
        </w:rPr>
      </w:pPr>
    </w:p>
    <w:p w14:paraId="3CC48DB4">
      <w:pPr>
        <w:spacing w:line="360" w:lineRule="auto"/>
        <w:rPr>
          <w:rFonts w:hint="eastAsia" w:ascii="宋体" w:hAnsi="宋体"/>
          <w:color w:val="auto"/>
          <w:highlight w:val="none"/>
        </w:rPr>
      </w:pPr>
    </w:p>
    <w:p w14:paraId="5DDF3DC2">
      <w:pPr>
        <w:spacing w:line="360" w:lineRule="auto"/>
        <w:rPr>
          <w:rFonts w:hint="eastAsia" w:ascii="宋体" w:hAnsi="宋体"/>
          <w:color w:val="auto"/>
          <w:highlight w:val="none"/>
        </w:rPr>
      </w:pPr>
    </w:p>
    <w:p w14:paraId="751DC8EE">
      <w:pPr>
        <w:spacing w:line="360" w:lineRule="auto"/>
        <w:rPr>
          <w:rFonts w:hint="eastAsia" w:ascii="宋体" w:hAnsi="宋体"/>
          <w:color w:val="auto"/>
          <w:highlight w:val="none"/>
        </w:rPr>
      </w:pPr>
    </w:p>
    <w:p w14:paraId="731A08EF">
      <w:pPr>
        <w:spacing w:line="360" w:lineRule="auto"/>
        <w:rPr>
          <w:rFonts w:hint="eastAsia" w:ascii="宋体" w:hAnsi="宋体"/>
          <w:color w:val="auto"/>
          <w:highlight w:val="none"/>
        </w:rPr>
      </w:pPr>
    </w:p>
    <w:p w14:paraId="49816823">
      <w:pPr>
        <w:spacing w:line="360" w:lineRule="auto"/>
        <w:rPr>
          <w:rFonts w:hint="eastAsia" w:ascii="宋体" w:hAnsi="宋体"/>
          <w:color w:val="auto"/>
          <w:highlight w:val="none"/>
        </w:rPr>
      </w:pPr>
    </w:p>
    <w:p w14:paraId="1F7E865E">
      <w:pPr>
        <w:spacing w:line="360" w:lineRule="auto"/>
        <w:rPr>
          <w:rFonts w:hint="eastAsia" w:ascii="宋体" w:hAnsi="宋体"/>
          <w:color w:val="auto"/>
          <w:highlight w:val="none"/>
        </w:rPr>
      </w:pPr>
    </w:p>
    <w:p w14:paraId="76F3C047">
      <w:pPr>
        <w:spacing w:line="360" w:lineRule="auto"/>
        <w:rPr>
          <w:rFonts w:hint="eastAsia" w:ascii="宋体" w:hAnsi="宋体"/>
          <w:color w:val="auto"/>
          <w:highlight w:val="none"/>
        </w:rPr>
      </w:pPr>
    </w:p>
    <w:p w14:paraId="65684DB2">
      <w:pPr>
        <w:spacing w:line="360" w:lineRule="auto"/>
        <w:rPr>
          <w:rFonts w:hint="eastAsia" w:ascii="宋体" w:hAnsi="宋体"/>
          <w:color w:val="auto"/>
          <w:highlight w:val="none"/>
        </w:rPr>
      </w:pPr>
    </w:p>
    <w:p w14:paraId="153C84F8">
      <w:pPr>
        <w:spacing w:line="360" w:lineRule="auto"/>
        <w:rPr>
          <w:rFonts w:hint="eastAsia" w:ascii="宋体" w:hAnsi="宋体"/>
          <w:color w:val="auto"/>
          <w:highlight w:val="none"/>
        </w:rPr>
      </w:pPr>
    </w:p>
    <w:p w14:paraId="5A586B87">
      <w:pPr>
        <w:spacing w:line="360" w:lineRule="auto"/>
        <w:rPr>
          <w:rFonts w:hint="eastAsia" w:ascii="宋体" w:hAnsi="宋体"/>
          <w:color w:val="auto"/>
          <w:highlight w:val="none"/>
        </w:rPr>
      </w:pPr>
    </w:p>
    <w:p w14:paraId="1BAB4ED9">
      <w:pPr>
        <w:spacing w:line="360" w:lineRule="auto"/>
        <w:rPr>
          <w:rFonts w:hint="eastAsia" w:ascii="宋体" w:hAnsi="宋体"/>
          <w:color w:val="auto"/>
          <w:highlight w:val="none"/>
        </w:rPr>
      </w:pPr>
    </w:p>
    <w:p w14:paraId="702C9DD4">
      <w:pPr>
        <w:spacing w:line="360" w:lineRule="auto"/>
        <w:rPr>
          <w:rFonts w:hint="eastAsia" w:ascii="宋体" w:hAnsi="宋体"/>
          <w:color w:val="auto"/>
          <w:highlight w:val="none"/>
        </w:rPr>
      </w:pPr>
    </w:p>
    <w:p w14:paraId="31E98861">
      <w:pPr>
        <w:spacing w:line="360" w:lineRule="auto"/>
        <w:rPr>
          <w:rFonts w:hint="eastAsia" w:ascii="宋体" w:hAnsi="宋体"/>
          <w:color w:val="auto"/>
          <w:highlight w:val="none"/>
        </w:rPr>
      </w:pPr>
    </w:p>
    <w:p w14:paraId="3339EA6B">
      <w:pPr>
        <w:spacing w:line="360" w:lineRule="auto"/>
        <w:rPr>
          <w:rFonts w:hint="eastAsia" w:ascii="宋体" w:hAnsi="宋体"/>
          <w:color w:val="auto"/>
          <w:highlight w:val="none"/>
        </w:rPr>
      </w:pPr>
    </w:p>
    <w:p w14:paraId="055F83A0">
      <w:pPr>
        <w:spacing w:line="360" w:lineRule="auto"/>
        <w:rPr>
          <w:rFonts w:hint="eastAsia" w:ascii="宋体" w:hAnsi="宋体"/>
          <w:color w:val="auto"/>
          <w:highlight w:val="none"/>
        </w:rPr>
      </w:pPr>
    </w:p>
    <w:p w14:paraId="111351A7">
      <w:pPr>
        <w:spacing w:line="360" w:lineRule="auto"/>
        <w:rPr>
          <w:rFonts w:hint="eastAsia" w:ascii="宋体" w:hAnsi="宋体"/>
          <w:color w:val="auto"/>
          <w:highlight w:val="none"/>
        </w:rPr>
      </w:pPr>
    </w:p>
    <w:p w14:paraId="2233E474">
      <w:pPr>
        <w:spacing w:line="360" w:lineRule="auto"/>
        <w:rPr>
          <w:rFonts w:hint="eastAsia" w:ascii="宋体" w:hAnsi="宋体"/>
          <w:color w:val="auto"/>
          <w:highlight w:val="none"/>
        </w:rPr>
      </w:pPr>
    </w:p>
    <w:p w14:paraId="417DC95E">
      <w:pPr>
        <w:spacing w:line="360" w:lineRule="auto"/>
        <w:rPr>
          <w:rFonts w:hint="eastAsia" w:ascii="宋体" w:hAnsi="宋体"/>
          <w:color w:val="auto"/>
          <w:highlight w:val="none"/>
        </w:rPr>
      </w:pPr>
    </w:p>
    <w:p w14:paraId="131F35FD">
      <w:pPr>
        <w:spacing w:line="360" w:lineRule="auto"/>
        <w:rPr>
          <w:rFonts w:hint="eastAsia" w:ascii="宋体" w:hAnsi="宋体"/>
          <w:color w:val="auto"/>
          <w:highlight w:val="none"/>
        </w:rPr>
      </w:pPr>
    </w:p>
    <w:p w14:paraId="30FF0999">
      <w:pPr>
        <w:spacing w:line="360" w:lineRule="auto"/>
        <w:rPr>
          <w:rFonts w:hint="eastAsia" w:ascii="宋体" w:hAnsi="宋体"/>
          <w:color w:val="auto"/>
          <w:highlight w:val="none"/>
        </w:rPr>
      </w:pPr>
    </w:p>
    <w:p w14:paraId="67AF2ED4">
      <w:pPr>
        <w:spacing w:line="360" w:lineRule="auto"/>
        <w:rPr>
          <w:rFonts w:hint="eastAsia" w:ascii="宋体" w:hAnsi="宋体"/>
          <w:color w:val="auto"/>
          <w:highlight w:val="none"/>
        </w:rPr>
      </w:pPr>
    </w:p>
    <w:p w14:paraId="728EE90F">
      <w:pPr>
        <w:pStyle w:val="10"/>
        <w:spacing w:line="360" w:lineRule="auto"/>
        <w:ind w:firstLine="0" w:firstLineChars="0"/>
        <w:rPr>
          <w:rFonts w:hint="eastAsia" w:ascii="宋体" w:hAnsi="宋体"/>
          <w:color w:val="auto"/>
          <w:highlight w:val="none"/>
        </w:rPr>
      </w:pPr>
    </w:p>
    <w:p w14:paraId="63B68E2C">
      <w:pPr>
        <w:pStyle w:val="10"/>
        <w:spacing w:line="360" w:lineRule="auto"/>
        <w:ind w:firstLine="0" w:firstLineChars="0"/>
        <w:rPr>
          <w:rFonts w:ascii="宋体" w:hAnsi="宋体"/>
          <w:color w:val="auto"/>
          <w:highlight w:val="none"/>
        </w:rPr>
      </w:pPr>
    </w:p>
    <w:p w14:paraId="3F34EFE3">
      <w:pPr>
        <w:pStyle w:val="10"/>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14:paraId="5484D6C5">
      <w:pPr>
        <w:pStyle w:val="10"/>
        <w:spacing w:line="360" w:lineRule="auto"/>
        <w:ind w:firstLine="0" w:firstLineChars="0"/>
        <w:rPr>
          <w:rFonts w:ascii="宋体" w:hAnsi="宋体"/>
          <w:color w:val="auto"/>
          <w:highlight w:val="none"/>
        </w:rPr>
      </w:pPr>
    </w:p>
    <w:p w14:paraId="71BCB0BF">
      <w:pPr>
        <w:pStyle w:val="10"/>
        <w:spacing w:line="360" w:lineRule="auto"/>
        <w:ind w:firstLine="0" w:firstLineChars="0"/>
        <w:rPr>
          <w:rFonts w:ascii="宋体" w:hAnsi="宋体"/>
          <w:color w:val="auto"/>
          <w:highlight w:val="none"/>
        </w:rPr>
      </w:pPr>
    </w:p>
    <w:p w14:paraId="092E5173">
      <w:pPr>
        <w:pStyle w:val="10"/>
        <w:spacing w:line="360" w:lineRule="auto"/>
        <w:ind w:firstLine="0" w:firstLineChars="0"/>
        <w:rPr>
          <w:rFonts w:ascii="宋体" w:hAnsi="宋体"/>
          <w:color w:val="auto"/>
          <w:highlight w:val="none"/>
        </w:rPr>
      </w:pPr>
    </w:p>
    <w:p w14:paraId="5DD268A1">
      <w:pPr>
        <w:pStyle w:val="10"/>
        <w:spacing w:line="360" w:lineRule="auto"/>
        <w:ind w:firstLine="0" w:firstLineChars="0"/>
        <w:rPr>
          <w:rFonts w:ascii="宋体" w:hAnsi="宋体"/>
          <w:color w:val="auto"/>
          <w:highlight w:val="none"/>
        </w:rPr>
      </w:pPr>
    </w:p>
    <w:p w14:paraId="2132E3D2">
      <w:pPr>
        <w:pStyle w:val="10"/>
        <w:spacing w:line="360" w:lineRule="auto"/>
        <w:ind w:firstLine="0" w:firstLineChars="0"/>
        <w:rPr>
          <w:rFonts w:ascii="宋体" w:hAnsi="宋体"/>
          <w:color w:val="auto"/>
          <w:highlight w:val="none"/>
        </w:rPr>
      </w:pPr>
    </w:p>
    <w:p w14:paraId="3F7B6A09">
      <w:pPr>
        <w:pStyle w:val="10"/>
        <w:spacing w:line="360" w:lineRule="auto"/>
        <w:ind w:firstLine="0" w:firstLineChars="0"/>
        <w:rPr>
          <w:rFonts w:ascii="宋体" w:hAnsi="宋体"/>
          <w:color w:val="auto"/>
          <w:highlight w:val="none"/>
        </w:rPr>
      </w:pPr>
    </w:p>
    <w:p w14:paraId="455A025C">
      <w:pPr>
        <w:pStyle w:val="10"/>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p>
    <w:p w14:paraId="3E4C6814">
      <w:pPr>
        <w:pStyle w:val="10"/>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p>
    <w:p w14:paraId="32376DAE">
      <w:pPr>
        <w:pStyle w:val="10"/>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 投标文件</w:t>
      </w:r>
      <w:r>
        <w:rPr>
          <w:rFonts w:hint="eastAsia" w:ascii="宋体" w:hAnsi="宋体"/>
          <w:color w:val="auto"/>
          <w:sz w:val="30"/>
          <w:highlight w:val="none"/>
          <w:u w:val="single"/>
        </w:rPr>
        <w:t>技术</w:t>
      </w:r>
      <w:r>
        <w:rPr>
          <w:rFonts w:ascii="宋体" w:hAnsi="宋体"/>
          <w:color w:val="auto"/>
          <w:sz w:val="30"/>
          <w:highlight w:val="none"/>
          <w:u w:val="single"/>
        </w:rPr>
        <w:t xml:space="preserve">标   </w:t>
      </w:r>
    </w:p>
    <w:p w14:paraId="4079A121">
      <w:pPr>
        <w:pStyle w:val="10"/>
        <w:spacing w:line="360" w:lineRule="auto"/>
        <w:ind w:firstLine="1908" w:firstLineChars="636"/>
        <w:rPr>
          <w:rFonts w:ascii="宋体" w:hAnsi="宋体"/>
          <w:color w:val="auto"/>
          <w:sz w:val="30"/>
          <w:highlight w:val="none"/>
        </w:rPr>
      </w:pPr>
      <w:r>
        <w:rPr>
          <w:rFonts w:ascii="宋体" w:hAnsi="宋体"/>
          <w:color w:val="auto"/>
          <w:sz w:val="30"/>
          <w:highlight w:val="none"/>
        </w:rPr>
        <w:t xml:space="preserve">招标人：  </w:t>
      </w:r>
      <w:r>
        <w:rPr>
          <w:rFonts w:ascii="宋体" w:hAnsi="宋体"/>
          <w:color w:val="auto"/>
          <w:sz w:val="30"/>
          <w:highlight w:val="none"/>
          <w:u w:val="single"/>
        </w:rPr>
        <w:t xml:space="preserve">                      </w:t>
      </w:r>
    </w:p>
    <w:p w14:paraId="5BCB3ED7">
      <w:pPr>
        <w:pStyle w:val="10"/>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hAnsi="宋体"/>
          <w:color w:val="auto"/>
          <w:sz w:val="30"/>
          <w:highlight w:val="none"/>
          <w:u w:val="single"/>
        </w:rPr>
        <w:t>（企业数字证书电子签名）</w:t>
      </w:r>
    </w:p>
    <w:p w14:paraId="331765CF">
      <w:pPr>
        <w:pStyle w:val="10"/>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14:paraId="75C64053">
      <w:pPr>
        <w:pStyle w:val="10"/>
        <w:spacing w:line="360" w:lineRule="auto"/>
        <w:ind w:left="400"/>
        <w:rPr>
          <w:rFonts w:ascii="宋体" w:hAnsi="宋体"/>
          <w:color w:val="auto"/>
          <w:highlight w:val="none"/>
        </w:rPr>
      </w:pPr>
    </w:p>
    <w:p w14:paraId="34D251E1">
      <w:pPr>
        <w:spacing w:line="360" w:lineRule="auto"/>
        <w:rPr>
          <w:rFonts w:ascii="宋体" w:hAnsi="宋体"/>
          <w:color w:val="auto"/>
          <w:highlight w:val="none"/>
        </w:rPr>
      </w:pPr>
    </w:p>
    <w:p w14:paraId="09D1158F">
      <w:pPr>
        <w:tabs>
          <w:tab w:val="left" w:pos="840"/>
        </w:tabs>
        <w:spacing w:line="440" w:lineRule="exact"/>
        <w:ind w:firstLine="525" w:firstLineChars="250"/>
        <w:rPr>
          <w:rFonts w:hint="eastAsia" w:ascii="宋体" w:hAnsi="宋体"/>
          <w:color w:val="auto"/>
          <w:szCs w:val="21"/>
          <w:highlight w:val="none"/>
          <w:lang w:val="zh-CN"/>
        </w:rPr>
      </w:pPr>
    </w:p>
    <w:p w14:paraId="68F86A5A">
      <w:pPr>
        <w:tabs>
          <w:tab w:val="left" w:pos="840"/>
        </w:tabs>
        <w:spacing w:line="440" w:lineRule="exact"/>
        <w:ind w:firstLine="525" w:firstLineChars="250"/>
        <w:rPr>
          <w:rFonts w:hint="eastAsia" w:ascii="宋体" w:hAnsi="宋体"/>
          <w:color w:val="auto"/>
          <w:szCs w:val="21"/>
          <w:highlight w:val="none"/>
          <w:lang w:val="zh-CN"/>
        </w:rPr>
      </w:pPr>
    </w:p>
    <w:p w14:paraId="71AEE09F">
      <w:pPr>
        <w:tabs>
          <w:tab w:val="left" w:pos="840"/>
        </w:tabs>
        <w:spacing w:line="440" w:lineRule="exact"/>
        <w:ind w:firstLine="525" w:firstLineChars="250"/>
        <w:rPr>
          <w:rFonts w:hint="eastAsia" w:ascii="宋体" w:hAnsi="宋体"/>
          <w:color w:val="auto"/>
          <w:szCs w:val="21"/>
          <w:highlight w:val="none"/>
          <w:lang w:val="zh-CN"/>
        </w:rPr>
      </w:pPr>
    </w:p>
    <w:p w14:paraId="728DCD06">
      <w:pPr>
        <w:tabs>
          <w:tab w:val="left" w:pos="840"/>
        </w:tabs>
        <w:spacing w:line="440" w:lineRule="exact"/>
        <w:ind w:firstLine="525" w:firstLineChars="250"/>
        <w:rPr>
          <w:rFonts w:hint="eastAsia" w:ascii="宋体" w:hAnsi="宋体"/>
          <w:color w:val="auto"/>
          <w:szCs w:val="21"/>
          <w:highlight w:val="none"/>
          <w:lang w:val="zh-CN"/>
        </w:rPr>
      </w:pPr>
    </w:p>
    <w:p w14:paraId="5AD595D8">
      <w:pPr>
        <w:tabs>
          <w:tab w:val="left" w:pos="840"/>
        </w:tabs>
        <w:spacing w:line="440" w:lineRule="exact"/>
        <w:ind w:firstLine="525" w:firstLineChars="250"/>
        <w:rPr>
          <w:rFonts w:hint="eastAsia" w:ascii="宋体" w:hAnsi="宋体"/>
          <w:color w:val="auto"/>
          <w:sz w:val="24"/>
          <w:highlight w:val="none"/>
          <w:lang w:val="zh-CN"/>
        </w:rPr>
      </w:pPr>
      <w:r>
        <w:rPr>
          <w:rFonts w:hint="eastAsia" w:ascii="宋体" w:hAnsi="宋体"/>
          <w:color w:val="auto"/>
          <w:szCs w:val="21"/>
          <w:highlight w:val="none"/>
          <w:lang w:val="zh-CN"/>
        </w:rPr>
        <w:t xml:space="preserve">                                </w:t>
      </w:r>
      <w:r>
        <w:rPr>
          <w:rFonts w:hint="eastAsia" w:ascii="宋体" w:hAnsi="宋体"/>
          <w:color w:val="auto"/>
          <w:sz w:val="24"/>
          <w:highlight w:val="none"/>
          <w:lang w:val="zh-CN"/>
        </w:rPr>
        <w:t xml:space="preserve">    目录</w:t>
      </w:r>
    </w:p>
    <w:p w14:paraId="79C64F57">
      <w:pPr>
        <w:numPr>
          <w:ilvl w:val="1"/>
          <w:numId w:val="7"/>
        </w:numPr>
        <w:spacing w:line="360" w:lineRule="auto"/>
        <w:ind w:hanging="289"/>
        <w:rPr>
          <w:rFonts w:ascii="宋体" w:hAnsi="宋体"/>
          <w:color w:val="auto"/>
          <w:szCs w:val="21"/>
          <w:highlight w:val="none"/>
          <w:lang w:val="zh-CN"/>
        </w:rPr>
      </w:pPr>
      <w:r>
        <w:rPr>
          <w:rFonts w:hint="eastAsia" w:ascii="宋体" w:hAnsi="宋体"/>
          <w:color w:val="auto"/>
          <w:szCs w:val="21"/>
          <w:highlight w:val="none"/>
          <w:lang w:val="zh-CN"/>
        </w:rPr>
        <w:t>技术响应程度（技术规格偏离表）；</w:t>
      </w:r>
    </w:p>
    <w:p w14:paraId="59722AF3">
      <w:pPr>
        <w:numPr>
          <w:ilvl w:val="1"/>
          <w:numId w:val="7"/>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供货货物清单；</w:t>
      </w:r>
    </w:p>
    <w:p w14:paraId="5CE67FA6">
      <w:pPr>
        <w:numPr>
          <w:ilvl w:val="1"/>
          <w:numId w:val="7"/>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rPr>
        <w:t>设备安装必需的配件供货清单；</w:t>
      </w:r>
    </w:p>
    <w:p w14:paraId="1DFD43F5">
      <w:pPr>
        <w:numPr>
          <w:ilvl w:val="1"/>
          <w:numId w:val="7"/>
        </w:numPr>
        <w:spacing w:line="360" w:lineRule="auto"/>
        <w:ind w:hanging="289"/>
        <w:rPr>
          <w:rFonts w:hint="eastAsia" w:ascii="宋体" w:hAnsi="宋体"/>
          <w:color w:val="auto"/>
          <w:szCs w:val="21"/>
          <w:highlight w:val="none"/>
        </w:rPr>
      </w:pPr>
      <w:r>
        <w:rPr>
          <w:rFonts w:hint="eastAsia" w:ascii="宋体" w:hAnsi="宋体"/>
          <w:color w:val="auto"/>
          <w:szCs w:val="21"/>
          <w:highlight w:val="none"/>
          <w:lang w:val="zh-CN"/>
        </w:rPr>
        <w:t>技术方案</w:t>
      </w:r>
      <w:r>
        <w:rPr>
          <w:rFonts w:hint="eastAsia" w:ascii="宋体" w:hAnsi="宋体"/>
          <w:color w:val="auto"/>
          <w:szCs w:val="21"/>
          <w:highlight w:val="none"/>
        </w:rPr>
        <w:t>；</w:t>
      </w:r>
    </w:p>
    <w:p w14:paraId="778C996F">
      <w:pPr>
        <w:numPr>
          <w:ilvl w:val="1"/>
          <w:numId w:val="7"/>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用户需求书要求提交的其他技术资料（含图纸、图表等）；</w:t>
      </w:r>
    </w:p>
    <w:p w14:paraId="56BA2677">
      <w:pPr>
        <w:numPr>
          <w:ilvl w:val="1"/>
          <w:numId w:val="7"/>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投标人认为有需要提供的其他文件</w:t>
      </w:r>
      <w:r>
        <w:rPr>
          <w:rFonts w:hint="eastAsia" w:ascii="宋体" w:hAnsi="宋体"/>
          <w:color w:val="auto"/>
          <w:szCs w:val="21"/>
          <w:highlight w:val="none"/>
        </w:rPr>
        <w:t>（不做强制性提交要求）。</w:t>
      </w:r>
    </w:p>
    <w:p w14:paraId="34E7AB35">
      <w:pPr>
        <w:spacing w:before="156" w:beforeLines="50" w:after="156" w:afterLines="50" w:line="360" w:lineRule="auto"/>
        <w:ind w:left="851"/>
        <w:rPr>
          <w:rFonts w:ascii="宋体" w:hAnsi="宋体"/>
          <w:color w:val="auto"/>
          <w:szCs w:val="21"/>
          <w:highlight w:val="none"/>
          <w:lang w:val="zh-CN"/>
        </w:rPr>
      </w:pPr>
    </w:p>
    <w:p w14:paraId="1E62573E">
      <w:pPr>
        <w:rPr>
          <w:rFonts w:hint="eastAsia" w:ascii="宋体" w:hAnsi="宋体"/>
          <w:color w:val="auto"/>
          <w:sz w:val="24"/>
          <w:highlight w:val="none"/>
        </w:rPr>
      </w:pPr>
      <w:r>
        <w:rPr>
          <w:rFonts w:hint="eastAsia" w:ascii="宋体" w:hAnsi="宋体"/>
          <w:color w:val="auto"/>
          <w:sz w:val="24"/>
          <w:highlight w:val="none"/>
        </w:rPr>
        <w:t>说明：由投标人使用投标人的企业数字证书电子签名。</w:t>
      </w:r>
    </w:p>
    <w:p w14:paraId="3AE56317">
      <w:pPr>
        <w:pageBreakBefore/>
        <w:spacing w:line="380" w:lineRule="exact"/>
        <w:jc w:val="center"/>
        <w:rPr>
          <w:rFonts w:ascii="宋体" w:hAnsi="宋体"/>
          <w:b/>
          <w:color w:val="auto"/>
          <w:sz w:val="24"/>
          <w:highlight w:val="none"/>
        </w:rPr>
      </w:pPr>
      <w:r>
        <w:rPr>
          <w:rFonts w:ascii="宋体" w:hAnsi="宋体"/>
          <w:b/>
          <w:color w:val="auto"/>
          <w:sz w:val="24"/>
          <w:highlight w:val="none"/>
          <w:lang w:val="zh-CN"/>
        </w:rPr>
        <w:t>1</w:t>
      </w:r>
      <w:r>
        <w:rPr>
          <w:rFonts w:hint="eastAsia" w:ascii="宋体" w:hAnsi="宋体"/>
          <w:b/>
          <w:color w:val="auto"/>
          <w:sz w:val="24"/>
          <w:highlight w:val="none"/>
          <w:lang w:val="zh-CN"/>
        </w:rPr>
        <w:t>、技术规格偏离表</w:t>
      </w:r>
    </w:p>
    <w:p w14:paraId="6B9DE9D4">
      <w:pPr>
        <w:spacing w:line="360" w:lineRule="auto"/>
        <w:rPr>
          <w:rFonts w:ascii="宋体" w:hAnsi="宋体"/>
          <w:color w:val="auto"/>
          <w:szCs w:val="21"/>
          <w:highlight w:val="none"/>
        </w:rPr>
      </w:pPr>
    </w:p>
    <w:tbl>
      <w:tblPr>
        <w:tblStyle w:val="18"/>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35"/>
        <w:gridCol w:w="6224"/>
        <w:gridCol w:w="682"/>
        <w:gridCol w:w="982"/>
        <w:gridCol w:w="989"/>
      </w:tblGrid>
      <w:tr w14:paraId="0A08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restart"/>
            <w:tcBorders>
              <w:top w:val="single" w:color="auto" w:sz="4" w:space="0"/>
              <w:left w:val="single" w:color="auto" w:sz="4" w:space="0"/>
              <w:bottom w:val="single" w:color="auto" w:sz="4" w:space="0"/>
              <w:right w:val="single" w:color="auto" w:sz="4" w:space="0"/>
            </w:tcBorders>
            <w:noWrap w:val="0"/>
            <w:vAlign w:val="center"/>
          </w:tcPr>
          <w:p w14:paraId="6F1930FE">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959" w:type="dxa"/>
            <w:gridSpan w:val="2"/>
            <w:tcBorders>
              <w:top w:val="single" w:color="auto" w:sz="4" w:space="0"/>
              <w:left w:val="single" w:color="auto" w:sz="4" w:space="0"/>
              <w:bottom w:val="single" w:color="auto" w:sz="4" w:space="0"/>
              <w:right w:val="single" w:color="auto" w:sz="4" w:space="0"/>
            </w:tcBorders>
            <w:noWrap w:val="0"/>
            <w:vAlign w:val="center"/>
          </w:tcPr>
          <w:p w14:paraId="1DC642A9">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招标文件要求</w:t>
            </w:r>
          </w:p>
        </w:tc>
        <w:tc>
          <w:tcPr>
            <w:tcW w:w="2653" w:type="dxa"/>
            <w:gridSpan w:val="3"/>
            <w:tcBorders>
              <w:top w:val="single" w:color="auto" w:sz="4" w:space="0"/>
              <w:left w:val="single" w:color="auto" w:sz="4" w:space="0"/>
              <w:bottom w:val="single" w:color="auto" w:sz="4" w:space="0"/>
              <w:right w:val="single" w:color="auto" w:sz="4" w:space="0"/>
            </w:tcBorders>
            <w:noWrap w:val="0"/>
            <w:vAlign w:val="top"/>
          </w:tcPr>
          <w:p w14:paraId="0D5182D2">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投标文件内容</w:t>
            </w:r>
          </w:p>
        </w:tc>
      </w:tr>
      <w:tr w14:paraId="429B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14:paraId="471543D4">
            <w:pPr>
              <w:snapToGrid w:val="0"/>
              <w:rPr>
                <w:rFonts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6889B43">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6224" w:type="dxa"/>
            <w:tcBorders>
              <w:top w:val="single" w:color="auto" w:sz="4" w:space="0"/>
              <w:left w:val="single" w:color="auto" w:sz="4" w:space="0"/>
              <w:bottom w:val="single" w:color="auto" w:sz="4" w:space="0"/>
              <w:right w:val="single" w:color="auto" w:sz="4" w:space="0"/>
            </w:tcBorders>
            <w:noWrap w:val="0"/>
            <w:vAlign w:val="center"/>
          </w:tcPr>
          <w:p w14:paraId="53840C28">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简要内容</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5CEC5DFD">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偏离情况</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583AA0FE">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实质响应的具体内容</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48398A14">
            <w:pPr>
              <w:snapToGrid w:val="0"/>
              <w:jc w:val="center"/>
              <w:rPr>
                <w:rFonts w:ascii="宋体" w:hAnsi="宋体" w:eastAsia="宋体" w:cs="宋体"/>
                <w:color w:val="auto"/>
                <w:szCs w:val="21"/>
                <w:highlight w:val="none"/>
              </w:rPr>
            </w:pPr>
            <w:r>
              <w:rPr>
                <w:rFonts w:hint="eastAsia" w:ascii="Times New Roman" w:hAnsi="宋体" w:eastAsia="宋体" w:cs="宋体"/>
                <w:color w:val="auto"/>
                <w:szCs w:val="21"/>
                <w:highlight w:val="none"/>
              </w:rPr>
              <w:t>对应证明材料页码</w:t>
            </w:r>
          </w:p>
        </w:tc>
      </w:tr>
      <w:tr w14:paraId="34D1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3" w:type="dxa"/>
            <w:gridSpan w:val="6"/>
            <w:tcBorders>
              <w:top w:val="single" w:color="auto" w:sz="4" w:space="0"/>
              <w:left w:val="single" w:color="auto" w:sz="4" w:space="0"/>
              <w:bottom w:val="single" w:color="auto" w:sz="4" w:space="0"/>
              <w:right w:val="single" w:color="auto" w:sz="4" w:space="0"/>
            </w:tcBorders>
            <w:noWrap w:val="0"/>
            <w:vAlign w:val="center"/>
          </w:tcPr>
          <w:p w14:paraId="0DB1FE71">
            <w:pPr>
              <w:snapToGrid w:val="0"/>
              <w:rPr>
                <w:rFonts w:hAnsi="宋体" w:cs="宋体"/>
                <w:color w:val="auto"/>
                <w:szCs w:val="21"/>
                <w:highlight w:val="none"/>
              </w:rPr>
            </w:pPr>
            <w:r>
              <w:rPr>
                <w:rFonts w:hint="eastAsia" w:ascii="宋体" w:hAnsi="宋体" w:eastAsia="宋体" w:cs="宋体"/>
                <w:b/>
                <w:bCs/>
                <w:color w:val="auto"/>
                <w:szCs w:val="21"/>
                <w:highlight w:val="none"/>
              </w:rPr>
              <w:t>用户需求书非标“</w:t>
            </w:r>
            <w:r>
              <w:rPr>
                <w:rFonts w:hint="eastAsia" w:ascii="Times New Roman" w:hAnsi="宋体" w:eastAsia="宋体" w:cs="宋体"/>
                <w:b/>
                <w:bCs/>
                <w:color w:val="auto"/>
                <w:szCs w:val="21"/>
                <w:highlight w:val="none"/>
              </w:rPr>
              <w:t>★</w:t>
            </w:r>
            <w:r>
              <w:rPr>
                <w:rFonts w:hint="eastAsia" w:ascii="宋体" w:hAnsi="宋体" w:eastAsia="宋体" w:cs="宋体"/>
                <w:b/>
                <w:bCs/>
                <w:color w:val="auto"/>
                <w:szCs w:val="21"/>
                <w:highlight w:val="none"/>
              </w:rPr>
              <w:t>”或“▲”条款汇总（投标人必须</w:t>
            </w:r>
            <w:r>
              <w:rPr>
                <w:rFonts w:hint="eastAsia" w:ascii="宋体" w:hAnsi="宋体" w:eastAsia="宋体" w:cs="宋体"/>
                <w:b/>
                <w:color w:val="auto"/>
                <w:szCs w:val="21"/>
                <w:highlight w:val="none"/>
                <w:u w:val="single"/>
              </w:rPr>
              <w:t>逐条、如实</w:t>
            </w:r>
            <w:r>
              <w:rPr>
                <w:rFonts w:hint="eastAsia" w:ascii="宋体" w:hAnsi="宋体" w:eastAsia="宋体" w:cs="宋体"/>
                <w:b/>
                <w:bCs/>
                <w:color w:val="auto"/>
                <w:szCs w:val="21"/>
                <w:highlight w:val="none"/>
              </w:rPr>
              <w:t>编写，具体要求详见备注）</w:t>
            </w:r>
          </w:p>
        </w:tc>
      </w:tr>
      <w:tr w14:paraId="7099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18235A18">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4FD9235">
            <w:pPr>
              <w:snapToGrid w:val="0"/>
              <w:jc w:val="center"/>
              <w:rPr>
                <w:rFonts w:ascii="宋体" w:hAnsi="宋体" w:eastAsia="宋体" w:cs="宋体"/>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0543CA1E">
            <w:pPr>
              <w:snapToGrid w:val="0"/>
              <w:jc w:val="center"/>
              <w:rPr>
                <w:rFonts w:ascii="宋体" w:hAnsi="宋体" w:eastAsia="宋体" w:cs="宋体"/>
                <w:color w:val="auto"/>
                <w:szCs w:val="21"/>
                <w:highlight w:val="none"/>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2F6E98B">
            <w:pPr>
              <w:snapToGrid w:val="0"/>
              <w:jc w:val="center"/>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4A21CC95">
            <w:pPr>
              <w:snapToGrid w:val="0"/>
              <w:jc w:val="center"/>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5DBFBB93">
            <w:pPr>
              <w:snapToGrid w:val="0"/>
              <w:jc w:val="center"/>
              <w:rPr>
                <w:rFonts w:hAnsi="宋体" w:cs="宋体"/>
                <w:color w:val="auto"/>
                <w:szCs w:val="21"/>
                <w:highlight w:val="none"/>
              </w:rPr>
            </w:pPr>
          </w:p>
        </w:tc>
      </w:tr>
      <w:tr w14:paraId="2494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12051AF1">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165A3C3">
            <w:pPr>
              <w:snapToGrid w:val="0"/>
              <w:jc w:val="center"/>
              <w:rPr>
                <w:rFonts w:ascii="宋体" w:hAnsi="宋体" w:eastAsia="宋体" w:cs="宋体"/>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1D431366">
            <w:pPr>
              <w:snapToGrid w:val="0"/>
              <w:jc w:val="center"/>
              <w:rPr>
                <w:rFonts w:ascii="宋体" w:hAnsi="宋体" w:eastAsia="宋体" w:cs="宋体"/>
                <w:color w:val="auto"/>
                <w:szCs w:val="21"/>
                <w:highlight w:val="none"/>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39A8DFE">
            <w:pPr>
              <w:snapToGrid w:val="0"/>
              <w:jc w:val="center"/>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D072661">
            <w:pPr>
              <w:snapToGrid w:val="0"/>
              <w:jc w:val="center"/>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25C27B81">
            <w:pPr>
              <w:snapToGrid w:val="0"/>
              <w:jc w:val="center"/>
              <w:rPr>
                <w:rFonts w:hAnsi="宋体" w:cs="宋体"/>
                <w:color w:val="auto"/>
                <w:szCs w:val="21"/>
                <w:highlight w:val="none"/>
              </w:rPr>
            </w:pPr>
          </w:p>
        </w:tc>
      </w:tr>
      <w:tr w14:paraId="2017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2CBF04D4">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1757D10">
            <w:pPr>
              <w:snapToGrid w:val="0"/>
              <w:jc w:val="center"/>
              <w:rPr>
                <w:rFonts w:ascii="宋体" w:hAnsi="宋体" w:eastAsia="宋体" w:cs="宋体"/>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5A1A5F68">
            <w:pPr>
              <w:snapToGrid w:val="0"/>
              <w:jc w:val="center"/>
              <w:rPr>
                <w:rFonts w:ascii="宋体" w:hAnsi="宋体" w:eastAsia="宋体" w:cs="宋体"/>
                <w:color w:val="auto"/>
                <w:szCs w:val="21"/>
                <w:highlight w:val="none"/>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62B0291">
            <w:pPr>
              <w:snapToGrid w:val="0"/>
              <w:jc w:val="center"/>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6EF46779">
            <w:pPr>
              <w:snapToGrid w:val="0"/>
              <w:jc w:val="center"/>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7D11563C">
            <w:pPr>
              <w:snapToGrid w:val="0"/>
              <w:jc w:val="center"/>
              <w:rPr>
                <w:rFonts w:hAnsi="宋体" w:cs="宋体"/>
                <w:color w:val="auto"/>
                <w:szCs w:val="21"/>
                <w:highlight w:val="none"/>
              </w:rPr>
            </w:pPr>
          </w:p>
        </w:tc>
      </w:tr>
      <w:tr w14:paraId="40CA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37DB0C9B">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11ED61F">
            <w:pPr>
              <w:snapToGrid w:val="0"/>
              <w:jc w:val="center"/>
              <w:rPr>
                <w:rFonts w:ascii="宋体" w:hAnsi="宋体" w:eastAsia="宋体" w:cs="宋体"/>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63EE9AD8">
            <w:pPr>
              <w:snapToGrid w:val="0"/>
              <w:jc w:val="center"/>
              <w:rPr>
                <w:rFonts w:ascii="宋体" w:hAnsi="宋体" w:eastAsia="宋体" w:cs="宋体"/>
                <w:color w:val="auto"/>
                <w:szCs w:val="21"/>
                <w:highlight w:val="none"/>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EF0FD7A">
            <w:pPr>
              <w:snapToGrid w:val="0"/>
              <w:jc w:val="center"/>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EE70BAA">
            <w:pPr>
              <w:snapToGrid w:val="0"/>
              <w:jc w:val="center"/>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7AB6F23C">
            <w:pPr>
              <w:snapToGrid w:val="0"/>
              <w:jc w:val="center"/>
              <w:rPr>
                <w:rFonts w:hAnsi="宋体" w:cs="宋体"/>
                <w:color w:val="auto"/>
                <w:szCs w:val="21"/>
                <w:highlight w:val="none"/>
              </w:rPr>
            </w:pPr>
          </w:p>
        </w:tc>
      </w:tr>
      <w:tr w14:paraId="214E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143" w:type="dxa"/>
            <w:gridSpan w:val="6"/>
            <w:tcBorders>
              <w:top w:val="single" w:color="auto" w:sz="4" w:space="0"/>
              <w:left w:val="single" w:color="auto" w:sz="4" w:space="0"/>
              <w:bottom w:val="single" w:color="auto" w:sz="4" w:space="0"/>
              <w:right w:val="single" w:color="auto" w:sz="4" w:space="0"/>
            </w:tcBorders>
            <w:noWrap w:val="0"/>
            <w:vAlign w:val="center"/>
          </w:tcPr>
          <w:p w14:paraId="1FC5C6B1">
            <w:pPr>
              <w:snapToGrid w:val="0"/>
              <w:rPr>
                <w:rFonts w:ascii="宋体" w:hAnsi="宋体" w:eastAsia="宋体" w:cs="宋体"/>
                <w:color w:val="auto"/>
                <w:szCs w:val="21"/>
                <w:highlight w:val="none"/>
              </w:rPr>
            </w:pPr>
            <w:r>
              <w:rPr>
                <w:rFonts w:hint="eastAsia" w:ascii="宋体" w:hAnsi="宋体" w:eastAsia="宋体" w:cs="宋体"/>
                <w:b/>
                <w:bCs/>
                <w:color w:val="auto"/>
                <w:szCs w:val="21"/>
                <w:highlight w:val="none"/>
              </w:rPr>
              <w:t>用户需求书标“▲”条款汇总（投标人必须</w:t>
            </w:r>
            <w:r>
              <w:rPr>
                <w:rFonts w:hint="eastAsia" w:ascii="宋体" w:hAnsi="宋体" w:eastAsia="宋体" w:cs="宋体"/>
                <w:b/>
                <w:color w:val="auto"/>
                <w:szCs w:val="21"/>
                <w:highlight w:val="none"/>
                <w:u w:val="single"/>
              </w:rPr>
              <w:t>逐条、如实</w:t>
            </w:r>
            <w:r>
              <w:rPr>
                <w:rFonts w:hint="eastAsia" w:ascii="宋体" w:hAnsi="宋体" w:eastAsia="宋体" w:cs="宋体"/>
                <w:b/>
                <w:bCs/>
                <w:color w:val="auto"/>
                <w:szCs w:val="21"/>
                <w:highlight w:val="none"/>
              </w:rPr>
              <w:t>编写，具体要求详见备注）</w:t>
            </w:r>
          </w:p>
        </w:tc>
      </w:tr>
      <w:tr w14:paraId="2FE6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0CB787D8">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14:paraId="26DA0C81">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三、水表技术要求</w:t>
            </w:r>
          </w:p>
        </w:tc>
        <w:tc>
          <w:tcPr>
            <w:tcW w:w="6224" w:type="dxa"/>
            <w:tcBorders>
              <w:top w:val="single" w:color="auto" w:sz="4" w:space="0"/>
              <w:left w:val="single" w:color="auto" w:sz="4" w:space="0"/>
              <w:bottom w:val="single" w:color="auto" w:sz="4" w:space="0"/>
              <w:right w:val="single" w:color="auto" w:sz="4" w:space="0"/>
            </w:tcBorders>
            <w:noWrap w:val="0"/>
            <w:vAlign w:val="center"/>
          </w:tcPr>
          <w:p w14:paraId="7914EE05">
            <w:pPr>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2.1.4 电磁环境等级：不低于E2级。</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37863FCD">
            <w:pPr>
              <w:snapToGrid w:val="0"/>
              <w:jc w:val="center"/>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16CF2083">
            <w:pPr>
              <w:snapToGrid w:val="0"/>
              <w:jc w:val="center"/>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407EEDE6">
            <w:pPr>
              <w:snapToGrid w:val="0"/>
              <w:jc w:val="center"/>
              <w:rPr>
                <w:rFonts w:ascii="宋体" w:hAnsi="宋体" w:eastAsia="宋体" w:cs="宋体"/>
                <w:color w:val="auto"/>
                <w:szCs w:val="21"/>
                <w:highlight w:val="none"/>
              </w:rPr>
            </w:pPr>
          </w:p>
        </w:tc>
      </w:tr>
      <w:tr w14:paraId="7508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03E34EE1">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4F695D9">
            <w:pPr>
              <w:snapToGrid w:val="0"/>
              <w:rPr>
                <w:rFonts w:ascii="Times New Roman" w:hAnsi="Times New Roman" w:cs="Times New Roman"/>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58D9B4D7">
            <w:pPr>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2.3.2 数据采集：支持采集累计正、反向累计流量数据，数据采集精确到0.1m³或1m³，支持时钟同步功能和低电压报警功能。默认上报频次为2次/日，水量数据采集周期为15分钟/次。可通过应用平台进行高频率上报周期设置，最小做到15分钟周期上报，最小数据采集和存储时间间隔为1分钟。</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19033728">
            <w:pPr>
              <w:snapToGrid w:val="0"/>
              <w:jc w:val="center"/>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117BB373">
            <w:pPr>
              <w:snapToGrid w:val="0"/>
              <w:jc w:val="center"/>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1E21793A">
            <w:pPr>
              <w:snapToGrid w:val="0"/>
              <w:jc w:val="center"/>
              <w:rPr>
                <w:rFonts w:ascii="宋体" w:hAnsi="宋体" w:eastAsia="宋体" w:cs="宋体"/>
                <w:color w:val="auto"/>
                <w:szCs w:val="21"/>
                <w:highlight w:val="none"/>
              </w:rPr>
            </w:pPr>
          </w:p>
        </w:tc>
      </w:tr>
      <w:tr w14:paraId="64B8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33557C86">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FC471A4">
            <w:pPr>
              <w:snapToGrid w:val="0"/>
              <w:rPr>
                <w:rFonts w:ascii="Times New Roman" w:hAnsi="Times New Roman" w:cs="Times New Roman"/>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565141C1">
            <w:pPr>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2.3.5 日数据传输成功率≥99% ，抄读准确率≥99%。（投标人提供相关水表用户使用情况及证明材料）。</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5360FEEA">
            <w:pPr>
              <w:snapToGrid w:val="0"/>
              <w:jc w:val="center"/>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10C57705">
            <w:pPr>
              <w:snapToGrid w:val="0"/>
              <w:jc w:val="center"/>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1D3E981C">
            <w:pPr>
              <w:snapToGrid w:val="0"/>
              <w:jc w:val="center"/>
              <w:rPr>
                <w:rFonts w:ascii="宋体" w:hAnsi="宋体" w:eastAsia="宋体" w:cs="宋体"/>
                <w:color w:val="auto"/>
                <w:szCs w:val="21"/>
                <w:highlight w:val="none"/>
              </w:rPr>
            </w:pPr>
          </w:p>
        </w:tc>
      </w:tr>
      <w:tr w14:paraId="7613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3" w:type="dxa"/>
            <w:gridSpan w:val="6"/>
            <w:tcBorders>
              <w:top w:val="single" w:color="auto" w:sz="4" w:space="0"/>
              <w:left w:val="single" w:color="auto" w:sz="4" w:space="0"/>
              <w:bottom w:val="single" w:color="auto" w:sz="4" w:space="0"/>
              <w:right w:val="single" w:color="auto" w:sz="4" w:space="0"/>
            </w:tcBorders>
            <w:noWrap w:val="0"/>
            <w:vAlign w:val="center"/>
          </w:tcPr>
          <w:p w14:paraId="184D4847">
            <w:pPr>
              <w:snapToGrid w:val="0"/>
              <w:rPr>
                <w:rFonts w:ascii="宋体" w:hAnsi="宋体" w:eastAsia="宋体" w:cs="宋体"/>
                <w:color w:val="auto"/>
                <w:szCs w:val="21"/>
                <w:highlight w:val="none"/>
              </w:rPr>
            </w:pPr>
            <w:r>
              <w:rPr>
                <w:rFonts w:hint="eastAsia" w:ascii="宋体" w:hAnsi="宋体" w:eastAsia="宋体" w:cs="宋体"/>
                <w:b/>
                <w:bCs/>
                <w:color w:val="auto"/>
                <w:szCs w:val="21"/>
                <w:highlight w:val="none"/>
              </w:rPr>
              <w:t>用户需求书“</w:t>
            </w:r>
            <w:r>
              <w:rPr>
                <w:rFonts w:hint="eastAsia" w:ascii="Times New Roman" w:hAnsi="宋体" w:eastAsia="宋体" w:cs="宋体"/>
                <w:b/>
                <w:bCs/>
                <w:color w:val="auto"/>
                <w:szCs w:val="21"/>
                <w:highlight w:val="none"/>
              </w:rPr>
              <w:t>★</w:t>
            </w:r>
            <w:r>
              <w:rPr>
                <w:rFonts w:hint="eastAsia" w:ascii="宋体" w:hAnsi="宋体" w:eastAsia="宋体" w:cs="宋体"/>
                <w:b/>
                <w:bCs/>
                <w:color w:val="auto"/>
                <w:szCs w:val="21"/>
                <w:highlight w:val="none"/>
              </w:rPr>
              <w:t>”条款汇总（投标人必须</w:t>
            </w:r>
            <w:r>
              <w:rPr>
                <w:rFonts w:hint="eastAsia" w:ascii="宋体" w:hAnsi="宋体" w:eastAsia="宋体" w:cs="宋体"/>
                <w:b/>
                <w:color w:val="auto"/>
                <w:szCs w:val="21"/>
                <w:highlight w:val="none"/>
                <w:u w:val="single"/>
              </w:rPr>
              <w:t>逐条、如实</w:t>
            </w:r>
            <w:r>
              <w:rPr>
                <w:rFonts w:hint="eastAsia" w:ascii="宋体" w:hAnsi="宋体" w:eastAsia="宋体" w:cs="宋体"/>
                <w:b/>
                <w:bCs/>
                <w:color w:val="auto"/>
                <w:szCs w:val="21"/>
                <w:highlight w:val="none"/>
              </w:rPr>
              <w:t>编写，具体要求详见备注）</w:t>
            </w:r>
          </w:p>
        </w:tc>
      </w:tr>
      <w:tr w14:paraId="1403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60D09068">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14:paraId="0BE94286">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三、水表技术要求</w:t>
            </w:r>
          </w:p>
        </w:tc>
        <w:tc>
          <w:tcPr>
            <w:tcW w:w="6224" w:type="dxa"/>
            <w:tcBorders>
              <w:top w:val="single" w:color="auto" w:sz="4" w:space="0"/>
              <w:left w:val="single" w:color="auto" w:sz="4" w:space="0"/>
              <w:bottom w:val="single" w:color="auto" w:sz="4" w:space="0"/>
              <w:right w:val="single" w:color="auto" w:sz="4" w:space="0"/>
            </w:tcBorders>
            <w:noWrap w:val="0"/>
            <w:vAlign w:val="center"/>
          </w:tcPr>
          <w:p w14:paraId="2289039C">
            <w:pPr>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2.1.3 防护等级：IP68。</w:t>
            </w:r>
          </w:p>
        </w:tc>
        <w:tc>
          <w:tcPr>
            <w:tcW w:w="682" w:type="dxa"/>
            <w:tcBorders>
              <w:top w:val="single" w:color="auto" w:sz="4" w:space="0"/>
              <w:left w:val="single" w:color="auto" w:sz="4" w:space="0"/>
              <w:bottom w:val="single" w:color="auto" w:sz="4" w:space="0"/>
              <w:right w:val="single" w:color="auto" w:sz="4" w:space="0"/>
            </w:tcBorders>
            <w:noWrap w:val="0"/>
            <w:vAlign w:val="top"/>
          </w:tcPr>
          <w:p w14:paraId="6316E971">
            <w:pPr>
              <w:snapToGrid w:val="0"/>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top"/>
          </w:tcPr>
          <w:p w14:paraId="64188136">
            <w:pPr>
              <w:snapToGrid w:val="0"/>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47657975">
            <w:pPr>
              <w:snapToGrid w:val="0"/>
              <w:rPr>
                <w:rFonts w:ascii="宋体" w:hAnsi="宋体" w:eastAsia="宋体" w:cs="宋体"/>
                <w:color w:val="auto"/>
                <w:szCs w:val="21"/>
                <w:highlight w:val="none"/>
              </w:rPr>
            </w:pPr>
          </w:p>
        </w:tc>
      </w:tr>
      <w:tr w14:paraId="00DF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40890D4D">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BD15C03">
            <w:pPr>
              <w:snapToGrid w:val="0"/>
              <w:rPr>
                <w:rFonts w:ascii="Times New Roman" w:hAnsi="Times New Roman" w:cs="Times New Roman"/>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06A44D7C">
            <w:pPr>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2.2.2 水表准确度等级：2级。</w:t>
            </w:r>
          </w:p>
        </w:tc>
        <w:tc>
          <w:tcPr>
            <w:tcW w:w="682" w:type="dxa"/>
            <w:tcBorders>
              <w:top w:val="single" w:color="auto" w:sz="4" w:space="0"/>
              <w:left w:val="single" w:color="auto" w:sz="4" w:space="0"/>
              <w:bottom w:val="single" w:color="auto" w:sz="4" w:space="0"/>
              <w:right w:val="single" w:color="auto" w:sz="4" w:space="0"/>
            </w:tcBorders>
            <w:noWrap w:val="0"/>
            <w:vAlign w:val="top"/>
          </w:tcPr>
          <w:p w14:paraId="4FDF81D4">
            <w:pPr>
              <w:snapToGrid w:val="0"/>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top"/>
          </w:tcPr>
          <w:p w14:paraId="3015FD64">
            <w:pPr>
              <w:snapToGrid w:val="0"/>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AE7CF4D">
            <w:pPr>
              <w:snapToGrid w:val="0"/>
              <w:rPr>
                <w:rFonts w:ascii="宋体" w:hAnsi="宋体" w:eastAsia="宋体" w:cs="宋体"/>
                <w:color w:val="auto"/>
                <w:szCs w:val="21"/>
                <w:highlight w:val="none"/>
              </w:rPr>
            </w:pPr>
          </w:p>
        </w:tc>
      </w:tr>
      <w:tr w14:paraId="6A70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6BE09B21">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0A921F6">
            <w:pPr>
              <w:snapToGrid w:val="0"/>
              <w:rPr>
                <w:rFonts w:ascii="Times New Roman" w:hAnsi="Times New Roman" w:cs="Times New Roman"/>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4D36482E">
            <w:pPr>
              <w:pStyle w:val="25"/>
              <w:ind w:firstLine="0" w:firstLineChars="0"/>
              <w:jc w:val="both"/>
              <w:rPr>
                <w:rFonts w:ascii="宋体" w:hAnsi="宋体" w:eastAsia="宋体" w:cs="宋体"/>
                <w:color w:val="auto"/>
                <w:kern w:val="0"/>
                <w:szCs w:val="21"/>
                <w:highlight w:val="none"/>
              </w:rPr>
            </w:pPr>
            <w:r>
              <w:rPr>
                <w:rFonts w:ascii="宋体" w:hAnsi="宋体" w:eastAsia="宋体" w:cs="宋体"/>
                <w:color w:val="auto"/>
                <w:kern w:val="0"/>
                <w:szCs w:val="21"/>
                <w:highlight w:val="none"/>
              </w:rPr>
              <w:t>2.2.4 流量参数要求</w:t>
            </w:r>
          </w:p>
          <w:tbl>
            <w:tblPr>
              <w:tblStyle w:val="18"/>
              <w:tblW w:w="4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3"/>
              <w:gridCol w:w="1257"/>
              <w:gridCol w:w="1263"/>
              <w:gridCol w:w="1154"/>
            </w:tblGrid>
            <w:tr w14:paraId="57EA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54" w:type="pct"/>
                  <w:noWrap/>
                  <w:vAlign w:val="center"/>
                </w:tcPr>
                <w:p w14:paraId="4B8D535C">
                  <w:pPr>
                    <w:pStyle w:val="25"/>
                    <w:spacing w:line="240" w:lineRule="auto"/>
                    <w:rPr>
                      <w:rFonts w:hAnsi="宋体"/>
                      <w:bCs/>
                      <w:color w:val="auto"/>
                      <w:kern w:val="0"/>
                      <w:szCs w:val="21"/>
                      <w:highlight w:val="none"/>
                    </w:rPr>
                  </w:pPr>
                  <w:r>
                    <w:rPr>
                      <w:rFonts w:hint="eastAsia" w:hAnsi="宋体"/>
                      <w:bCs/>
                      <w:color w:val="auto"/>
                      <w:szCs w:val="21"/>
                      <w:highlight w:val="none"/>
                    </w:rPr>
                    <w:t>类型</w:t>
                  </w:r>
                </w:p>
              </w:tc>
              <w:tc>
                <w:tcPr>
                  <w:tcW w:w="1031" w:type="pct"/>
                  <w:noWrap/>
                  <w:vAlign w:val="center"/>
                </w:tcPr>
                <w:p w14:paraId="6B3C7619">
                  <w:pPr>
                    <w:pStyle w:val="25"/>
                    <w:spacing w:line="240" w:lineRule="auto"/>
                    <w:rPr>
                      <w:rFonts w:hAnsi="宋体"/>
                      <w:bCs/>
                      <w:color w:val="auto"/>
                      <w:kern w:val="0"/>
                      <w:szCs w:val="21"/>
                      <w:highlight w:val="none"/>
                    </w:rPr>
                  </w:pPr>
                  <w:r>
                    <w:rPr>
                      <w:rFonts w:hint="eastAsia" w:hAnsi="宋体"/>
                      <w:bCs/>
                      <w:color w:val="auto"/>
                      <w:kern w:val="0"/>
                      <w:szCs w:val="21"/>
                      <w:highlight w:val="none"/>
                    </w:rPr>
                    <w:t>公称口径</w:t>
                  </w:r>
                </w:p>
                <w:p w14:paraId="0727D033">
                  <w:pPr>
                    <w:pStyle w:val="25"/>
                    <w:spacing w:line="240" w:lineRule="auto"/>
                    <w:rPr>
                      <w:rFonts w:hAnsi="宋体"/>
                      <w:bCs/>
                      <w:color w:val="auto"/>
                      <w:kern w:val="0"/>
                      <w:szCs w:val="21"/>
                      <w:highlight w:val="none"/>
                    </w:rPr>
                  </w:pPr>
                  <w:r>
                    <w:rPr>
                      <w:rFonts w:hint="eastAsia" w:hAnsi="宋体"/>
                      <w:bCs/>
                      <w:color w:val="auto"/>
                      <w:kern w:val="0"/>
                      <w:szCs w:val="21"/>
                      <w:highlight w:val="none"/>
                    </w:rPr>
                    <w:t>DN(mm)</w:t>
                  </w:r>
                </w:p>
              </w:tc>
              <w:tc>
                <w:tcPr>
                  <w:tcW w:w="1133" w:type="pct"/>
                  <w:noWrap/>
                  <w:vAlign w:val="center"/>
                </w:tcPr>
                <w:p w14:paraId="05E863E4">
                  <w:pPr>
                    <w:pStyle w:val="25"/>
                    <w:spacing w:line="240" w:lineRule="auto"/>
                    <w:rPr>
                      <w:rFonts w:hAnsi="宋体"/>
                      <w:bCs/>
                      <w:color w:val="auto"/>
                      <w:kern w:val="0"/>
                      <w:szCs w:val="21"/>
                      <w:highlight w:val="none"/>
                    </w:rPr>
                  </w:pPr>
                  <w:r>
                    <w:rPr>
                      <w:rFonts w:hint="eastAsia" w:hAnsi="宋体"/>
                      <w:bCs/>
                      <w:color w:val="auto"/>
                      <w:kern w:val="0"/>
                      <w:szCs w:val="21"/>
                      <w:highlight w:val="none"/>
                    </w:rPr>
                    <w:t>常用流量</w:t>
                  </w:r>
                </w:p>
                <w:p w14:paraId="4F56713C">
                  <w:pPr>
                    <w:pStyle w:val="25"/>
                    <w:spacing w:line="240" w:lineRule="auto"/>
                    <w:rPr>
                      <w:rFonts w:hAnsi="宋体"/>
                      <w:bCs/>
                      <w:color w:val="auto"/>
                      <w:kern w:val="0"/>
                      <w:szCs w:val="21"/>
                      <w:highlight w:val="none"/>
                    </w:rPr>
                  </w:pPr>
                  <w:r>
                    <w:rPr>
                      <w:rFonts w:hint="eastAsia" w:hAnsi="宋体"/>
                      <w:bCs/>
                      <w:color w:val="auto"/>
                      <w:kern w:val="0"/>
                      <w:szCs w:val="21"/>
                      <w:highlight w:val="none"/>
                    </w:rPr>
                    <w:t>Q3（m³/h）</w:t>
                  </w:r>
                </w:p>
              </w:tc>
              <w:tc>
                <w:tcPr>
                  <w:tcW w:w="1139" w:type="pct"/>
                  <w:noWrap/>
                  <w:vAlign w:val="center"/>
                </w:tcPr>
                <w:p w14:paraId="2B72B786">
                  <w:pPr>
                    <w:pStyle w:val="25"/>
                    <w:spacing w:line="240" w:lineRule="auto"/>
                    <w:rPr>
                      <w:rFonts w:hAnsi="宋体"/>
                      <w:bCs/>
                      <w:color w:val="auto"/>
                      <w:kern w:val="0"/>
                      <w:szCs w:val="21"/>
                      <w:highlight w:val="none"/>
                    </w:rPr>
                  </w:pPr>
                  <w:r>
                    <w:rPr>
                      <w:rFonts w:hint="eastAsia" w:hAnsi="宋体"/>
                      <w:bCs/>
                      <w:color w:val="auto"/>
                      <w:kern w:val="0"/>
                      <w:szCs w:val="21"/>
                      <w:highlight w:val="none"/>
                    </w:rPr>
                    <w:t>常用流量/最小流量</w:t>
                  </w:r>
                </w:p>
                <w:p w14:paraId="7F5C8D68">
                  <w:pPr>
                    <w:pStyle w:val="25"/>
                    <w:spacing w:line="240" w:lineRule="auto"/>
                    <w:rPr>
                      <w:rFonts w:hAnsi="宋体"/>
                      <w:bCs/>
                      <w:color w:val="auto"/>
                      <w:kern w:val="0"/>
                      <w:szCs w:val="21"/>
                      <w:highlight w:val="none"/>
                    </w:rPr>
                  </w:pPr>
                  <w:r>
                    <w:rPr>
                      <w:rFonts w:hint="eastAsia" w:hAnsi="宋体"/>
                      <w:bCs/>
                      <w:color w:val="auto"/>
                      <w:kern w:val="0"/>
                      <w:szCs w:val="21"/>
                      <w:highlight w:val="none"/>
                    </w:rPr>
                    <w:t>Q3/Q1</w:t>
                  </w:r>
                </w:p>
              </w:tc>
              <w:tc>
                <w:tcPr>
                  <w:tcW w:w="1040" w:type="pct"/>
                  <w:noWrap/>
                  <w:vAlign w:val="center"/>
                </w:tcPr>
                <w:p w14:paraId="2055D3BD">
                  <w:pPr>
                    <w:pStyle w:val="25"/>
                    <w:spacing w:line="240" w:lineRule="auto"/>
                    <w:rPr>
                      <w:rFonts w:hAnsi="宋体"/>
                      <w:bCs/>
                      <w:color w:val="auto"/>
                      <w:kern w:val="0"/>
                      <w:szCs w:val="21"/>
                      <w:highlight w:val="none"/>
                    </w:rPr>
                  </w:pPr>
                  <w:r>
                    <w:rPr>
                      <w:rFonts w:hint="eastAsia" w:hAnsi="宋体" w:cs="仿宋_GB2312"/>
                      <w:bCs/>
                      <w:color w:val="auto"/>
                      <w:szCs w:val="21"/>
                      <w:highlight w:val="none"/>
                    </w:rPr>
                    <w:t>分界流量/最小流量</w:t>
                  </w:r>
                  <w:r>
                    <w:rPr>
                      <w:rFonts w:hint="eastAsia" w:hAnsi="宋体"/>
                      <w:bCs/>
                      <w:color w:val="auto"/>
                      <w:kern w:val="0"/>
                      <w:szCs w:val="21"/>
                      <w:highlight w:val="none"/>
                    </w:rPr>
                    <w:t>Q2/Q1</w:t>
                  </w:r>
                </w:p>
              </w:tc>
            </w:tr>
            <w:tr w14:paraId="6ECB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54" w:type="pct"/>
                  <w:vMerge w:val="restart"/>
                  <w:noWrap w:val="0"/>
                  <w:vAlign w:val="center"/>
                </w:tcPr>
                <w:p w14:paraId="0CF48803">
                  <w:pPr>
                    <w:widowControl/>
                    <w:jc w:val="center"/>
                    <w:textAlignment w:val="center"/>
                    <w:rPr>
                      <w:rFonts w:hAnsi="宋体" w:cs="仿宋_GB2312"/>
                      <w:bCs/>
                      <w:color w:val="auto"/>
                      <w:szCs w:val="21"/>
                      <w:highlight w:val="none"/>
                    </w:rPr>
                  </w:pPr>
                  <w:r>
                    <w:rPr>
                      <w:rFonts w:hint="eastAsia" w:hAnsi="宋体"/>
                      <w:color w:val="auto"/>
                      <w:szCs w:val="21"/>
                      <w:highlight w:val="none"/>
                    </w:rPr>
                    <w:t>超声波水表（缩径）</w:t>
                  </w:r>
                </w:p>
              </w:tc>
              <w:tc>
                <w:tcPr>
                  <w:tcW w:w="1031" w:type="pct"/>
                  <w:noWrap w:val="0"/>
                  <w:vAlign w:val="center"/>
                </w:tcPr>
                <w:p w14:paraId="2342F81A">
                  <w:pPr>
                    <w:widowControl/>
                    <w:jc w:val="center"/>
                    <w:textAlignment w:val="center"/>
                    <w:rPr>
                      <w:rFonts w:hAnsi="宋体" w:cs="仿宋_GB2312"/>
                      <w:bCs/>
                      <w:color w:val="auto"/>
                      <w:szCs w:val="21"/>
                      <w:highlight w:val="none"/>
                    </w:rPr>
                  </w:pPr>
                  <w:r>
                    <w:rPr>
                      <w:rFonts w:hAnsi="宋体"/>
                      <w:color w:val="auto"/>
                      <w:szCs w:val="21"/>
                      <w:highlight w:val="none"/>
                    </w:rPr>
                    <w:t>DN80</w:t>
                  </w:r>
                </w:p>
              </w:tc>
              <w:tc>
                <w:tcPr>
                  <w:tcW w:w="1133" w:type="pct"/>
                  <w:noWrap w:val="0"/>
                  <w:vAlign w:val="center"/>
                </w:tcPr>
                <w:p w14:paraId="027555A7">
                  <w:pPr>
                    <w:jc w:val="center"/>
                    <w:rPr>
                      <w:rFonts w:hAnsi="宋体" w:cs="仿宋_GB2312"/>
                      <w:bCs/>
                      <w:color w:val="auto"/>
                      <w:szCs w:val="21"/>
                      <w:highlight w:val="none"/>
                    </w:rPr>
                  </w:pPr>
                  <w:r>
                    <w:rPr>
                      <w:rFonts w:hint="eastAsia" w:hAnsi="宋体" w:cs="仿宋_GB2312"/>
                      <w:bCs/>
                      <w:color w:val="auto"/>
                      <w:szCs w:val="21"/>
                      <w:highlight w:val="none"/>
                    </w:rPr>
                    <w:t>63</w:t>
                  </w:r>
                </w:p>
              </w:tc>
              <w:tc>
                <w:tcPr>
                  <w:tcW w:w="1139" w:type="pct"/>
                  <w:noWrap w:val="0"/>
                  <w:vAlign w:val="center"/>
                </w:tcPr>
                <w:p w14:paraId="3A45876B">
                  <w:pPr>
                    <w:jc w:val="center"/>
                    <w:rPr>
                      <w:rFonts w:hAnsi="宋体" w:cs="仿宋_GB2312"/>
                      <w:bCs/>
                      <w:color w:val="auto"/>
                      <w:szCs w:val="21"/>
                      <w:highlight w:val="none"/>
                    </w:rPr>
                  </w:pPr>
                  <w:r>
                    <w:rPr>
                      <w:rFonts w:hint="eastAsia" w:hAnsi="宋体" w:cs="仿宋_GB2312"/>
                      <w:bCs/>
                      <w:color w:val="auto"/>
                      <w:szCs w:val="21"/>
                      <w:highlight w:val="none"/>
                    </w:rPr>
                    <w:t>≥500</w:t>
                  </w:r>
                </w:p>
              </w:tc>
              <w:tc>
                <w:tcPr>
                  <w:tcW w:w="1040" w:type="pct"/>
                  <w:noWrap w:val="0"/>
                  <w:vAlign w:val="center"/>
                </w:tcPr>
                <w:p w14:paraId="28A90702">
                  <w:pPr>
                    <w:jc w:val="center"/>
                    <w:rPr>
                      <w:rFonts w:hAnsi="宋体" w:cs="仿宋_GB2312"/>
                      <w:bCs/>
                      <w:color w:val="auto"/>
                      <w:szCs w:val="21"/>
                      <w:highlight w:val="none"/>
                    </w:rPr>
                  </w:pPr>
                  <w:r>
                    <w:rPr>
                      <w:rFonts w:hint="eastAsia" w:hAnsi="宋体" w:cs="仿宋_GB2312"/>
                      <w:bCs/>
                      <w:color w:val="auto"/>
                      <w:szCs w:val="21"/>
                      <w:highlight w:val="none"/>
                    </w:rPr>
                    <w:t>1.6</w:t>
                  </w:r>
                </w:p>
              </w:tc>
            </w:tr>
            <w:tr w14:paraId="7FFA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54" w:type="pct"/>
                  <w:vMerge w:val="continue"/>
                  <w:noWrap w:val="0"/>
                  <w:vAlign w:val="center"/>
                </w:tcPr>
                <w:p w14:paraId="496D92F5">
                  <w:pPr>
                    <w:widowControl/>
                    <w:jc w:val="center"/>
                    <w:textAlignment w:val="center"/>
                    <w:rPr>
                      <w:rFonts w:hAnsi="宋体" w:cs="仿宋_GB2312"/>
                      <w:bCs/>
                      <w:color w:val="auto"/>
                      <w:szCs w:val="21"/>
                      <w:highlight w:val="none"/>
                    </w:rPr>
                  </w:pPr>
                </w:p>
              </w:tc>
              <w:tc>
                <w:tcPr>
                  <w:tcW w:w="1031" w:type="pct"/>
                  <w:noWrap w:val="0"/>
                  <w:vAlign w:val="center"/>
                </w:tcPr>
                <w:p w14:paraId="2182A10F">
                  <w:pPr>
                    <w:widowControl/>
                    <w:jc w:val="center"/>
                    <w:textAlignment w:val="center"/>
                    <w:rPr>
                      <w:rFonts w:hAnsi="宋体" w:cs="仿宋_GB2312"/>
                      <w:bCs/>
                      <w:color w:val="auto"/>
                      <w:szCs w:val="21"/>
                      <w:highlight w:val="none"/>
                    </w:rPr>
                  </w:pPr>
                  <w:r>
                    <w:rPr>
                      <w:rFonts w:hAnsi="宋体"/>
                      <w:color w:val="auto"/>
                      <w:szCs w:val="21"/>
                      <w:highlight w:val="none"/>
                    </w:rPr>
                    <w:t>DN100</w:t>
                  </w:r>
                </w:p>
              </w:tc>
              <w:tc>
                <w:tcPr>
                  <w:tcW w:w="1133" w:type="pct"/>
                  <w:noWrap w:val="0"/>
                  <w:vAlign w:val="center"/>
                </w:tcPr>
                <w:p w14:paraId="43F4E9D3">
                  <w:pPr>
                    <w:jc w:val="center"/>
                    <w:rPr>
                      <w:rFonts w:hAnsi="宋体" w:cs="仿宋_GB2312"/>
                      <w:bCs/>
                      <w:color w:val="auto"/>
                      <w:szCs w:val="21"/>
                      <w:highlight w:val="none"/>
                    </w:rPr>
                  </w:pPr>
                  <w:r>
                    <w:rPr>
                      <w:rFonts w:hint="eastAsia" w:hAnsi="宋体" w:cs="仿宋_GB2312"/>
                      <w:bCs/>
                      <w:color w:val="auto"/>
                      <w:szCs w:val="21"/>
                      <w:highlight w:val="none"/>
                    </w:rPr>
                    <w:t>100</w:t>
                  </w:r>
                </w:p>
              </w:tc>
              <w:tc>
                <w:tcPr>
                  <w:tcW w:w="1139" w:type="pct"/>
                  <w:noWrap w:val="0"/>
                  <w:vAlign w:val="center"/>
                </w:tcPr>
                <w:p w14:paraId="4EC2033F">
                  <w:pPr>
                    <w:jc w:val="center"/>
                    <w:rPr>
                      <w:rFonts w:hAnsi="宋体" w:cs="仿宋_GB2312"/>
                      <w:bCs/>
                      <w:color w:val="auto"/>
                      <w:szCs w:val="21"/>
                      <w:highlight w:val="none"/>
                    </w:rPr>
                  </w:pPr>
                  <w:r>
                    <w:rPr>
                      <w:rFonts w:hint="eastAsia" w:hAnsi="宋体" w:cs="仿宋_GB2312"/>
                      <w:bCs/>
                      <w:color w:val="auto"/>
                      <w:szCs w:val="21"/>
                      <w:highlight w:val="none"/>
                    </w:rPr>
                    <w:t>≥500</w:t>
                  </w:r>
                </w:p>
              </w:tc>
              <w:tc>
                <w:tcPr>
                  <w:tcW w:w="1040" w:type="pct"/>
                  <w:noWrap w:val="0"/>
                  <w:vAlign w:val="center"/>
                </w:tcPr>
                <w:p w14:paraId="1688104A">
                  <w:pPr>
                    <w:jc w:val="center"/>
                    <w:rPr>
                      <w:rFonts w:hAnsi="宋体" w:cs="仿宋_GB2312"/>
                      <w:bCs/>
                      <w:color w:val="auto"/>
                      <w:szCs w:val="21"/>
                      <w:highlight w:val="none"/>
                    </w:rPr>
                  </w:pPr>
                  <w:r>
                    <w:rPr>
                      <w:rFonts w:hint="eastAsia" w:hAnsi="宋体" w:cs="仿宋_GB2312"/>
                      <w:bCs/>
                      <w:color w:val="auto"/>
                      <w:szCs w:val="21"/>
                      <w:highlight w:val="none"/>
                    </w:rPr>
                    <w:t>1.6</w:t>
                  </w:r>
                </w:p>
              </w:tc>
            </w:tr>
            <w:tr w14:paraId="0BEB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54" w:type="pct"/>
                  <w:vMerge w:val="continue"/>
                  <w:noWrap w:val="0"/>
                  <w:vAlign w:val="center"/>
                </w:tcPr>
                <w:p w14:paraId="77EC67D9">
                  <w:pPr>
                    <w:widowControl/>
                    <w:jc w:val="center"/>
                    <w:textAlignment w:val="center"/>
                    <w:rPr>
                      <w:rFonts w:hAnsi="宋体" w:cs="仿宋_GB2312"/>
                      <w:bCs/>
                      <w:color w:val="auto"/>
                      <w:szCs w:val="21"/>
                      <w:highlight w:val="none"/>
                    </w:rPr>
                  </w:pPr>
                </w:p>
              </w:tc>
              <w:tc>
                <w:tcPr>
                  <w:tcW w:w="1031" w:type="pct"/>
                  <w:noWrap w:val="0"/>
                  <w:vAlign w:val="center"/>
                </w:tcPr>
                <w:p w14:paraId="53F2B896">
                  <w:pPr>
                    <w:widowControl/>
                    <w:jc w:val="center"/>
                    <w:textAlignment w:val="center"/>
                    <w:rPr>
                      <w:rFonts w:hAnsi="宋体" w:cs="仿宋_GB2312"/>
                      <w:bCs/>
                      <w:color w:val="auto"/>
                      <w:szCs w:val="21"/>
                      <w:highlight w:val="none"/>
                    </w:rPr>
                  </w:pPr>
                  <w:r>
                    <w:rPr>
                      <w:rFonts w:hAnsi="宋体"/>
                      <w:color w:val="auto"/>
                      <w:szCs w:val="21"/>
                      <w:highlight w:val="none"/>
                    </w:rPr>
                    <w:t>DN150</w:t>
                  </w:r>
                </w:p>
              </w:tc>
              <w:tc>
                <w:tcPr>
                  <w:tcW w:w="1133" w:type="pct"/>
                  <w:noWrap w:val="0"/>
                  <w:vAlign w:val="center"/>
                </w:tcPr>
                <w:p w14:paraId="35AD20E6">
                  <w:pPr>
                    <w:jc w:val="center"/>
                    <w:rPr>
                      <w:rFonts w:hAnsi="宋体" w:cs="仿宋_GB2312"/>
                      <w:bCs/>
                      <w:color w:val="auto"/>
                      <w:szCs w:val="21"/>
                      <w:highlight w:val="none"/>
                    </w:rPr>
                  </w:pPr>
                  <w:r>
                    <w:rPr>
                      <w:rFonts w:hint="eastAsia" w:hAnsi="宋体" w:cs="仿宋_GB2312"/>
                      <w:bCs/>
                      <w:color w:val="auto"/>
                      <w:szCs w:val="21"/>
                      <w:highlight w:val="none"/>
                    </w:rPr>
                    <w:t>250</w:t>
                  </w:r>
                </w:p>
              </w:tc>
              <w:tc>
                <w:tcPr>
                  <w:tcW w:w="1139" w:type="pct"/>
                  <w:noWrap w:val="0"/>
                  <w:vAlign w:val="center"/>
                </w:tcPr>
                <w:p w14:paraId="167172A4">
                  <w:pPr>
                    <w:jc w:val="center"/>
                    <w:rPr>
                      <w:rFonts w:hAnsi="宋体" w:cs="仿宋_GB2312"/>
                      <w:bCs/>
                      <w:color w:val="auto"/>
                      <w:szCs w:val="21"/>
                      <w:highlight w:val="none"/>
                    </w:rPr>
                  </w:pPr>
                  <w:r>
                    <w:rPr>
                      <w:rFonts w:hint="eastAsia" w:hAnsi="宋体" w:cs="仿宋_GB2312"/>
                      <w:bCs/>
                      <w:color w:val="auto"/>
                      <w:szCs w:val="21"/>
                      <w:highlight w:val="none"/>
                    </w:rPr>
                    <w:t>≥500</w:t>
                  </w:r>
                </w:p>
              </w:tc>
              <w:tc>
                <w:tcPr>
                  <w:tcW w:w="1040" w:type="pct"/>
                  <w:noWrap w:val="0"/>
                  <w:vAlign w:val="center"/>
                </w:tcPr>
                <w:p w14:paraId="01143E43">
                  <w:pPr>
                    <w:jc w:val="center"/>
                    <w:rPr>
                      <w:rFonts w:hAnsi="宋体" w:cs="仿宋_GB2312"/>
                      <w:bCs/>
                      <w:color w:val="auto"/>
                      <w:szCs w:val="21"/>
                      <w:highlight w:val="none"/>
                    </w:rPr>
                  </w:pPr>
                  <w:r>
                    <w:rPr>
                      <w:rFonts w:hint="eastAsia" w:hAnsi="宋体" w:cs="仿宋_GB2312"/>
                      <w:bCs/>
                      <w:color w:val="auto"/>
                      <w:szCs w:val="21"/>
                      <w:highlight w:val="none"/>
                    </w:rPr>
                    <w:t>1.6</w:t>
                  </w:r>
                </w:p>
              </w:tc>
            </w:tr>
            <w:tr w14:paraId="4621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54" w:type="pct"/>
                  <w:vMerge w:val="continue"/>
                  <w:noWrap w:val="0"/>
                  <w:vAlign w:val="center"/>
                </w:tcPr>
                <w:p w14:paraId="2941F270">
                  <w:pPr>
                    <w:widowControl/>
                    <w:jc w:val="center"/>
                    <w:textAlignment w:val="center"/>
                    <w:rPr>
                      <w:rFonts w:hAnsi="宋体" w:cs="仿宋_GB2312"/>
                      <w:bCs/>
                      <w:color w:val="auto"/>
                      <w:szCs w:val="21"/>
                      <w:highlight w:val="none"/>
                    </w:rPr>
                  </w:pPr>
                </w:p>
              </w:tc>
              <w:tc>
                <w:tcPr>
                  <w:tcW w:w="1031" w:type="pct"/>
                  <w:noWrap w:val="0"/>
                  <w:vAlign w:val="center"/>
                </w:tcPr>
                <w:p w14:paraId="57A23B2A">
                  <w:pPr>
                    <w:widowControl/>
                    <w:jc w:val="center"/>
                    <w:textAlignment w:val="center"/>
                    <w:rPr>
                      <w:rFonts w:hAnsi="宋体" w:cs="仿宋_GB2312"/>
                      <w:bCs/>
                      <w:color w:val="auto"/>
                      <w:szCs w:val="21"/>
                      <w:highlight w:val="none"/>
                    </w:rPr>
                  </w:pPr>
                  <w:r>
                    <w:rPr>
                      <w:rFonts w:hAnsi="宋体"/>
                      <w:color w:val="auto"/>
                      <w:szCs w:val="21"/>
                      <w:highlight w:val="none"/>
                    </w:rPr>
                    <w:t>DN</w:t>
                  </w:r>
                  <w:r>
                    <w:rPr>
                      <w:rFonts w:hint="eastAsia" w:hAnsi="宋体"/>
                      <w:color w:val="auto"/>
                      <w:szCs w:val="21"/>
                      <w:highlight w:val="none"/>
                    </w:rPr>
                    <w:t>20</w:t>
                  </w:r>
                  <w:r>
                    <w:rPr>
                      <w:rFonts w:hAnsi="宋体"/>
                      <w:color w:val="auto"/>
                      <w:szCs w:val="21"/>
                      <w:highlight w:val="none"/>
                    </w:rPr>
                    <w:t>0</w:t>
                  </w:r>
                </w:p>
              </w:tc>
              <w:tc>
                <w:tcPr>
                  <w:tcW w:w="1133" w:type="pct"/>
                  <w:noWrap w:val="0"/>
                  <w:vAlign w:val="center"/>
                </w:tcPr>
                <w:p w14:paraId="23E0F550">
                  <w:pPr>
                    <w:jc w:val="center"/>
                    <w:rPr>
                      <w:rFonts w:hAnsi="宋体" w:cs="仿宋_GB2312"/>
                      <w:bCs/>
                      <w:color w:val="auto"/>
                      <w:szCs w:val="21"/>
                      <w:highlight w:val="none"/>
                    </w:rPr>
                  </w:pPr>
                  <w:r>
                    <w:rPr>
                      <w:rFonts w:hint="eastAsia" w:hAnsi="宋体" w:cs="仿宋_GB2312"/>
                      <w:bCs/>
                      <w:color w:val="auto"/>
                      <w:szCs w:val="21"/>
                      <w:highlight w:val="none"/>
                    </w:rPr>
                    <w:t>400</w:t>
                  </w:r>
                </w:p>
              </w:tc>
              <w:tc>
                <w:tcPr>
                  <w:tcW w:w="1139" w:type="pct"/>
                  <w:noWrap w:val="0"/>
                  <w:vAlign w:val="center"/>
                </w:tcPr>
                <w:p w14:paraId="10B124DA">
                  <w:pPr>
                    <w:jc w:val="center"/>
                    <w:rPr>
                      <w:rFonts w:hAnsi="宋体" w:cs="仿宋_GB2312"/>
                      <w:bCs/>
                      <w:color w:val="auto"/>
                      <w:szCs w:val="21"/>
                      <w:highlight w:val="none"/>
                    </w:rPr>
                  </w:pPr>
                  <w:r>
                    <w:rPr>
                      <w:rFonts w:hint="eastAsia" w:hAnsi="宋体" w:cs="仿宋_GB2312"/>
                      <w:bCs/>
                      <w:color w:val="auto"/>
                      <w:szCs w:val="21"/>
                      <w:highlight w:val="none"/>
                    </w:rPr>
                    <w:t>≥500</w:t>
                  </w:r>
                </w:p>
              </w:tc>
              <w:tc>
                <w:tcPr>
                  <w:tcW w:w="1040" w:type="pct"/>
                  <w:noWrap w:val="0"/>
                  <w:vAlign w:val="center"/>
                </w:tcPr>
                <w:p w14:paraId="0EAF9DD4">
                  <w:pPr>
                    <w:jc w:val="center"/>
                    <w:rPr>
                      <w:rFonts w:hAnsi="宋体" w:cs="仿宋_GB2312"/>
                      <w:bCs/>
                      <w:color w:val="auto"/>
                      <w:szCs w:val="21"/>
                      <w:highlight w:val="none"/>
                    </w:rPr>
                  </w:pPr>
                  <w:r>
                    <w:rPr>
                      <w:rFonts w:hint="eastAsia" w:hAnsi="宋体" w:cs="仿宋_GB2312"/>
                      <w:bCs/>
                      <w:color w:val="auto"/>
                      <w:szCs w:val="21"/>
                      <w:highlight w:val="none"/>
                    </w:rPr>
                    <w:t>1.6</w:t>
                  </w:r>
                </w:p>
              </w:tc>
            </w:tr>
            <w:tr w14:paraId="4075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54" w:type="pct"/>
                  <w:vMerge w:val="continue"/>
                  <w:noWrap w:val="0"/>
                  <w:vAlign w:val="center"/>
                </w:tcPr>
                <w:p w14:paraId="4BBD6277">
                  <w:pPr>
                    <w:widowControl/>
                    <w:jc w:val="center"/>
                    <w:textAlignment w:val="center"/>
                    <w:rPr>
                      <w:rFonts w:hAnsi="宋体" w:cs="仿宋_GB2312"/>
                      <w:bCs/>
                      <w:color w:val="auto"/>
                      <w:szCs w:val="21"/>
                      <w:highlight w:val="none"/>
                    </w:rPr>
                  </w:pPr>
                </w:p>
              </w:tc>
              <w:tc>
                <w:tcPr>
                  <w:tcW w:w="1031" w:type="pct"/>
                  <w:noWrap w:val="0"/>
                  <w:vAlign w:val="center"/>
                </w:tcPr>
                <w:p w14:paraId="52696166">
                  <w:pPr>
                    <w:widowControl/>
                    <w:jc w:val="center"/>
                    <w:textAlignment w:val="center"/>
                    <w:rPr>
                      <w:rFonts w:ascii="Calibri" w:hAnsi="宋体" w:eastAsia="宋体" w:cs="Times New Roman"/>
                      <w:color w:val="auto"/>
                      <w:szCs w:val="21"/>
                      <w:highlight w:val="none"/>
                    </w:rPr>
                  </w:pPr>
                  <w:r>
                    <w:rPr>
                      <w:rFonts w:hint="eastAsia" w:hAnsi="宋体"/>
                      <w:color w:val="auto"/>
                      <w:szCs w:val="21"/>
                      <w:highlight w:val="none"/>
                    </w:rPr>
                    <w:t>DN300</w:t>
                  </w:r>
                </w:p>
              </w:tc>
              <w:tc>
                <w:tcPr>
                  <w:tcW w:w="1133" w:type="pct"/>
                  <w:noWrap w:val="0"/>
                  <w:vAlign w:val="center"/>
                </w:tcPr>
                <w:p w14:paraId="63B9E004">
                  <w:pPr>
                    <w:jc w:val="center"/>
                    <w:rPr>
                      <w:rFonts w:ascii="Calibri" w:hAnsi="宋体" w:eastAsia="宋体" w:cs="仿宋_GB2312"/>
                      <w:bCs/>
                      <w:color w:val="auto"/>
                      <w:szCs w:val="21"/>
                      <w:highlight w:val="none"/>
                    </w:rPr>
                  </w:pPr>
                  <w:r>
                    <w:rPr>
                      <w:rFonts w:hint="eastAsia" w:hAnsi="宋体" w:cs="仿宋_GB2312"/>
                      <w:bCs/>
                      <w:color w:val="auto"/>
                      <w:szCs w:val="21"/>
                      <w:highlight w:val="none"/>
                    </w:rPr>
                    <w:t>1000</w:t>
                  </w:r>
                </w:p>
              </w:tc>
              <w:tc>
                <w:tcPr>
                  <w:tcW w:w="1139" w:type="pct"/>
                  <w:noWrap w:val="0"/>
                  <w:vAlign w:val="center"/>
                </w:tcPr>
                <w:p w14:paraId="6942981D">
                  <w:pPr>
                    <w:jc w:val="center"/>
                    <w:rPr>
                      <w:rFonts w:ascii="Calibri" w:hAnsi="宋体" w:eastAsia="宋体" w:cs="仿宋_GB2312"/>
                      <w:bCs/>
                      <w:color w:val="auto"/>
                      <w:szCs w:val="21"/>
                      <w:highlight w:val="none"/>
                    </w:rPr>
                  </w:pPr>
                  <w:r>
                    <w:rPr>
                      <w:rFonts w:hint="eastAsia" w:hAnsi="宋体" w:cs="仿宋_GB2312"/>
                      <w:bCs/>
                      <w:color w:val="auto"/>
                      <w:szCs w:val="21"/>
                      <w:highlight w:val="none"/>
                    </w:rPr>
                    <w:t>≥500</w:t>
                  </w:r>
                </w:p>
              </w:tc>
              <w:tc>
                <w:tcPr>
                  <w:tcW w:w="1040" w:type="pct"/>
                  <w:noWrap w:val="0"/>
                  <w:vAlign w:val="center"/>
                </w:tcPr>
                <w:p w14:paraId="2B6DF3E8">
                  <w:pPr>
                    <w:jc w:val="center"/>
                    <w:rPr>
                      <w:rFonts w:ascii="Calibri" w:hAnsi="宋体" w:eastAsia="宋体" w:cs="仿宋_GB2312"/>
                      <w:bCs/>
                      <w:color w:val="auto"/>
                      <w:szCs w:val="21"/>
                      <w:highlight w:val="none"/>
                    </w:rPr>
                  </w:pPr>
                  <w:r>
                    <w:rPr>
                      <w:rFonts w:hint="eastAsia" w:hAnsi="宋体" w:cs="仿宋_GB2312"/>
                      <w:bCs/>
                      <w:color w:val="auto"/>
                      <w:szCs w:val="21"/>
                      <w:highlight w:val="none"/>
                    </w:rPr>
                    <w:t>1.6</w:t>
                  </w:r>
                </w:p>
              </w:tc>
            </w:tr>
            <w:tr w14:paraId="528D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54" w:type="pct"/>
                  <w:vMerge w:val="restart"/>
                  <w:noWrap w:val="0"/>
                  <w:vAlign w:val="center"/>
                </w:tcPr>
                <w:p w14:paraId="46989F13">
                  <w:pPr>
                    <w:widowControl/>
                    <w:jc w:val="left"/>
                    <w:textAlignment w:val="center"/>
                    <w:rPr>
                      <w:rFonts w:ascii="Calibri" w:hAnsi="宋体" w:eastAsia="宋体" w:cs="仿宋_GB2312"/>
                      <w:bCs/>
                      <w:color w:val="auto"/>
                      <w:kern w:val="2"/>
                      <w:sz w:val="21"/>
                      <w:szCs w:val="21"/>
                      <w:highlight w:val="none"/>
                      <w:lang w:val="en-US" w:eastAsia="zh-CN" w:bidi="ar-SA"/>
                    </w:rPr>
                  </w:pPr>
                  <w:r>
                    <w:rPr>
                      <w:rFonts w:hint="eastAsia" w:hAnsi="宋体"/>
                      <w:color w:val="auto"/>
                      <w:szCs w:val="21"/>
                      <w:highlight w:val="none"/>
                    </w:rPr>
                    <w:t>超声波水表（通径，不含测压）</w:t>
                  </w:r>
                  <w:r>
                    <w:rPr>
                      <w:rFonts w:hint="eastAsia"/>
                      <w:color w:val="auto"/>
                      <w:szCs w:val="21"/>
                      <w:highlight w:val="none"/>
                    </w:rPr>
                    <w:t>或超声波水表（通径，含测压）</w:t>
                  </w:r>
                </w:p>
              </w:tc>
              <w:tc>
                <w:tcPr>
                  <w:tcW w:w="1031" w:type="pct"/>
                  <w:noWrap w:val="0"/>
                  <w:vAlign w:val="center"/>
                </w:tcPr>
                <w:p w14:paraId="72BE6B65">
                  <w:pPr>
                    <w:widowControl/>
                    <w:jc w:val="center"/>
                    <w:textAlignment w:val="center"/>
                    <w:rPr>
                      <w:rFonts w:hAnsi="宋体" w:cs="仿宋_GB2312"/>
                      <w:bCs/>
                      <w:color w:val="auto"/>
                      <w:szCs w:val="21"/>
                      <w:highlight w:val="none"/>
                    </w:rPr>
                  </w:pPr>
                  <w:r>
                    <w:rPr>
                      <w:rFonts w:hAnsi="宋体"/>
                      <w:color w:val="auto"/>
                      <w:szCs w:val="21"/>
                      <w:highlight w:val="none"/>
                    </w:rPr>
                    <w:t>DN80</w:t>
                  </w:r>
                </w:p>
              </w:tc>
              <w:tc>
                <w:tcPr>
                  <w:tcW w:w="1133" w:type="pct"/>
                  <w:noWrap w:val="0"/>
                  <w:vAlign w:val="center"/>
                </w:tcPr>
                <w:p w14:paraId="68B37B62">
                  <w:pPr>
                    <w:jc w:val="center"/>
                    <w:rPr>
                      <w:rFonts w:hAnsi="宋体" w:cs="仿宋_GB2312"/>
                      <w:bCs/>
                      <w:color w:val="auto"/>
                      <w:szCs w:val="21"/>
                      <w:highlight w:val="none"/>
                    </w:rPr>
                  </w:pPr>
                  <w:r>
                    <w:rPr>
                      <w:rFonts w:hint="eastAsia" w:hAnsi="宋体" w:cs="仿宋_GB2312"/>
                      <w:bCs/>
                      <w:color w:val="auto"/>
                      <w:szCs w:val="21"/>
                      <w:highlight w:val="none"/>
                    </w:rPr>
                    <w:t>160</w:t>
                  </w:r>
                </w:p>
              </w:tc>
              <w:tc>
                <w:tcPr>
                  <w:tcW w:w="1139" w:type="pct"/>
                  <w:noWrap w:val="0"/>
                  <w:vAlign w:val="center"/>
                </w:tcPr>
                <w:p w14:paraId="46F90606">
                  <w:pPr>
                    <w:jc w:val="center"/>
                    <w:rPr>
                      <w:rFonts w:hAnsi="宋体" w:cs="仿宋_GB2312"/>
                      <w:bCs/>
                      <w:color w:val="auto"/>
                      <w:szCs w:val="21"/>
                      <w:highlight w:val="none"/>
                    </w:rPr>
                  </w:pPr>
                  <w:r>
                    <w:rPr>
                      <w:rFonts w:hint="eastAsia" w:hAnsi="宋体" w:cs="仿宋_GB2312"/>
                      <w:bCs/>
                      <w:color w:val="auto"/>
                      <w:szCs w:val="21"/>
                      <w:highlight w:val="none"/>
                    </w:rPr>
                    <w:t>≥400</w:t>
                  </w:r>
                </w:p>
              </w:tc>
              <w:tc>
                <w:tcPr>
                  <w:tcW w:w="1040" w:type="pct"/>
                  <w:noWrap w:val="0"/>
                  <w:vAlign w:val="center"/>
                </w:tcPr>
                <w:p w14:paraId="6E3E825B">
                  <w:pPr>
                    <w:jc w:val="center"/>
                    <w:rPr>
                      <w:rFonts w:hAnsi="宋体" w:cs="仿宋_GB2312"/>
                      <w:bCs/>
                      <w:color w:val="auto"/>
                      <w:szCs w:val="21"/>
                      <w:highlight w:val="none"/>
                    </w:rPr>
                  </w:pPr>
                  <w:r>
                    <w:rPr>
                      <w:rFonts w:hint="eastAsia" w:hAnsi="宋体" w:cs="仿宋_GB2312"/>
                      <w:bCs/>
                      <w:color w:val="auto"/>
                      <w:szCs w:val="21"/>
                      <w:highlight w:val="none"/>
                    </w:rPr>
                    <w:t>1.6</w:t>
                  </w:r>
                </w:p>
              </w:tc>
            </w:tr>
            <w:tr w14:paraId="445A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54" w:type="pct"/>
                  <w:vMerge w:val="continue"/>
                  <w:noWrap w:val="0"/>
                  <w:vAlign w:val="center"/>
                </w:tcPr>
                <w:p w14:paraId="57610100">
                  <w:pPr>
                    <w:widowControl/>
                    <w:jc w:val="center"/>
                    <w:textAlignment w:val="center"/>
                    <w:rPr>
                      <w:rFonts w:hAnsi="宋体" w:cs="仿宋_GB2312"/>
                      <w:bCs/>
                      <w:color w:val="auto"/>
                      <w:szCs w:val="21"/>
                      <w:highlight w:val="none"/>
                    </w:rPr>
                  </w:pPr>
                </w:p>
              </w:tc>
              <w:tc>
                <w:tcPr>
                  <w:tcW w:w="1031" w:type="pct"/>
                  <w:noWrap w:val="0"/>
                  <w:vAlign w:val="center"/>
                </w:tcPr>
                <w:p w14:paraId="71E850A1">
                  <w:pPr>
                    <w:widowControl/>
                    <w:jc w:val="center"/>
                    <w:textAlignment w:val="center"/>
                    <w:rPr>
                      <w:rFonts w:hAnsi="宋体" w:cs="仿宋_GB2312"/>
                      <w:bCs/>
                      <w:color w:val="auto"/>
                      <w:szCs w:val="21"/>
                      <w:highlight w:val="none"/>
                    </w:rPr>
                  </w:pPr>
                  <w:r>
                    <w:rPr>
                      <w:rFonts w:hAnsi="宋体"/>
                      <w:color w:val="auto"/>
                      <w:szCs w:val="21"/>
                      <w:highlight w:val="none"/>
                    </w:rPr>
                    <w:t>DN100</w:t>
                  </w:r>
                </w:p>
              </w:tc>
              <w:tc>
                <w:tcPr>
                  <w:tcW w:w="1133" w:type="pct"/>
                  <w:noWrap w:val="0"/>
                  <w:vAlign w:val="center"/>
                </w:tcPr>
                <w:p w14:paraId="638C4B76">
                  <w:pPr>
                    <w:jc w:val="center"/>
                    <w:rPr>
                      <w:rFonts w:hAnsi="宋体" w:cs="仿宋_GB2312"/>
                      <w:bCs/>
                      <w:color w:val="auto"/>
                      <w:szCs w:val="21"/>
                      <w:highlight w:val="none"/>
                    </w:rPr>
                  </w:pPr>
                  <w:r>
                    <w:rPr>
                      <w:rFonts w:hint="eastAsia" w:hAnsi="宋体" w:cs="仿宋_GB2312"/>
                      <w:bCs/>
                      <w:color w:val="auto"/>
                      <w:szCs w:val="21"/>
                      <w:highlight w:val="none"/>
                    </w:rPr>
                    <w:t>250</w:t>
                  </w:r>
                </w:p>
              </w:tc>
              <w:tc>
                <w:tcPr>
                  <w:tcW w:w="1139" w:type="pct"/>
                  <w:noWrap w:val="0"/>
                  <w:vAlign w:val="center"/>
                </w:tcPr>
                <w:p w14:paraId="30620AE0">
                  <w:pPr>
                    <w:jc w:val="center"/>
                    <w:rPr>
                      <w:rFonts w:hAnsi="宋体" w:cs="仿宋_GB2312"/>
                      <w:bCs/>
                      <w:color w:val="auto"/>
                      <w:szCs w:val="21"/>
                      <w:highlight w:val="none"/>
                    </w:rPr>
                  </w:pPr>
                  <w:r>
                    <w:rPr>
                      <w:rFonts w:hint="eastAsia" w:hAnsi="宋体" w:cs="仿宋_GB2312"/>
                      <w:bCs/>
                      <w:color w:val="auto"/>
                      <w:szCs w:val="21"/>
                      <w:highlight w:val="none"/>
                    </w:rPr>
                    <w:t>≥400</w:t>
                  </w:r>
                </w:p>
              </w:tc>
              <w:tc>
                <w:tcPr>
                  <w:tcW w:w="1040" w:type="pct"/>
                  <w:noWrap w:val="0"/>
                  <w:vAlign w:val="center"/>
                </w:tcPr>
                <w:p w14:paraId="2E81A68F">
                  <w:pPr>
                    <w:jc w:val="center"/>
                    <w:rPr>
                      <w:rFonts w:hAnsi="宋体" w:cs="仿宋_GB2312"/>
                      <w:bCs/>
                      <w:color w:val="auto"/>
                      <w:szCs w:val="21"/>
                      <w:highlight w:val="none"/>
                    </w:rPr>
                  </w:pPr>
                  <w:r>
                    <w:rPr>
                      <w:rFonts w:hint="eastAsia" w:hAnsi="宋体" w:cs="仿宋_GB2312"/>
                      <w:bCs/>
                      <w:color w:val="auto"/>
                      <w:szCs w:val="21"/>
                      <w:highlight w:val="none"/>
                    </w:rPr>
                    <w:t>1.6</w:t>
                  </w:r>
                </w:p>
              </w:tc>
            </w:tr>
            <w:tr w14:paraId="1D05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54" w:type="pct"/>
                  <w:vMerge w:val="continue"/>
                  <w:noWrap w:val="0"/>
                  <w:vAlign w:val="center"/>
                </w:tcPr>
                <w:p w14:paraId="0AECA886">
                  <w:pPr>
                    <w:widowControl/>
                    <w:jc w:val="center"/>
                    <w:textAlignment w:val="center"/>
                    <w:rPr>
                      <w:rFonts w:hAnsi="宋体" w:cs="仿宋_GB2312"/>
                      <w:bCs/>
                      <w:color w:val="auto"/>
                      <w:szCs w:val="21"/>
                      <w:highlight w:val="none"/>
                    </w:rPr>
                  </w:pPr>
                </w:p>
              </w:tc>
              <w:tc>
                <w:tcPr>
                  <w:tcW w:w="1031" w:type="pct"/>
                  <w:noWrap w:val="0"/>
                  <w:vAlign w:val="center"/>
                </w:tcPr>
                <w:p w14:paraId="40C34E84">
                  <w:pPr>
                    <w:widowControl/>
                    <w:jc w:val="center"/>
                    <w:textAlignment w:val="center"/>
                    <w:rPr>
                      <w:rFonts w:hAnsi="宋体" w:cs="仿宋_GB2312"/>
                      <w:bCs/>
                      <w:color w:val="auto"/>
                      <w:szCs w:val="21"/>
                      <w:highlight w:val="none"/>
                    </w:rPr>
                  </w:pPr>
                  <w:r>
                    <w:rPr>
                      <w:rFonts w:hAnsi="宋体"/>
                      <w:color w:val="auto"/>
                      <w:szCs w:val="21"/>
                      <w:highlight w:val="none"/>
                    </w:rPr>
                    <w:t>DN150</w:t>
                  </w:r>
                </w:p>
              </w:tc>
              <w:tc>
                <w:tcPr>
                  <w:tcW w:w="1133" w:type="pct"/>
                  <w:noWrap w:val="0"/>
                  <w:vAlign w:val="center"/>
                </w:tcPr>
                <w:p w14:paraId="0CF86781">
                  <w:pPr>
                    <w:jc w:val="center"/>
                    <w:rPr>
                      <w:rFonts w:hAnsi="宋体" w:cs="仿宋_GB2312"/>
                      <w:bCs/>
                      <w:color w:val="auto"/>
                      <w:szCs w:val="21"/>
                      <w:highlight w:val="none"/>
                    </w:rPr>
                  </w:pPr>
                  <w:r>
                    <w:rPr>
                      <w:rFonts w:hint="eastAsia" w:hAnsi="宋体" w:cs="仿宋_GB2312"/>
                      <w:bCs/>
                      <w:color w:val="auto"/>
                      <w:szCs w:val="21"/>
                      <w:highlight w:val="none"/>
                    </w:rPr>
                    <w:t>400</w:t>
                  </w:r>
                </w:p>
              </w:tc>
              <w:tc>
                <w:tcPr>
                  <w:tcW w:w="1139" w:type="pct"/>
                  <w:noWrap w:val="0"/>
                  <w:vAlign w:val="center"/>
                </w:tcPr>
                <w:p w14:paraId="1566860E">
                  <w:pPr>
                    <w:jc w:val="center"/>
                    <w:rPr>
                      <w:rFonts w:hAnsi="宋体" w:cs="仿宋_GB2312"/>
                      <w:bCs/>
                      <w:color w:val="auto"/>
                      <w:szCs w:val="21"/>
                      <w:highlight w:val="none"/>
                    </w:rPr>
                  </w:pPr>
                  <w:r>
                    <w:rPr>
                      <w:rFonts w:hint="eastAsia" w:hAnsi="宋体" w:cs="仿宋_GB2312"/>
                      <w:bCs/>
                      <w:color w:val="auto"/>
                      <w:szCs w:val="21"/>
                      <w:highlight w:val="none"/>
                    </w:rPr>
                    <w:t>≥400</w:t>
                  </w:r>
                </w:p>
              </w:tc>
              <w:tc>
                <w:tcPr>
                  <w:tcW w:w="1040" w:type="pct"/>
                  <w:noWrap w:val="0"/>
                  <w:vAlign w:val="center"/>
                </w:tcPr>
                <w:p w14:paraId="7A061A35">
                  <w:pPr>
                    <w:jc w:val="center"/>
                    <w:rPr>
                      <w:rFonts w:hAnsi="宋体" w:cs="仿宋_GB2312"/>
                      <w:bCs/>
                      <w:color w:val="auto"/>
                      <w:szCs w:val="21"/>
                      <w:highlight w:val="none"/>
                    </w:rPr>
                  </w:pPr>
                  <w:r>
                    <w:rPr>
                      <w:rFonts w:hint="eastAsia" w:hAnsi="宋体" w:cs="仿宋_GB2312"/>
                      <w:bCs/>
                      <w:color w:val="auto"/>
                      <w:szCs w:val="21"/>
                      <w:highlight w:val="none"/>
                    </w:rPr>
                    <w:t>1.6</w:t>
                  </w:r>
                </w:p>
              </w:tc>
            </w:tr>
            <w:tr w14:paraId="2A65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54" w:type="pct"/>
                  <w:vMerge w:val="continue"/>
                  <w:noWrap w:val="0"/>
                  <w:vAlign w:val="center"/>
                </w:tcPr>
                <w:p w14:paraId="19C2D9BF">
                  <w:pPr>
                    <w:widowControl/>
                    <w:jc w:val="center"/>
                    <w:textAlignment w:val="center"/>
                    <w:rPr>
                      <w:rFonts w:hAnsi="宋体" w:cs="仿宋_GB2312"/>
                      <w:bCs/>
                      <w:color w:val="auto"/>
                      <w:szCs w:val="21"/>
                      <w:highlight w:val="none"/>
                    </w:rPr>
                  </w:pPr>
                </w:p>
              </w:tc>
              <w:tc>
                <w:tcPr>
                  <w:tcW w:w="1031" w:type="pct"/>
                  <w:noWrap w:val="0"/>
                  <w:vAlign w:val="center"/>
                </w:tcPr>
                <w:p w14:paraId="6460FCC1">
                  <w:pPr>
                    <w:widowControl/>
                    <w:jc w:val="center"/>
                    <w:textAlignment w:val="center"/>
                    <w:rPr>
                      <w:rFonts w:hAnsi="宋体" w:cs="仿宋_GB2312"/>
                      <w:bCs/>
                      <w:color w:val="auto"/>
                      <w:szCs w:val="21"/>
                      <w:highlight w:val="none"/>
                    </w:rPr>
                  </w:pPr>
                  <w:r>
                    <w:rPr>
                      <w:rFonts w:hAnsi="宋体"/>
                      <w:color w:val="auto"/>
                      <w:szCs w:val="21"/>
                      <w:highlight w:val="none"/>
                    </w:rPr>
                    <w:t>DN</w:t>
                  </w:r>
                  <w:r>
                    <w:rPr>
                      <w:rFonts w:hint="eastAsia" w:hAnsi="宋体"/>
                      <w:color w:val="auto"/>
                      <w:szCs w:val="21"/>
                      <w:highlight w:val="none"/>
                    </w:rPr>
                    <w:t>20</w:t>
                  </w:r>
                  <w:r>
                    <w:rPr>
                      <w:rFonts w:hAnsi="宋体"/>
                      <w:color w:val="auto"/>
                      <w:szCs w:val="21"/>
                      <w:highlight w:val="none"/>
                    </w:rPr>
                    <w:t>0</w:t>
                  </w:r>
                </w:p>
              </w:tc>
              <w:tc>
                <w:tcPr>
                  <w:tcW w:w="1133" w:type="pct"/>
                  <w:noWrap w:val="0"/>
                  <w:vAlign w:val="center"/>
                </w:tcPr>
                <w:p w14:paraId="167A29AE">
                  <w:pPr>
                    <w:jc w:val="center"/>
                    <w:rPr>
                      <w:rFonts w:hAnsi="宋体" w:cs="仿宋_GB2312"/>
                      <w:bCs/>
                      <w:color w:val="auto"/>
                      <w:szCs w:val="21"/>
                      <w:highlight w:val="none"/>
                    </w:rPr>
                  </w:pPr>
                  <w:r>
                    <w:rPr>
                      <w:rFonts w:hint="eastAsia" w:hAnsi="宋体" w:cs="仿宋_GB2312"/>
                      <w:bCs/>
                      <w:color w:val="auto"/>
                      <w:szCs w:val="21"/>
                      <w:highlight w:val="none"/>
                    </w:rPr>
                    <w:t>630</w:t>
                  </w:r>
                </w:p>
              </w:tc>
              <w:tc>
                <w:tcPr>
                  <w:tcW w:w="1139" w:type="pct"/>
                  <w:noWrap w:val="0"/>
                  <w:vAlign w:val="center"/>
                </w:tcPr>
                <w:p w14:paraId="47142874">
                  <w:pPr>
                    <w:jc w:val="center"/>
                    <w:rPr>
                      <w:rFonts w:hAnsi="宋体" w:cs="仿宋_GB2312"/>
                      <w:bCs/>
                      <w:color w:val="auto"/>
                      <w:szCs w:val="21"/>
                      <w:highlight w:val="none"/>
                    </w:rPr>
                  </w:pPr>
                  <w:r>
                    <w:rPr>
                      <w:rFonts w:hint="eastAsia" w:hAnsi="宋体" w:cs="仿宋_GB2312"/>
                      <w:bCs/>
                      <w:color w:val="auto"/>
                      <w:szCs w:val="21"/>
                      <w:highlight w:val="none"/>
                    </w:rPr>
                    <w:t>≥400</w:t>
                  </w:r>
                </w:p>
              </w:tc>
              <w:tc>
                <w:tcPr>
                  <w:tcW w:w="1040" w:type="pct"/>
                  <w:noWrap w:val="0"/>
                  <w:vAlign w:val="center"/>
                </w:tcPr>
                <w:p w14:paraId="5BF41161">
                  <w:pPr>
                    <w:jc w:val="center"/>
                    <w:rPr>
                      <w:rFonts w:hAnsi="宋体" w:cs="仿宋_GB2312"/>
                      <w:bCs/>
                      <w:color w:val="auto"/>
                      <w:szCs w:val="21"/>
                      <w:highlight w:val="none"/>
                    </w:rPr>
                  </w:pPr>
                  <w:r>
                    <w:rPr>
                      <w:rFonts w:hint="eastAsia" w:hAnsi="宋体" w:cs="仿宋_GB2312"/>
                      <w:bCs/>
                      <w:color w:val="auto"/>
                      <w:szCs w:val="21"/>
                      <w:highlight w:val="none"/>
                    </w:rPr>
                    <w:t>1.6</w:t>
                  </w:r>
                </w:p>
              </w:tc>
            </w:tr>
            <w:tr w14:paraId="32C9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4" w:type="pct"/>
                  <w:vMerge w:val="continue"/>
                  <w:noWrap w:val="0"/>
                  <w:vAlign w:val="center"/>
                </w:tcPr>
                <w:p w14:paraId="391AD8D8">
                  <w:pPr>
                    <w:widowControl/>
                    <w:jc w:val="center"/>
                    <w:textAlignment w:val="center"/>
                    <w:rPr>
                      <w:rFonts w:hAnsi="宋体" w:cs="仿宋_GB2312"/>
                      <w:bCs/>
                      <w:color w:val="auto"/>
                      <w:szCs w:val="21"/>
                      <w:highlight w:val="none"/>
                    </w:rPr>
                  </w:pPr>
                </w:p>
              </w:tc>
              <w:tc>
                <w:tcPr>
                  <w:tcW w:w="1031" w:type="pct"/>
                  <w:noWrap w:val="0"/>
                  <w:vAlign w:val="center"/>
                </w:tcPr>
                <w:p w14:paraId="3DE3E6AA">
                  <w:pPr>
                    <w:widowControl/>
                    <w:jc w:val="center"/>
                    <w:textAlignment w:val="center"/>
                    <w:rPr>
                      <w:rFonts w:hAnsi="宋体" w:cs="仿宋_GB2312"/>
                      <w:bCs/>
                      <w:color w:val="auto"/>
                      <w:szCs w:val="21"/>
                      <w:highlight w:val="none"/>
                    </w:rPr>
                  </w:pPr>
                  <w:r>
                    <w:rPr>
                      <w:rFonts w:hint="eastAsia" w:hAnsi="宋体"/>
                      <w:color w:val="auto"/>
                      <w:szCs w:val="21"/>
                      <w:highlight w:val="none"/>
                    </w:rPr>
                    <w:t>DN300</w:t>
                  </w:r>
                </w:p>
              </w:tc>
              <w:tc>
                <w:tcPr>
                  <w:tcW w:w="1133" w:type="pct"/>
                  <w:noWrap w:val="0"/>
                  <w:vAlign w:val="center"/>
                </w:tcPr>
                <w:p w14:paraId="0A0BFF54">
                  <w:pPr>
                    <w:jc w:val="center"/>
                    <w:rPr>
                      <w:rFonts w:hAnsi="宋体" w:cs="仿宋_GB2312"/>
                      <w:bCs/>
                      <w:color w:val="auto"/>
                      <w:szCs w:val="21"/>
                      <w:highlight w:val="none"/>
                    </w:rPr>
                  </w:pPr>
                  <w:r>
                    <w:rPr>
                      <w:rFonts w:hint="eastAsia" w:hAnsi="宋体" w:cs="仿宋_GB2312"/>
                      <w:bCs/>
                      <w:color w:val="auto"/>
                      <w:szCs w:val="21"/>
                      <w:highlight w:val="none"/>
                    </w:rPr>
                    <w:t>1600</w:t>
                  </w:r>
                </w:p>
              </w:tc>
              <w:tc>
                <w:tcPr>
                  <w:tcW w:w="1139" w:type="pct"/>
                  <w:noWrap w:val="0"/>
                  <w:vAlign w:val="center"/>
                </w:tcPr>
                <w:p w14:paraId="450E5D09">
                  <w:pPr>
                    <w:jc w:val="center"/>
                    <w:rPr>
                      <w:rFonts w:hAnsi="宋体" w:cs="仿宋_GB2312"/>
                      <w:bCs/>
                      <w:color w:val="auto"/>
                      <w:szCs w:val="21"/>
                      <w:highlight w:val="none"/>
                    </w:rPr>
                  </w:pPr>
                  <w:r>
                    <w:rPr>
                      <w:rFonts w:hint="eastAsia" w:hAnsi="宋体" w:cs="仿宋_GB2312"/>
                      <w:bCs/>
                      <w:color w:val="auto"/>
                      <w:szCs w:val="21"/>
                      <w:highlight w:val="none"/>
                    </w:rPr>
                    <w:t>≥400</w:t>
                  </w:r>
                </w:p>
              </w:tc>
              <w:tc>
                <w:tcPr>
                  <w:tcW w:w="1040" w:type="pct"/>
                  <w:noWrap w:val="0"/>
                  <w:vAlign w:val="center"/>
                </w:tcPr>
                <w:p w14:paraId="12B2F302">
                  <w:pPr>
                    <w:jc w:val="center"/>
                    <w:rPr>
                      <w:rFonts w:hAnsi="宋体" w:cs="仿宋_GB2312"/>
                      <w:bCs/>
                      <w:color w:val="auto"/>
                      <w:szCs w:val="21"/>
                      <w:highlight w:val="none"/>
                    </w:rPr>
                  </w:pPr>
                  <w:r>
                    <w:rPr>
                      <w:rFonts w:hint="eastAsia" w:hAnsi="宋体" w:cs="仿宋_GB2312"/>
                      <w:bCs/>
                      <w:color w:val="auto"/>
                      <w:szCs w:val="21"/>
                      <w:highlight w:val="none"/>
                    </w:rPr>
                    <w:t>1.6</w:t>
                  </w:r>
                </w:p>
              </w:tc>
            </w:tr>
          </w:tbl>
          <w:p w14:paraId="484A7339">
            <w:pPr>
              <w:snapToGrid w:val="0"/>
              <w:jc w:val="left"/>
              <w:rPr>
                <w:rFonts w:ascii="宋体" w:hAnsi="宋体" w:eastAsia="宋体" w:cs="宋体"/>
                <w:color w:val="auto"/>
                <w:szCs w:val="21"/>
                <w:highlight w:val="none"/>
              </w:rPr>
            </w:pPr>
          </w:p>
        </w:tc>
        <w:tc>
          <w:tcPr>
            <w:tcW w:w="682" w:type="dxa"/>
            <w:tcBorders>
              <w:top w:val="single" w:color="auto" w:sz="4" w:space="0"/>
              <w:left w:val="single" w:color="auto" w:sz="4" w:space="0"/>
              <w:bottom w:val="single" w:color="auto" w:sz="4" w:space="0"/>
              <w:right w:val="single" w:color="auto" w:sz="4" w:space="0"/>
            </w:tcBorders>
            <w:noWrap w:val="0"/>
            <w:vAlign w:val="top"/>
          </w:tcPr>
          <w:p w14:paraId="19366A34">
            <w:pPr>
              <w:snapToGrid w:val="0"/>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top"/>
          </w:tcPr>
          <w:p w14:paraId="4807F165">
            <w:pPr>
              <w:snapToGrid w:val="0"/>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F5B85C1">
            <w:pPr>
              <w:snapToGrid w:val="0"/>
              <w:rPr>
                <w:rFonts w:ascii="宋体" w:hAnsi="宋体" w:eastAsia="宋体" w:cs="宋体"/>
                <w:color w:val="auto"/>
                <w:szCs w:val="21"/>
                <w:highlight w:val="none"/>
              </w:rPr>
            </w:pPr>
          </w:p>
        </w:tc>
      </w:tr>
      <w:tr w14:paraId="4AA8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71ECAFC5">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C607DF4">
            <w:pPr>
              <w:snapToGrid w:val="0"/>
              <w:rPr>
                <w:rFonts w:ascii="Times New Roman" w:hAnsi="Times New Roman" w:cs="Times New Roman"/>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6172D495">
            <w:pPr>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2.2.18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p>
        </w:tc>
        <w:tc>
          <w:tcPr>
            <w:tcW w:w="682" w:type="dxa"/>
            <w:tcBorders>
              <w:top w:val="single" w:color="auto" w:sz="4" w:space="0"/>
              <w:left w:val="single" w:color="auto" w:sz="4" w:space="0"/>
              <w:bottom w:val="single" w:color="auto" w:sz="4" w:space="0"/>
              <w:right w:val="single" w:color="auto" w:sz="4" w:space="0"/>
            </w:tcBorders>
            <w:noWrap w:val="0"/>
            <w:vAlign w:val="top"/>
          </w:tcPr>
          <w:p w14:paraId="405AEC43">
            <w:pPr>
              <w:snapToGrid w:val="0"/>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top"/>
          </w:tcPr>
          <w:p w14:paraId="7EEB453A">
            <w:pPr>
              <w:snapToGrid w:val="0"/>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783D2BE0">
            <w:pPr>
              <w:snapToGrid w:val="0"/>
              <w:rPr>
                <w:rFonts w:ascii="宋体" w:hAnsi="宋体" w:eastAsia="宋体" w:cs="宋体"/>
                <w:color w:val="auto"/>
                <w:szCs w:val="21"/>
                <w:highlight w:val="none"/>
              </w:rPr>
            </w:pPr>
          </w:p>
        </w:tc>
      </w:tr>
      <w:tr w14:paraId="07BF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779EC732">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66540E3">
            <w:pPr>
              <w:snapToGrid w:val="0"/>
              <w:rPr>
                <w:rFonts w:ascii="Times New Roman" w:hAnsi="Times New Roman" w:cs="Times New Roman"/>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64893F50">
            <w:pPr>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2.3.7 水表远传模块采用无线通讯，应取得工信部颁发的入网许可证、无线电核准证书，通讯方式：支持NB-IoT无线物联网远传通讯。采用东莞本地通信运营商的通讯网络实现数据传输，并提供属地化日常通信运维服务（需提供产品说明书和相关承诺文件）。</w:t>
            </w:r>
          </w:p>
        </w:tc>
        <w:tc>
          <w:tcPr>
            <w:tcW w:w="682" w:type="dxa"/>
            <w:tcBorders>
              <w:top w:val="single" w:color="auto" w:sz="4" w:space="0"/>
              <w:left w:val="single" w:color="auto" w:sz="4" w:space="0"/>
              <w:bottom w:val="single" w:color="auto" w:sz="4" w:space="0"/>
              <w:right w:val="single" w:color="auto" w:sz="4" w:space="0"/>
            </w:tcBorders>
            <w:noWrap w:val="0"/>
            <w:vAlign w:val="top"/>
          </w:tcPr>
          <w:p w14:paraId="0D9D2F11">
            <w:pPr>
              <w:snapToGrid w:val="0"/>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top"/>
          </w:tcPr>
          <w:p w14:paraId="05455AE1">
            <w:pPr>
              <w:snapToGrid w:val="0"/>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11B3A37B">
            <w:pPr>
              <w:snapToGrid w:val="0"/>
              <w:rPr>
                <w:rFonts w:ascii="宋体" w:hAnsi="宋体" w:eastAsia="宋体" w:cs="宋体"/>
                <w:color w:val="auto"/>
                <w:szCs w:val="21"/>
                <w:highlight w:val="none"/>
              </w:rPr>
            </w:pPr>
          </w:p>
        </w:tc>
      </w:tr>
      <w:tr w14:paraId="040E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3A325437">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0F7F1F2">
            <w:pPr>
              <w:snapToGrid w:val="0"/>
              <w:rPr>
                <w:rFonts w:ascii="Times New Roman" w:hAnsi="Times New Roman" w:cs="Times New Roman"/>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17DBBF5C">
            <w:pPr>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2.3.10 远传模块的通讯协议需符合招标人物联网终端传输规约的有关要求（需提供相关承诺文件）。</w:t>
            </w:r>
          </w:p>
        </w:tc>
        <w:tc>
          <w:tcPr>
            <w:tcW w:w="682" w:type="dxa"/>
            <w:tcBorders>
              <w:top w:val="single" w:color="auto" w:sz="4" w:space="0"/>
              <w:left w:val="single" w:color="auto" w:sz="4" w:space="0"/>
              <w:bottom w:val="single" w:color="auto" w:sz="4" w:space="0"/>
              <w:right w:val="single" w:color="auto" w:sz="4" w:space="0"/>
            </w:tcBorders>
            <w:noWrap w:val="0"/>
            <w:vAlign w:val="top"/>
          </w:tcPr>
          <w:p w14:paraId="655A1959">
            <w:pPr>
              <w:snapToGrid w:val="0"/>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top"/>
          </w:tcPr>
          <w:p w14:paraId="1F82EF1E">
            <w:pPr>
              <w:snapToGrid w:val="0"/>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430C4F9">
            <w:pPr>
              <w:snapToGrid w:val="0"/>
              <w:rPr>
                <w:rFonts w:ascii="宋体" w:hAnsi="宋体" w:eastAsia="宋体" w:cs="宋体"/>
                <w:color w:val="auto"/>
                <w:szCs w:val="21"/>
                <w:highlight w:val="none"/>
              </w:rPr>
            </w:pPr>
          </w:p>
        </w:tc>
      </w:tr>
      <w:tr w14:paraId="4ED1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5464A784">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1F4F708">
            <w:pPr>
              <w:snapToGrid w:val="0"/>
              <w:rPr>
                <w:rFonts w:ascii="Times New Roman" w:hAnsi="Times New Roman" w:cs="Times New Roman"/>
                <w:color w:val="auto"/>
                <w:szCs w:val="21"/>
                <w:highlight w:val="none"/>
              </w:rPr>
            </w:pPr>
          </w:p>
        </w:tc>
        <w:tc>
          <w:tcPr>
            <w:tcW w:w="6224" w:type="dxa"/>
            <w:tcBorders>
              <w:top w:val="single" w:color="auto" w:sz="4" w:space="0"/>
              <w:left w:val="single" w:color="auto" w:sz="4" w:space="0"/>
              <w:bottom w:val="single" w:color="auto" w:sz="4" w:space="0"/>
              <w:right w:val="single" w:color="auto" w:sz="4" w:space="0"/>
            </w:tcBorders>
            <w:noWrap w:val="0"/>
            <w:vAlign w:val="center"/>
          </w:tcPr>
          <w:p w14:paraId="0B6F0338">
            <w:pPr>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2.3.11 平台对接：所有数据按招标人要求无缝融合到招标人智能水表管理系统，中标人需无偿配合远传水表的接入工作（需提供可无缝接入中标人所指定的系统管理平台的承诺函）。</w:t>
            </w:r>
          </w:p>
        </w:tc>
        <w:tc>
          <w:tcPr>
            <w:tcW w:w="682" w:type="dxa"/>
            <w:tcBorders>
              <w:top w:val="single" w:color="auto" w:sz="4" w:space="0"/>
              <w:left w:val="single" w:color="auto" w:sz="4" w:space="0"/>
              <w:bottom w:val="single" w:color="auto" w:sz="4" w:space="0"/>
              <w:right w:val="single" w:color="auto" w:sz="4" w:space="0"/>
            </w:tcBorders>
            <w:noWrap w:val="0"/>
            <w:vAlign w:val="top"/>
          </w:tcPr>
          <w:p w14:paraId="61CBBB3F">
            <w:pPr>
              <w:snapToGrid w:val="0"/>
              <w:rPr>
                <w:rFonts w:ascii="宋体" w:hAnsi="宋体" w:eastAsia="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top"/>
          </w:tcPr>
          <w:p w14:paraId="0D4FA5C9">
            <w:pPr>
              <w:snapToGrid w:val="0"/>
              <w:rPr>
                <w:rFonts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732598D4">
            <w:pPr>
              <w:snapToGrid w:val="0"/>
              <w:rPr>
                <w:rFonts w:ascii="宋体" w:hAnsi="宋体" w:eastAsia="宋体" w:cs="宋体"/>
                <w:color w:val="auto"/>
                <w:szCs w:val="21"/>
                <w:highlight w:val="none"/>
              </w:rPr>
            </w:pPr>
          </w:p>
        </w:tc>
      </w:tr>
    </w:tbl>
    <w:p w14:paraId="3536948A">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14:paraId="67D1D603">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u w:val="single"/>
        </w:rPr>
        <w:t>投标人应对照招标文件用户需求书，逐条、如实地说明已对招标文件用户需求书内容的响应情况(其中用户需求书特别说明无需按本表要求填写响应情况)，若发现未逐条填写本表，或虚假填写本表，或伪造、变造证明材料的，按无效投标文件处理</w:t>
      </w:r>
      <w:r>
        <w:rPr>
          <w:rFonts w:hint="eastAsia" w:ascii="宋体" w:hAnsi="宋体"/>
          <w:color w:val="auto"/>
          <w:szCs w:val="21"/>
          <w:highlight w:val="none"/>
        </w:rPr>
        <w:t>。</w:t>
      </w:r>
    </w:p>
    <w:p w14:paraId="6F42727E">
      <w:pPr>
        <w:snapToGrid w:val="0"/>
        <w:spacing w:line="360" w:lineRule="auto"/>
        <w:ind w:left="210" w:hanging="210" w:hangingChars="100"/>
        <w:jc w:val="left"/>
        <w:rPr>
          <w:rFonts w:hint="eastAsia" w:ascii="宋体" w:hAnsi="宋体"/>
          <w:color w:val="auto"/>
          <w:szCs w:val="21"/>
          <w:highlight w:val="none"/>
        </w:rPr>
      </w:pPr>
      <w:r>
        <w:rPr>
          <w:rFonts w:hint="eastAsia" w:ascii="宋体" w:hAnsi="宋体"/>
          <w:color w:val="auto"/>
          <w:szCs w:val="21"/>
          <w:highlight w:val="none"/>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14:paraId="70DD3661">
      <w:pPr>
        <w:snapToGrid w:val="0"/>
        <w:spacing w:line="360" w:lineRule="auto"/>
        <w:ind w:left="210" w:hanging="210" w:hangingChars="100"/>
        <w:jc w:val="left"/>
        <w:rPr>
          <w:rFonts w:hint="eastAsia" w:hAnsi="宋体"/>
          <w:color w:val="auto"/>
          <w:szCs w:val="21"/>
          <w:highlight w:val="none"/>
          <w:u w:val="single"/>
        </w:rPr>
      </w:pPr>
      <w:r>
        <w:rPr>
          <w:rFonts w:hint="eastAsia" w:ascii="宋体" w:hAnsi="宋体"/>
          <w:color w:val="auto"/>
          <w:szCs w:val="21"/>
          <w:highlight w:val="none"/>
        </w:rPr>
        <w:t>3.</w:t>
      </w:r>
      <w:r>
        <w:rPr>
          <w:rFonts w:hint="eastAsia" w:hAnsi="宋体"/>
          <w:color w:val="auto"/>
          <w:szCs w:val="21"/>
          <w:highlight w:val="none"/>
          <w:u w:val="single"/>
        </w:rPr>
        <w:t>应逐条</w:t>
      </w:r>
      <w:r>
        <w:rPr>
          <w:rFonts w:hint="eastAsia" w:hAnsi="宋体" w:cs="宋体"/>
          <w:color w:val="auto"/>
          <w:szCs w:val="21"/>
          <w:highlight w:val="none"/>
          <w:u w:val="single"/>
        </w:rPr>
        <w:t>逐项</w:t>
      </w:r>
      <w:r>
        <w:rPr>
          <w:rFonts w:hint="eastAsia" w:hAnsi="宋体"/>
          <w:color w:val="auto"/>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color w:val="auto"/>
          <w:szCs w:val="21"/>
          <w:highlight w:val="none"/>
          <w:u w:val="single"/>
        </w:rPr>
        <w:t>投标货物技术参数、性能、功能的技术支持</w:t>
      </w:r>
      <w:r>
        <w:rPr>
          <w:rFonts w:hint="eastAsia" w:hAnsi="宋体"/>
          <w:color w:val="auto"/>
          <w:szCs w:val="21"/>
          <w:highlight w:val="none"/>
          <w:u w:val="single"/>
        </w:rPr>
        <w:t>资料作为本表的附件，并在本偏离表“对应证明材料页码”项内注明其在投标文件中的具体页码。</w:t>
      </w:r>
    </w:p>
    <w:p w14:paraId="11C947B7">
      <w:pPr>
        <w:snapToGrid w:val="0"/>
        <w:spacing w:line="360" w:lineRule="auto"/>
        <w:ind w:left="211" w:hanging="211" w:hangingChars="100"/>
        <w:jc w:val="left"/>
        <w:rPr>
          <w:rFonts w:hAnsi="宋体"/>
          <w:b/>
          <w:color w:val="auto"/>
          <w:szCs w:val="21"/>
          <w:highlight w:val="none"/>
          <w:lang w:val="zh-CN"/>
        </w:rPr>
      </w:pPr>
      <w:r>
        <w:rPr>
          <w:rFonts w:hint="eastAsia" w:hAnsi="宋体"/>
          <w:b/>
          <w:color w:val="auto"/>
          <w:szCs w:val="21"/>
          <w:highlight w:val="none"/>
          <w:u w:val="single"/>
        </w:rPr>
        <w:t>4.但凡标有“★”或“▲”的地方均被视为重要的技术指标要求或性能要求，投标人要特别加以注意，必须对此回答，否则若有一项带“★”的指标未响应或不满足，将按无效投标文件处理；若有一项带“▲”的指标不满足，评标委员会将对其响应做扣分处理</w:t>
      </w:r>
      <w:r>
        <w:rPr>
          <w:rFonts w:hint="eastAsia" w:hAnsi="宋体"/>
          <w:b/>
          <w:color w:val="auto"/>
          <w:szCs w:val="21"/>
          <w:highlight w:val="none"/>
          <w:u w:val="single"/>
          <w:lang w:eastAsia="zh-CN"/>
        </w:rPr>
        <w:t>。</w:t>
      </w:r>
    </w:p>
    <w:p w14:paraId="11A68E43">
      <w:pPr>
        <w:snapToGrid w:val="0"/>
        <w:spacing w:line="360" w:lineRule="auto"/>
        <w:ind w:left="240" w:hanging="240" w:hangingChars="100"/>
        <w:jc w:val="left"/>
        <w:rPr>
          <w:rFonts w:hint="eastAsia"/>
          <w:color w:val="auto"/>
          <w:sz w:val="24"/>
          <w:highlight w:val="none"/>
        </w:rPr>
      </w:pPr>
    </w:p>
    <w:p w14:paraId="47E8EB76">
      <w:pPr>
        <w:spacing w:line="360" w:lineRule="auto"/>
        <w:rPr>
          <w:rFonts w:ascii="宋体" w:hAnsi="宋体"/>
          <w:color w:val="auto"/>
          <w:highlight w:val="none"/>
        </w:rPr>
      </w:pPr>
      <w:r>
        <w:rPr>
          <w:rFonts w:hint="eastAsia" w:ascii="宋体" w:hAnsi="宋体"/>
          <w:color w:val="auto"/>
          <w:szCs w:val="21"/>
          <w:highlight w:val="none"/>
        </w:rPr>
        <w:t xml:space="preserve">                                   </w:t>
      </w: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4266A80A">
      <w:pPr>
        <w:pStyle w:val="13"/>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1EAF3FBD">
      <w:pPr>
        <w:pStyle w:val="13"/>
        <w:spacing w:line="360" w:lineRule="auto"/>
        <w:ind w:firstLine="4200" w:firstLineChars="2000"/>
        <w:rPr>
          <w:rFonts w:hAnsi="宋体"/>
          <w:color w:val="auto"/>
          <w:szCs w:val="21"/>
          <w:highlight w:val="none"/>
        </w:rPr>
      </w:pPr>
    </w:p>
    <w:p w14:paraId="176705E4">
      <w:pPr>
        <w:pStyle w:val="13"/>
        <w:spacing w:line="360" w:lineRule="auto"/>
        <w:rPr>
          <w:rFonts w:hint="eastAsia" w:hAnsi="宋体"/>
          <w:color w:val="auto"/>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14:paraId="350BDDC1">
      <w:pPr>
        <w:pageBreakBefore/>
        <w:spacing w:line="380" w:lineRule="exact"/>
        <w:jc w:val="center"/>
        <w:rPr>
          <w:rFonts w:ascii="宋体" w:hAnsi="宋体"/>
          <w:b/>
          <w:bCs/>
          <w:color w:val="auto"/>
          <w:sz w:val="24"/>
          <w:highlight w:val="none"/>
          <w:lang w:val="zh-CN"/>
        </w:rPr>
      </w:pPr>
      <w:r>
        <w:rPr>
          <w:rFonts w:ascii="宋体" w:hAnsi="宋体"/>
          <w:b/>
          <w:color w:val="auto"/>
          <w:sz w:val="24"/>
          <w:highlight w:val="none"/>
        </w:rPr>
        <w:t>2</w:t>
      </w:r>
      <w:r>
        <w:rPr>
          <w:rFonts w:hint="eastAsia" w:ascii="宋体" w:hAnsi="宋体"/>
          <w:b/>
          <w:color w:val="auto"/>
          <w:sz w:val="24"/>
          <w:highlight w:val="none"/>
        </w:rPr>
        <w:t>、供货货物清单</w:t>
      </w:r>
    </w:p>
    <w:p w14:paraId="7AFC702E">
      <w:pPr>
        <w:spacing w:line="380" w:lineRule="exact"/>
        <w:rPr>
          <w:rFonts w:ascii="宋体" w:hAnsi="宋体"/>
          <w:b/>
          <w:bCs/>
          <w:color w:val="auto"/>
          <w:sz w:val="30"/>
          <w:szCs w:val="30"/>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14:paraId="19A1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142251B8">
            <w:pPr>
              <w:pStyle w:val="13"/>
              <w:spacing w:line="300" w:lineRule="auto"/>
              <w:jc w:val="center"/>
              <w:rPr>
                <w:rFonts w:hAnsi="宋体"/>
                <w:color w:val="auto"/>
                <w:szCs w:val="21"/>
                <w:highlight w:val="none"/>
              </w:rPr>
            </w:pPr>
            <w:r>
              <w:rPr>
                <w:rFonts w:hint="eastAsia" w:hAnsi="宋体"/>
                <w:color w:val="auto"/>
                <w:szCs w:val="21"/>
                <w:highlight w:val="none"/>
              </w:rPr>
              <w:t>序号</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67E312F4">
            <w:pPr>
              <w:pStyle w:val="13"/>
              <w:spacing w:line="300" w:lineRule="auto"/>
              <w:jc w:val="center"/>
              <w:rPr>
                <w:rFonts w:hAnsi="宋体"/>
                <w:color w:val="auto"/>
                <w:szCs w:val="21"/>
                <w:highlight w:val="none"/>
              </w:rPr>
            </w:pPr>
            <w:r>
              <w:rPr>
                <w:rFonts w:hint="eastAsia" w:hAnsi="宋体"/>
                <w:color w:val="auto"/>
                <w:szCs w:val="21"/>
                <w:highlight w:val="none"/>
              </w:rPr>
              <w:t>货物名称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ACF72B2">
            <w:pPr>
              <w:pStyle w:val="13"/>
              <w:spacing w:line="300" w:lineRule="auto"/>
              <w:jc w:val="center"/>
              <w:rPr>
                <w:rFonts w:hAnsi="宋体"/>
                <w:color w:val="auto"/>
                <w:szCs w:val="21"/>
                <w:highlight w:val="none"/>
              </w:rPr>
            </w:pPr>
            <w:r>
              <w:rPr>
                <w:rFonts w:hint="eastAsia" w:hAnsi="宋体"/>
                <w:color w:val="auto"/>
                <w:szCs w:val="21"/>
                <w:highlight w:val="none"/>
              </w:rPr>
              <w:t>品牌</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3D2BD19D">
            <w:pPr>
              <w:pStyle w:val="13"/>
              <w:spacing w:line="300" w:lineRule="auto"/>
              <w:jc w:val="center"/>
              <w:rPr>
                <w:rFonts w:hAnsi="宋体"/>
                <w:color w:val="auto"/>
                <w:szCs w:val="21"/>
                <w:highlight w:val="none"/>
              </w:rPr>
            </w:pPr>
            <w:r>
              <w:rPr>
                <w:rFonts w:hint="eastAsia" w:hAnsi="宋体"/>
                <w:color w:val="auto"/>
                <w:szCs w:val="21"/>
                <w:highlight w:val="none"/>
              </w:rPr>
              <w:t>产地</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34F76F98">
            <w:pPr>
              <w:pStyle w:val="13"/>
              <w:spacing w:line="300" w:lineRule="auto"/>
              <w:jc w:val="center"/>
              <w:rPr>
                <w:rFonts w:hAnsi="宋体"/>
                <w:color w:val="auto"/>
                <w:szCs w:val="21"/>
                <w:highlight w:val="none"/>
              </w:rPr>
            </w:pPr>
            <w:r>
              <w:rPr>
                <w:rFonts w:hint="eastAsia" w:hAnsi="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29B37DED">
            <w:pPr>
              <w:pStyle w:val="13"/>
              <w:spacing w:line="300" w:lineRule="auto"/>
              <w:jc w:val="center"/>
              <w:rPr>
                <w:rFonts w:hAnsi="宋体"/>
                <w:color w:val="auto"/>
                <w:szCs w:val="21"/>
                <w:highlight w:val="none"/>
              </w:rPr>
            </w:pPr>
            <w:r>
              <w:rPr>
                <w:rFonts w:hint="eastAsia" w:hAnsi="宋体"/>
                <w:color w:val="auto"/>
                <w:szCs w:val="21"/>
                <w:highlight w:val="none"/>
              </w:rPr>
              <w:t>数量</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59D62B5C">
            <w:pPr>
              <w:pStyle w:val="13"/>
              <w:spacing w:line="300" w:lineRule="auto"/>
              <w:jc w:val="center"/>
              <w:rPr>
                <w:rFonts w:hAnsi="宋体"/>
                <w:color w:val="auto"/>
                <w:szCs w:val="21"/>
                <w:highlight w:val="none"/>
              </w:rPr>
            </w:pPr>
            <w:r>
              <w:rPr>
                <w:rFonts w:hint="eastAsia" w:hAnsi="宋体"/>
                <w:color w:val="auto"/>
                <w:szCs w:val="21"/>
                <w:highlight w:val="none"/>
              </w:rPr>
              <w:t>规格</w:t>
            </w:r>
          </w:p>
          <w:p w14:paraId="17FFD1AD">
            <w:pPr>
              <w:pStyle w:val="13"/>
              <w:spacing w:line="300" w:lineRule="auto"/>
              <w:jc w:val="center"/>
              <w:rPr>
                <w:rFonts w:hAnsi="宋体"/>
                <w:color w:val="auto"/>
                <w:szCs w:val="21"/>
                <w:highlight w:val="none"/>
              </w:rPr>
            </w:pPr>
            <w:r>
              <w:rPr>
                <w:rFonts w:hint="eastAsia" w:hAnsi="宋体"/>
                <w:color w:val="auto"/>
                <w:szCs w:val="21"/>
                <w:highlight w:val="none"/>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06FD832">
            <w:pPr>
              <w:pStyle w:val="13"/>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0DF87D0A">
            <w:pPr>
              <w:pStyle w:val="13"/>
              <w:jc w:val="center"/>
              <w:rPr>
                <w:rFonts w:hAnsi="宋体"/>
                <w:color w:val="auto"/>
                <w:szCs w:val="21"/>
                <w:highlight w:val="none"/>
              </w:rPr>
            </w:pPr>
            <w:r>
              <w:rPr>
                <w:rFonts w:hint="eastAsia" w:hAnsi="宋体"/>
                <w:color w:val="auto"/>
                <w:szCs w:val="21"/>
                <w:highlight w:val="none"/>
              </w:rPr>
              <w:t>备注</w:t>
            </w:r>
          </w:p>
        </w:tc>
      </w:tr>
      <w:tr w14:paraId="4529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14:paraId="2CFB1178">
            <w:pPr>
              <w:pStyle w:val="13"/>
              <w:spacing w:line="300" w:lineRule="auto"/>
              <w:rPr>
                <w:rFonts w:hAnsi="宋体"/>
                <w:color w:val="auto"/>
                <w:szCs w:val="21"/>
                <w:highlight w:val="none"/>
              </w:rPr>
            </w:pPr>
            <w:r>
              <w:rPr>
                <w:rFonts w:hint="eastAsia"/>
                <w:color w:val="auto"/>
                <w:szCs w:val="21"/>
                <w:highlight w:val="none"/>
                <w:lang w:eastAsia="zh-CN"/>
              </w:rPr>
              <w:t>东莞市供水设施更新改造项目-东莞市供水管网更新改造二期工程计量仪表采购项目（超声波水表）</w:t>
            </w:r>
            <w:r>
              <w:rPr>
                <w:rFonts w:hint="eastAsia" w:hAnsi="宋体"/>
                <w:color w:val="auto"/>
                <w:szCs w:val="21"/>
                <w:highlight w:val="none"/>
              </w:rPr>
              <w:t>货物清单</w:t>
            </w:r>
          </w:p>
        </w:tc>
      </w:tr>
      <w:tr w14:paraId="2CE2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03711550">
            <w:pPr>
              <w:pStyle w:val="13"/>
              <w:spacing w:line="300" w:lineRule="auto"/>
              <w:jc w:val="center"/>
              <w:rPr>
                <w:rFonts w:hAnsi="宋体"/>
                <w:color w:val="auto"/>
                <w:szCs w:val="21"/>
                <w:highlight w:val="none"/>
              </w:rPr>
            </w:pPr>
            <w:r>
              <w:rPr>
                <w:rFonts w:hint="eastAsia" w:hAnsi="宋体"/>
                <w:color w:val="auto"/>
                <w:szCs w:val="21"/>
                <w:highlight w:val="none"/>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339792F4">
            <w:pPr>
              <w:pStyle w:val="13"/>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17A0D803">
            <w:pPr>
              <w:pStyle w:val="13"/>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2BF3F05A">
            <w:pPr>
              <w:pStyle w:val="13"/>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4BDA1701">
            <w:pPr>
              <w:pStyle w:val="13"/>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59153352">
            <w:pPr>
              <w:pStyle w:val="13"/>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FC5AB0A">
            <w:pPr>
              <w:pStyle w:val="13"/>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B8CF6FB">
            <w:pPr>
              <w:pStyle w:val="13"/>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76A246BB">
            <w:pPr>
              <w:pStyle w:val="13"/>
              <w:spacing w:line="300" w:lineRule="auto"/>
              <w:jc w:val="center"/>
              <w:rPr>
                <w:rFonts w:hAnsi="宋体"/>
                <w:color w:val="auto"/>
                <w:szCs w:val="21"/>
                <w:highlight w:val="none"/>
              </w:rPr>
            </w:pPr>
          </w:p>
        </w:tc>
      </w:tr>
      <w:tr w14:paraId="29B7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0AED77EF">
            <w:pPr>
              <w:pStyle w:val="13"/>
              <w:spacing w:line="300" w:lineRule="auto"/>
              <w:jc w:val="center"/>
              <w:rPr>
                <w:rFonts w:hAnsi="宋体"/>
                <w:color w:val="auto"/>
                <w:szCs w:val="21"/>
                <w:highlight w:val="none"/>
              </w:rPr>
            </w:pPr>
            <w:r>
              <w:rPr>
                <w:rFonts w:hint="eastAsia" w:hAnsi="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E6C6BCF">
            <w:pPr>
              <w:pStyle w:val="13"/>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10835BBD">
            <w:pPr>
              <w:pStyle w:val="13"/>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62AFA3A2">
            <w:pPr>
              <w:pStyle w:val="13"/>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655B1471">
            <w:pPr>
              <w:pStyle w:val="13"/>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4C214A8D">
            <w:pPr>
              <w:pStyle w:val="13"/>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666E8F87">
            <w:pPr>
              <w:pStyle w:val="13"/>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90DACAF">
            <w:pPr>
              <w:pStyle w:val="13"/>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0D5826B1">
            <w:pPr>
              <w:pStyle w:val="13"/>
              <w:spacing w:line="300" w:lineRule="auto"/>
              <w:jc w:val="center"/>
              <w:rPr>
                <w:rFonts w:hAnsi="宋体"/>
                <w:color w:val="auto"/>
                <w:szCs w:val="21"/>
                <w:highlight w:val="none"/>
              </w:rPr>
            </w:pPr>
          </w:p>
        </w:tc>
      </w:tr>
    </w:tbl>
    <w:p w14:paraId="50809675">
      <w:pPr>
        <w:snapToGrid w:val="0"/>
        <w:spacing w:line="360" w:lineRule="auto"/>
        <w:ind w:left="210" w:hanging="210" w:hangingChars="100"/>
        <w:rPr>
          <w:rFonts w:hint="eastAsia" w:ascii="宋体" w:hAnsi="宋体"/>
          <w:color w:val="auto"/>
          <w:highlight w:val="none"/>
        </w:rPr>
      </w:pPr>
      <w:r>
        <w:rPr>
          <w:rFonts w:hint="eastAsia" w:ascii="宋体" w:hAnsi="宋体"/>
          <w:color w:val="auto"/>
          <w:highlight w:val="none"/>
        </w:rPr>
        <w:t>注：</w:t>
      </w:r>
    </w:p>
    <w:p w14:paraId="1B867A32">
      <w:pPr>
        <w:snapToGrid w:val="0"/>
        <w:spacing w:line="360" w:lineRule="auto"/>
        <w:ind w:left="210" w:hanging="210" w:hangingChars="100"/>
        <w:rPr>
          <w:rFonts w:ascii="宋体" w:hAnsi="宋体"/>
          <w:color w:val="auto"/>
          <w:szCs w:val="21"/>
          <w:highlight w:val="none"/>
        </w:rPr>
      </w:pPr>
      <w:r>
        <w:rPr>
          <w:rFonts w:hint="eastAsia" w:ascii="宋体" w:hAnsi="宋体"/>
          <w:color w:val="auto"/>
          <w:highlight w:val="none"/>
        </w:rPr>
        <w:t>1.投标人应列明按“用户需求书”所要求的全部货物</w:t>
      </w:r>
      <w:r>
        <w:rPr>
          <w:rFonts w:hint="eastAsia" w:ascii="宋体" w:hAnsi="宋体"/>
          <w:color w:val="auto"/>
          <w:highlight w:val="none"/>
          <w:lang w:eastAsia="zh-CN"/>
        </w:rPr>
        <w:t>（含软件）</w:t>
      </w:r>
      <w:r>
        <w:rPr>
          <w:rFonts w:hint="eastAsia" w:ascii="宋体" w:hAnsi="宋体"/>
          <w:color w:val="auto"/>
          <w:highlight w:val="none"/>
        </w:rPr>
        <w:t>及其服务的明细清单；</w:t>
      </w:r>
    </w:p>
    <w:p w14:paraId="26514ABD">
      <w:pPr>
        <w:snapToGrid w:val="0"/>
        <w:spacing w:line="360" w:lineRule="auto"/>
        <w:ind w:left="210" w:hanging="210" w:hangingChars="100"/>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货物名称、品牌、规格型号、产地、数量等必须与投标品牌信息表的名称、品牌、型号、产地完全一致；</w:t>
      </w:r>
    </w:p>
    <w:p w14:paraId="6A8F698F">
      <w:pPr>
        <w:snapToGrid w:val="0"/>
        <w:spacing w:line="360" w:lineRule="auto"/>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14:paraId="6E3F42CA">
      <w:pPr>
        <w:spacing w:line="360" w:lineRule="auto"/>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14:paraId="563BC7EA">
      <w:pPr>
        <w:pStyle w:val="13"/>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42016B2F">
      <w:pPr>
        <w:pStyle w:val="13"/>
        <w:spacing w:line="360" w:lineRule="auto"/>
        <w:ind w:firstLine="4200" w:firstLineChars="2000"/>
        <w:rPr>
          <w:rFonts w:hAnsi="宋体"/>
          <w:color w:val="auto"/>
          <w:szCs w:val="21"/>
          <w:highlight w:val="none"/>
        </w:rPr>
      </w:pPr>
    </w:p>
    <w:p w14:paraId="535175D0">
      <w:pPr>
        <w:pStyle w:val="13"/>
        <w:spacing w:line="360" w:lineRule="auto"/>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14:paraId="3E4F05DD">
      <w:pPr>
        <w:pageBreakBefore/>
        <w:spacing w:line="380" w:lineRule="exact"/>
        <w:jc w:val="center"/>
        <w:rPr>
          <w:rFonts w:hint="eastAsia" w:ascii="宋体" w:hAnsi="宋体"/>
          <w:b/>
          <w:color w:val="auto"/>
          <w:sz w:val="24"/>
          <w:highlight w:val="none"/>
          <w:lang w:val="zh-CN"/>
        </w:rPr>
      </w:pPr>
      <w:r>
        <w:rPr>
          <w:rFonts w:ascii="宋体" w:hAnsi="宋体"/>
          <w:b/>
          <w:color w:val="auto"/>
          <w:sz w:val="24"/>
          <w:highlight w:val="none"/>
          <w:lang w:val="zh-CN"/>
        </w:rPr>
        <w:t>3</w:t>
      </w:r>
      <w:r>
        <w:rPr>
          <w:rFonts w:hint="eastAsia" w:ascii="宋体" w:hAnsi="宋体"/>
          <w:b/>
          <w:color w:val="auto"/>
          <w:sz w:val="24"/>
          <w:highlight w:val="none"/>
          <w:lang w:val="zh-CN"/>
        </w:rPr>
        <w:t>、</w:t>
      </w:r>
      <w:r>
        <w:rPr>
          <w:rFonts w:hint="eastAsia" w:ascii="宋体" w:hAnsi="宋体"/>
          <w:b/>
          <w:color w:val="auto"/>
          <w:sz w:val="24"/>
          <w:highlight w:val="none"/>
        </w:rPr>
        <w:t>设备安装必需的配件供货清单</w:t>
      </w:r>
    </w:p>
    <w:p w14:paraId="1970DC05">
      <w:pPr>
        <w:spacing w:line="380" w:lineRule="exact"/>
        <w:rPr>
          <w:rFonts w:ascii="宋体" w:hAnsi="宋体"/>
          <w:b/>
          <w:bCs/>
          <w:color w:val="auto"/>
          <w:sz w:val="30"/>
          <w:szCs w:val="30"/>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14:paraId="4C8B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528445ED">
            <w:pPr>
              <w:pStyle w:val="13"/>
              <w:spacing w:line="300" w:lineRule="auto"/>
              <w:jc w:val="center"/>
              <w:rPr>
                <w:rFonts w:hAnsi="宋体"/>
                <w:color w:val="auto"/>
                <w:szCs w:val="21"/>
                <w:highlight w:val="none"/>
              </w:rPr>
            </w:pPr>
            <w:r>
              <w:rPr>
                <w:rFonts w:hint="eastAsia" w:hAnsi="宋体"/>
                <w:color w:val="auto"/>
                <w:szCs w:val="21"/>
                <w:highlight w:val="none"/>
              </w:rPr>
              <w:t>序号</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7062A87">
            <w:pPr>
              <w:pStyle w:val="13"/>
              <w:spacing w:line="300" w:lineRule="auto"/>
              <w:jc w:val="center"/>
              <w:rPr>
                <w:rFonts w:hAnsi="宋体"/>
                <w:color w:val="auto"/>
                <w:szCs w:val="21"/>
                <w:highlight w:val="none"/>
              </w:rPr>
            </w:pPr>
            <w:r>
              <w:rPr>
                <w:rFonts w:hint="eastAsia" w:hAnsi="宋体"/>
                <w:color w:val="auto"/>
                <w:szCs w:val="21"/>
                <w:highlight w:val="none"/>
              </w:rPr>
              <w:t>配件名称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B6EE674">
            <w:pPr>
              <w:pStyle w:val="13"/>
              <w:spacing w:line="300" w:lineRule="auto"/>
              <w:jc w:val="center"/>
              <w:rPr>
                <w:rFonts w:hAnsi="宋体"/>
                <w:color w:val="auto"/>
                <w:szCs w:val="21"/>
                <w:highlight w:val="none"/>
              </w:rPr>
            </w:pPr>
            <w:r>
              <w:rPr>
                <w:rFonts w:hint="eastAsia" w:hAnsi="宋体"/>
                <w:color w:val="auto"/>
                <w:szCs w:val="21"/>
                <w:highlight w:val="none"/>
              </w:rPr>
              <w:t>品牌</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3E1848B5">
            <w:pPr>
              <w:pStyle w:val="13"/>
              <w:spacing w:line="300" w:lineRule="auto"/>
              <w:jc w:val="center"/>
              <w:rPr>
                <w:rFonts w:hAnsi="宋体"/>
                <w:color w:val="auto"/>
                <w:szCs w:val="21"/>
                <w:highlight w:val="none"/>
              </w:rPr>
            </w:pPr>
            <w:r>
              <w:rPr>
                <w:rFonts w:hint="eastAsia" w:hAnsi="宋体"/>
                <w:color w:val="auto"/>
                <w:szCs w:val="21"/>
                <w:highlight w:val="none"/>
              </w:rPr>
              <w:t>产地</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3FB6D1A5">
            <w:pPr>
              <w:pStyle w:val="13"/>
              <w:spacing w:line="300" w:lineRule="auto"/>
              <w:jc w:val="center"/>
              <w:rPr>
                <w:rFonts w:hAnsi="宋体"/>
                <w:color w:val="auto"/>
                <w:szCs w:val="21"/>
                <w:highlight w:val="none"/>
              </w:rPr>
            </w:pPr>
            <w:r>
              <w:rPr>
                <w:rFonts w:hint="eastAsia" w:hAnsi="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23CBE4A0">
            <w:pPr>
              <w:pStyle w:val="13"/>
              <w:spacing w:line="300" w:lineRule="auto"/>
              <w:jc w:val="center"/>
              <w:rPr>
                <w:rFonts w:hAnsi="宋体"/>
                <w:color w:val="auto"/>
                <w:szCs w:val="21"/>
                <w:highlight w:val="none"/>
              </w:rPr>
            </w:pPr>
            <w:r>
              <w:rPr>
                <w:rFonts w:hint="eastAsia" w:hAnsi="宋体"/>
                <w:color w:val="auto"/>
                <w:szCs w:val="21"/>
                <w:highlight w:val="none"/>
              </w:rPr>
              <w:t>数量</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644EC592">
            <w:pPr>
              <w:pStyle w:val="13"/>
              <w:spacing w:line="300" w:lineRule="auto"/>
              <w:jc w:val="center"/>
              <w:rPr>
                <w:rFonts w:hAnsi="宋体"/>
                <w:color w:val="auto"/>
                <w:szCs w:val="21"/>
                <w:highlight w:val="none"/>
              </w:rPr>
            </w:pPr>
            <w:r>
              <w:rPr>
                <w:rFonts w:hint="eastAsia" w:hAnsi="宋体"/>
                <w:color w:val="auto"/>
                <w:szCs w:val="21"/>
                <w:highlight w:val="none"/>
              </w:rPr>
              <w:t>规格</w:t>
            </w:r>
          </w:p>
          <w:p w14:paraId="0980F56D">
            <w:pPr>
              <w:pStyle w:val="13"/>
              <w:spacing w:line="300" w:lineRule="auto"/>
              <w:jc w:val="center"/>
              <w:rPr>
                <w:rFonts w:hAnsi="宋体"/>
                <w:color w:val="auto"/>
                <w:szCs w:val="21"/>
                <w:highlight w:val="none"/>
              </w:rPr>
            </w:pPr>
            <w:r>
              <w:rPr>
                <w:rFonts w:hint="eastAsia" w:hAnsi="宋体"/>
                <w:color w:val="auto"/>
                <w:szCs w:val="21"/>
                <w:highlight w:val="none"/>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F98429B">
            <w:pPr>
              <w:pStyle w:val="13"/>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07EA7995">
            <w:pPr>
              <w:pStyle w:val="13"/>
              <w:spacing w:line="300" w:lineRule="auto"/>
              <w:jc w:val="center"/>
              <w:rPr>
                <w:rFonts w:hAnsi="宋体"/>
                <w:color w:val="auto"/>
                <w:szCs w:val="21"/>
                <w:highlight w:val="none"/>
              </w:rPr>
            </w:pPr>
            <w:r>
              <w:rPr>
                <w:rFonts w:hint="eastAsia" w:hAnsi="宋体"/>
                <w:color w:val="auto"/>
                <w:szCs w:val="21"/>
                <w:highlight w:val="none"/>
              </w:rPr>
              <w:t>备注</w:t>
            </w:r>
          </w:p>
        </w:tc>
      </w:tr>
      <w:tr w14:paraId="206A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14:paraId="325ECC57">
            <w:pPr>
              <w:pStyle w:val="13"/>
              <w:spacing w:line="300" w:lineRule="auto"/>
              <w:jc w:val="left"/>
              <w:rPr>
                <w:rFonts w:hint="eastAsia" w:hAnsi="宋体"/>
                <w:color w:val="auto"/>
                <w:szCs w:val="21"/>
                <w:highlight w:val="none"/>
              </w:rPr>
            </w:pPr>
            <w:r>
              <w:rPr>
                <w:rFonts w:hint="eastAsia"/>
                <w:color w:val="auto"/>
                <w:szCs w:val="21"/>
                <w:highlight w:val="none"/>
                <w:lang w:eastAsia="zh-CN"/>
              </w:rPr>
              <w:t>东莞市供水设施更新改造项目-东莞市供水管网更新改造二期工程计量仪表采购项目（超声波水表）</w:t>
            </w:r>
            <w:r>
              <w:rPr>
                <w:rFonts w:hint="eastAsia" w:hAnsi="宋体"/>
                <w:color w:val="auto"/>
                <w:szCs w:val="21"/>
                <w:highlight w:val="none"/>
              </w:rPr>
              <w:t>配件供货清单</w:t>
            </w:r>
          </w:p>
        </w:tc>
      </w:tr>
      <w:tr w14:paraId="6C07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244C3EB7">
            <w:pPr>
              <w:pStyle w:val="13"/>
              <w:spacing w:line="300" w:lineRule="auto"/>
              <w:jc w:val="center"/>
              <w:rPr>
                <w:rFonts w:hAnsi="宋体"/>
                <w:color w:val="auto"/>
                <w:szCs w:val="21"/>
                <w:highlight w:val="none"/>
              </w:rPr>
            </w:pPr>
            <w:r>
              <w:rPr>
                <w:rFonts w:hint="eastAsia" w:hAnsi="宋体"/>
                <w:color w:val="auto"/>
                <w:szCs w:val="21"/>
                <w:highlight w:val="none"/>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5482AB9">
            <w:pPr>
              <w:pStyle w:val="13"/>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3DD3C47E">
            <w:pPr>
              <w:pStyle w:val="13"/>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65C7A2C9">
            <w:pPr>
              <w:pStyle w:val="13"/>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58A6A59C">
            <w:pPr>
              <w:pStyle w:val="13"/>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531F8C88">
            <w:pPr>
              <w:pStyle w:val="13"/>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239B614C">
            <w:pPr>
              <w:pStyle w:val="13"/>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56DB18D">
            <w:pPr>
              <w:pStyle w:val="13"/>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35C75EC1">
            <w:pPr>
              <w:pStyle w:val="13"/>
              <w:spacing w:line="300" w:lineRule="auto"/>
              <w:jc w:val="center"/>
              <w:rPr>
                <w:rFonts w:hAnsi="宋体"/>
                <w:color w:val="auto"/>
                <w:szCs w:val="21"/>
                <w:highlight w:val="none"/>
              </w:rPr>
            </w:pPr>
          </w:p>
        </w:tc>
      </w:tr>
      <w:tr w14:paraId="095C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0B632176">
            <w:pPr>
              <w:pStyle w:val="13"/>
              <w:spacing w:line="300" w:lineRule="auto"/>
              <w:jc w:val="center"/>
              <w:rPr>
                <w:rFonts w:hAnsi="宋体"/>
                <w:color w:val="auto"/>
                <w:szCs w:val="21"/>
                <w:highlight w:val="none"/>
              </w:rPr>
            </w:pPr>
            <w:r>
              <w:rPr>
                <w:rFonts w:hint="eastAsia" w:hAnsi="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24AA8194">
            <w:pPr>
              <w:pStyle w:val="13"/>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24F92775">
            <w:pPr>
              <w:pStyle w:val="13"/>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127CD15C">
            <w:pPr>
              <w:pStyle w:val="13"/>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08A2BC7E">
            <w:pPr>
              <w:pStyle w:val="13"/>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D31F9C3">
            <w:pPr>
              <w:pStyle w:val="13"/>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3C82E502">
            <w:pPr>
              <w:pStyle w:val="13"/>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4CB594D">
            <w:pPr>
              <w:pStyle w:val="13"/>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04FB5853">
            <w:pPr>
              <w:pStyle w:val="13"/>
              <w:spacing w:line="300" w:lineRule="auto"/>
              <w:jc w:val="center"/>
              <w:rPr>
                <w:rFonts w:hAnsi="宋体"/>
                <w:color w:val="auto"/>
                <w:szCs w:val="21"/>
                <w:highlight w:val="none"/>
              </w:rPr>
            </w:pPr>
          </w:p>
        </w:tc>
      </w:tr>
    </w:tbl>
    <w:p w14:paraId="7D680DB1">
      <w:pPr>
        <w:snapToGrid w:val="0"/>
        <w:spacing w:line="360" w:lineRule="exact"/>
        <w:ind w:left="210" w:hanging="210" w:hangingChars="100"/>
        <w:rPr>
          <w:rFonts w:hint="eastAsia" w:hAnsi="宋体"/>
          <w:color w:val="auto"/>
          <w:highlight w:val="none"/>
        </w:rPr>
      </w:pPr>
      <w:r>
        <w:rPr>
          <w:rFonts w:hint="eastAsia" w:hAnsi="宋体"/>
          <w:color w:val="auto"/>
          <w:highlight w:val="none"/>
        </w:rPr>
        <w:t>注：</w:t>
      </w:r>
    </w:p>
    <w:p w14:paraId="74E38C3D">
      <w:pPr>
        <w:snapToGrid w:val="0"/>
        <w:spacing w:line="360" w:lineRule="exact"/>
        <w:ind w:left="210" w:hanging="210" w:hangingChars="100"/>
        <w:rPr>
          <w:rFonts w:hint="eastAsia" w:ascii="宋体" w:hAnsi="宋体"/>
          <w:color w:val="auto"/>
          <w:highlight w:val="none"/>
        </w:rPr>
      </w:pPr>
      <w:r>
        <w:rPr>
          <w:rFonts w:hint="eastAsia" w:ascii="宋体" w:hAnsi="宋体"/>
          <w:color w:val="auto"/>
          <w:highlight w:val="none"/>
        </w:rPr>
        <w:t>1.本表内所有的配件费用已计入投标报价。</w:t>
      </w:r>
    </w:p>
    <w:p w14:paraId="15F7812C">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highlight w:val="none"/>
        </w:rPr>
        <w:t>2.本表配件包括但不限于</w:t>
      </w:r>
      <w:r>
        <w:rPr>
          <w:rFonts w:hint="eastAsia"/>
          <w:color w:val="auto"/>
          <w:sz w:val="21"/>
          <w:szCs w:val="21"/>
          <w:highlight w:val="none"/>
        </w:rPr>
        <w:t>型钢</w:t>
      </w:r>
      <w:r>
        <w:rPr>
          <w:rFonts w:hint="eastAsia"/>
          <w:color w:val="auto"/>
          <w:sz w:val="21"/>
          <w:szCs w:val="21"/>
          <w:highlight w:val="none"/>
          <w:lang w:eastAsia="zh-CN"/>
        </w:rPr>
        <w:t>、</w:t>
      </w:r>
      <w:r>
        <w:rPr>
          <w:rFonts w:hint="eastAsia" w:ascii="宋体" w:hAnsi="宋体"/>
          <w:color w:val="auto"/>
          <w:highlight w:val="none"/>
        </w:rPr>
        <w:t>螺母、地脚螺栓、</w:t>
      </w:r>
      <w:r>
        <w:rPr>
          <w:rFonts w:hint="eastAsia"/>
          <w:color w:val="auto"/>
          <w:sz w:val="21"/>
          <w:szCs w:val="21"/>
          <w:highlight w:val="none"/>
          <w:lang w:eastAsia="zh-CN"/>
        </w:rPr>
        <w:t>安装</w:t>
      </w:r>
      <w:r>
        <w:rPr>
          <w:rFonts w:hint="eastAsia"/>
          <w:color w:val="auto"/>
          <w:sz w:val="21"/>
          <w:szCs w:val="21"/>
          <w:highlight w:val="none"/>
        </w:rPr>
        <w:t>螺栓</w:t>
      </w:r>
      <w:r>
        <w:rPr>
          <w:rFonts w:hint="eastAsia"/>
          <w:color w:val="auto"/>
          <w:sz w:val="21"/>
          <w:szCs w:val="21"/>
          <w:highlight w:val="none"/>
          <w:lang w:eastAsia="zh-CN"/>
        </w:rPr>
        <w:t>、</w:t>
      </w:r>
      <w:r>
        <w:rPr>
          <w:rFonts w:hint="eastAsia" w:ascii="宋体" w:hAnsi="宋体"/>
          <w:color w:val="auto"/>
          <w:highlight w:val="none"/>
        </w:rPr>
        <w:t>紧固件、连接件等其他配件。</w:t>
      </w:r>
    </w:p>
    <w:p w14:paraId="745D6BA9">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14:paraId="7C763EFC">
      <w:pPr>
        <w:spacing w:line="360" w:lineRule="exact"/>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14:paraId="7D131132">
      <w:pPr>
        <w:pStyle w:val="13"/>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1A73AD7D">
      <w:pPr>
        <w:pStyle w:val="13"/>
        <w:spacing w:line="360" w:lineRule="exact"/>
        <w:ind w:firstLine="4200" w:firstLineChars="2000"/>
        <w:rPr>
          <w:rFonts w:hAnsi="宋体"/>
          <w:color w:val="auto"/>
          <w:szCs w:val="21"/>
          <w:highlight w:val="none"/>
        </w:rPr>
      </w:pPr>
    </w:p>
    <w:p w14:paraId="6E4B79B2">
      <w:pPr>
        <w:pStyle w:val="13"/>
        <w:spacing w:line="360" w:lineRule="exact"/>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14:paraId="02D80E7D">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4、技术方案</w:t>
      </w:r>
    </w:p>
    <w:p w14:paraId="2508C057">
      <w:pPr>
        <w:spacing w:before="156" w:beforeLines="50" w:after="156" w:afterLines="50" w:line="360" w:lineRule="auto"/>
        <w:ind w:firstLine="105" w:firstLineChars="50"/>
        <w:jc w:val="center"/>
        <w:rPr>
          <w:rFonts w:hint="eastAsia" w:ascii="宋体" w:hAnsi="宋体"/>
          <w:color w:val="auto"/>
          <w:szCs w:val="21"/>
          <w:highlight w:val="none"/>
          <w:lang w:val="zh-CN"/>
        </w:rPr>
      </w:pPr>
      <w:r>
        <w:rPr>
          <w:rFonts w:hint="eastAsia" w:ascii="宋体" w:hAnsi="宋体"/>
          <w:color w:val="auto"/>
          <w:szCs w:val="21"/>
          <w:highlight w:val="none"/>
          <w:lang w:val="zh-CN"/>
        </w:rPr>
        <w:t xml:space="preserve"> </w:t>
      </w:r>
    </w:p>
    <w:p w14:paraId="0D1C6D1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投标人自行编写，未提供格式的内容，格式不限，内容应包括但不限于：</w:t>
      </w:r>
    </w:p>
    <w:p w14:paraId="5A7771CF">
      <w:pPr>
        <w:numPr>
          <w:ilvl w:val="8"/>
          <w:numId w:val="10"/>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供货</w:t>
      </w:r>
      <w:r>
        <w:rPr>
          <w:rFonts w:hint="eastAsia" w:ascii="宋体" w:hAnsi="宋体"/>
          <w:color w:val="auto"/>
          <w:szCs w:val="21"/>
          <w:highlight w:val="none"/>
          <w:lang w:val="en-US" w:eastAsia="zh-CN"/>
        </w:rPr>
        <w:t>及调试</w:t>
      </w:r>
      <w:r>
        <w:rPr>
          <w:rFonts w:hint="eastAsia" w:ascii="宋体" w:hAnsi="宋体"/>
          <w:color w:val="auto"/>
          <w:szCs w:val="21"/>
          <w:highlight w:val="none"/>
        </w:rPr>
        <w:t>计划</w:t>
      </w:r>
      <w:r>
        <w:rPr>
          <w:rFonts w:hint="eastAsia" w:ascii="宋体" w:hAnsi="宋体"/>
          <w:color w:val="auto"/>
          <w:szCs w:val="21"/>
          <w:highlight w:val="none"/>
          <w:lang w:eastAsia="zh-CN"/>
        </w:rPr>
        <w:t>、</w:t>
      </w:r>
      <w:r>
        <w:rPr>
          <w:rFonts w:hint="eastAsia" w:ascii="宋体" w:hAnsi="宋体"/>
          <w:color w:val="auto"/>
          <w:szCs w:val="21"/>
          <w:highlight w:val="none"/>
        </w:rPr>
        <w:t>进度保证措施；</w:t>
      </w:r>
    </w:p>
    <w:p w14:paraId="288FD9D4">
      <w:pPr>
        <w:numPr>
          <w:ilvl w:val="8"/>
          <w:numId w:val="10"/>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产品制造、运输等全过程质量管理及保证措施；</w:t>
      </w:r>
    </w:p>
    <w:p w14:paraId="1432097B">
      <w:pPr>
        <w:numPr>
          <w:ilvl w:val="8"/>
          <w:numId w:val="10"/>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产品的测试、试验、保险计划；</w:t>
      </w:r>
    </w:p>
    <w:p w14:paraId="10A6F9AF">
      <w:pPr>
        <w:numPr>
          <w:ilvl w:val="8"/>
          <w:numId w:val="10"/>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lang w:val="en-US" w:eastAsia="zh-CN"/>
        </w:rPr>
        <w:t>投标产品性能</w:t>
      </w:r>
      <w:r>
        <w:rPr>
          <w:rFonts w:hint="eastAsia" w:ascii="宋体" w:hAnsi="宋体"/>
          <w:color w:val="auto"/>
          <w:szCs w:val="21"/>
          <w:highlight w:val="none"/>
        </w:rPr>
        <w:t>；</w:t>
      </w:r>
    </w:p>
    <w:p w14:paraId="16809107">
      <w:pPr>
        <w:numPr>
          <w:ilvl w:val="8"/>
          <w:numId w:val="10"/>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验收计划；</w:t>
      </w:r>
    </w:p>
    <w:p w14:paraId="1642CC0E">
      <w:pPr>
        <w:numPr>
          <w:ilvl w:val="8"/>
          <w:numId w:val="10"/>
        </w:numPr>
        <w:tabs>
          <w:tab w:val="left" w:pos="1134"/>
          <w:tab w:val="clear" w:pos="3720"/>
        </w:tabs>
        <w:spacing w:line="360" w:lineRule="auto"/>
        <w:ind w:left="1134" w:hanging="283"/>
        <w:rPr>
          <w:rFonts w:ascii="宋体" w:hAnsi="宋体"/>
          <w:color w:val="auto"/>
          <w:szCs w:val="21"/>
          <w:highlight w:val="none"/>
        </w:rPr>
      </w:pPr>
      <w:r>
        <w:rPr>
          <w:rFonts w:hint="eastAsia" w:ascii="宋体" w:hAnsi="宋体"/>
          <w:color w:val="auto"/>
          <w:szCs w:val="21"/>
          <w:highlight w:val="none"/>
        </w:rPr>
        <w:t>售后服务方案（明确售后服务机构的名称及所在地，其中表格格式见附件4-1“拟投入本项目售后服务的主要管理及技术人员情况表”格式、附件4-2“拟担任本项目</w:t>
      </w:r>
      <w:r>
        <w:rPr>
          <w:rFonts w:hint="eastAsia" w:ascii="宋体" w:hAnsi="宋体"/>
          <w:color w:val="auto"/>
          <w:szCs w:val="21"/>
          <w:highlight w:val="none"/>
          <w:u w:val="single"/>
        </w:rPr>
        <w:t>（职位名称）</w:t>
      </w:r>
      <w:r>
        <w:rPr>
          <w:rFonts w:hint="eastAsia" w:ascii="宋体" w:hAnsi="宋体"/>
          <w:color w:val="auto"/>
          <w:szCs w:val="21"/>
          <w:highlight w:val="none"/>
        </w:rPr>
        <w:t>人员简历表”格式）；</w:t>
      </w:r>
    </w:p>
    <w:p w14:paraId="3A903C24">
      <w:pPr>
        <w:numPr>
          <w:ilvl w:val="8"/>
          <w:numId w:val="10"/>
        </w:numPr>
        <w:tabs>
          <w:tab w:val="left" w:pos="1134"/>
          <w:tab w:val="clear" w:pos="3720"/>
        </w:tabs>
        <w:spacing w:line="360" w:lineRule="auto"/>
        <w:ind w:left="1134" w:hanging="283"/>
        <w:rPr>
          <w:color w:val="auto"/>
          <w:highlight w:val="none"/>
        </w:rPr>
      </w:pPr>
      <w:r>
        <w:rPr>
          <w:rFonts w:hint="eastAsia"/>
          <w:color w:val="auto"/>
          <w:szCs w:val="21"/>
          <w:highlight w:val="none"/>
          <w:lang w:eastAsia="zh-CN"/>
        </w:rPr>
        <w:t>质保期、维修响应时间承诺表</w:t>
      </w:r>
      <w:r>
        <w:rPr>
          <w:rFonts w:hint="eastAsia"/>
          <w:color w:val="auto"/>
          <w:szCs w:val="21"/>
          <w:highlight w:val="none"/>
        </w:rPr>
        <w:t>（</w:t>
      </w:r>
      <w:r>
        <w:rPr>
          <w:color w:val="auto"/>
          <w:szCs w:val="21"/>
          <w:highlight w:val="none"/>
        </w:rPr>
        <w:t>详见附件4-</w:t>
      </w:r>
      <w:r>
        <w:rPr>
          <w:rFonts w:hint="default"/>
          <w:color w:val="auto"/>
          <w:szCs w:val="21"/>
          <w:highlight w:val="none"/>
          <w:lang w:val="en-US"/>
        </w:rPr>
        <w:t>3</w:t>
      </w:r>
      <w:r>
        <w:rPr>
          <w:color w:val="auto"/>
          <w:szCs w:val="21"/>
          <w:highlight w:val="none"/>
        </w:rPr>
        <w:t>“</w:t>
      </w:r>
      <w:r>
        <w:rPr>
          <w:rFonts w:hint="eastAsia"/>
          <w:color w:val="auto"/>
          <w:szCs w:val="21"/>
          <w:highlight w:val="none"/>
          <w:lang w:eastAsia="zh-CN"/>
        </w:rPr>
        <w:t>质保期、维修响应时间承诺表</w:t>
      </w:r>
      <w:r>
        <w:rPr>
          <w:color w:val="auto"/>
          <w:szCs w:val="21"/>
          <w:highlight w:val="none"/>
        </w:rPr>
        <w:t>”格式</w:t>
      </w:r>
      <w:r>
        <w:rPr>
          <w:rFonts w:hint="eastAsia"/>
          <w:color w:val="auto"/>
          <w:szCs w:val="21"/>
          <w:highlight w:val="none"/>
        </w:rPr>
        <w:t>）</w:t>
      </w:r>
      <w:r>
        <w:rPr>
          <w:rFonts w:hint="eastAsia"/>
          <w:color w:val="auto"/>
          <w:highlight w:val="none"/>
          <w:lang w:val="en-US" w:eastAsia="zh-CN"/>
        </w:rPr>
        <w:t>。</w:t>
      </w:r>
    </w:p>
    <w:p w14:paraId="4E65D2DC">
      <w:pPr>
        <w:spacing w:line="360" w:lineRule="auto"/>
        <w:rPr>
          <w:rFonts w:hint="eastAsia" w:ascii="宋体" w:hAnsi="宋体"/>
          <w:color w:val="auto"/>
          <w:szCs w:val="21"/>
          <w:highlight w:val="none"/>
        </w:rPr>
      </w:pPr>
    </w:p>
    <w:p w14:paraId="37711B69">
      <w:pPr>
        <w:spacing w:line="360" w:lineRule="auto"/>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14:paraId="0C3B119E">
      <w:pPr>
        <w:spacing w:line="360" w:lineRule="auto"/>
        <w:rPr>
          <w:rFonts w:hint="eastAsia" w:ascii="宋体" w:hAnsi="宋体"/>
          <w:b/>
          <w:color w:val="auto"/>
          <w:sz w:val="24"/>
          <w:highlight w:val="none"/>
        </w:rPr>
      </w:pPr>
    </w:p>
    <w:p w14:paraId="0835CBBB">
      <w:pPr>
        <w:pageBreakBefore/>
        <w:spacing w:line="360" w:lineRule="auto"/>
        <w:rPr>
          <w:rFonts w:ascii="宋体" w:hAnsi="宋体"/>
          <w:b/>
          <w:color w:val="auto"/>
          <w:sz w:val="24"/>
          <w:highlight w:val="none"/>
        </w:rPr>
      </w:pPr>
      <w:r>
        <w:rPr>
          <w:rFonts w:hint="eastAsia" w:ascii="宋体" w:hAnsi="宋体"/>
          <w:b/>
          <w:color w:val="auto"/>
          <w:sz w:val="24"/>
          <w:highlight w:val="none"/>
        </w:rPr>
        <w:t>附件4-1.拟投入本项目售后服务的主要管理及技术人员情况表</w:t>
      </w:r>
    </w:p>
    <w:p w14:paraId="6016C4DB">
      <w:pPr>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19"/>
        <w:gridCol w:w="649"/>
        <w:gridCol w:w="649"/>
        <w:gridCol w:w="649"/>
        <w:gridCol w:w="1090"/>
        <w:gridCol w:w="673"/>
        <w:gridCol w:w="2759"/>
        <w:gridCol w:w="906"/>
      </w:tblGrid>
      <w:tr w14:paraId="30B2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2" w:type="dxa"/>
            <w:noWrap w:val="0"/>
            <w:vAlign w:val="center"/>
          </w:tcPr>
          <w:p w14:paraId="341A027A">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119" w:type="dxa"/>
            <w:noWrap w:val="0"/>
            <w:vAlign w:val="center"/>
          </w:tcPr>
          <w:p w14:paraId="3CF3E030">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649" w:type="dxa"/>
            <w:noWrap w:val="0"/>
            <w:vAlign w:val="center"/>
          </w:tcPr>
          <w:p w14:paraId="0FE5143F">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649" w:type="dxa"/>
            <w:noWrap w:val="0"/>
            <w:vAlign w:val="center"/>
          </w:tcPr>
          <w:p w14:paraId="00F6A824">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649" w:type="dxa"/>
            <w:noWrap w:val="0"/>
            <w:vAlign w:val="center"/>
          </w:tcPr>
          <w:p w14:paraId="1453F1AD">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090" w:type="dxa"/>
            <w:noWrap w:val="0"/>
            <w:vAlign w:val="center"/>
          </w:tcPr>
          <w:p w14:paraId="59B56BC6">
            <w:pPr>
              <w:spacing w:line="360" w:lineRule="auto"/>
              <w:jc w:val="center"/>
              <w:rPr>
                <w:rFonts w:ascii="宋体" w:hAnsi="宋体"/>
                <w:color w:val="auto"/>
                <w:szCs w:val="21"/>
                <w:highlight w:val="none"/>
              </w:rPr>
            </w:pPr>
            <w:r>
              <w:rPr>
                <w:rFonts w:hint="eastAsia" w:ascii="宋体" w:hAnsi="宋体"/>
                <w:color w:val="auto"/>
                <w:szCs w:val="21"/>
                <w:highlight w:val="none"/>
              </w:rPr>
              <w:t>资格/职称证书</w:t>
            </w:r>
          </w:p>
        </w:tc>
        <w:tc>
          <w:tcPr>
            <w:tcW w:w="673" w:type="dxa"/>
            <w:noWrap w:val="0"/>
            <w:vAlign w:val="center"/>
          </w:tcPr>
          <w:p w14:paraId="1B4CD297">
            <w:pPr>
              <w:spacing w:line="360" w:lineRule="auto"/>
              <w:jc w:val="center"/>
              <w:rPr>
                <w:rFonts w:ascii="宋体" w:hAnsi="宋体"/>
                <w:color w:val="auto"/>
                <w:szCs w:val="21"/>
                <w:highlight w:val="none"/>
              </w:rPr>
            </w:pPr>
            <w:r>
              <w:rPr>
                <w:rFonts w:hint="eastAsia" w:ascii="宋体" w:hAnsi="宋体"/>
                <w:color w:val="auto"/>
                <w:szCs w:val="21"/>
                <w:highlight w:val="none"/>
              </w:rPr>
              <w:t>拟任职务</w:t>
            </w:r>
          </w:p>
        </w:tc>
        <w:tc>
          <w:tcPr>
            <w:tcW w:w="2759" w:type="dxa"/>
            <w:noWrap w:val="0"/>
            <w:vAlign w:val="center"/>
          </w:tcPr>
          <w:p w14:paraId="3B5356EF">
            <w:pPr>
              <w:spacing w:line="360" w:lineRule="auto"/>
              <w:jc w:val="center"/>
              <w:rPr>
                <w:rFonts w:ascii="宋体" w:hAnsi="宋体"/>
                <w:color w:val="auto"/>
                <w:szCs w:val="21"/>
                <w:highlight w:val="none"/>
              </w:rPr>
            </w:pPr>
            <w:r>
              <w:rPr>
                <w:rFonts w:hint="eastAsia" w:ascii="宋体" w:hAnsi="宋体"/>
                <w:color w:val="auto"/>
                <w:szCs w:val="21"/>
                <w:highlight w:val="none"/>
              </w:rPr>
              <w:t>从事本行业年限</w:t>
            </w:r>
          </w:p>
        </w:tc>
        <w:tc>
          <w:tcPr>
            <w:tcW w:w="906" w:type="dxa"/>
            <w:noWrap w:val="0"/>
            <w:vAlign w:val="center"/>
          </w:tcPr>
          <w:p w14:paraId="5865FBA8">
            <w:pPr>
              <w:spacing w:line="360" w:lineRule="auto"/>
              <w:rPr>
                <w:rFonts w:ascii="宋体" w:hAnsi="宋体"/>
                <w:color w:val="auto"/>
                <w:szCs w:val="21"/>
                <w:highlight w:val="none"/>
              </w:rPr>
            </w:pPr>
            <w:r>
              <w:rPr>
                <w:rFonts w:hint="eastAsia" w:ascii="宋体" w:hAnsi="宋体"/>
                <w:color w:val="auto"/>
                <w:szCs w:val="21"/>
                <w:highlight w:val="none"/>
              </w:rPr>
              <w:t xml:space="preserve">  备注</w:t>
            </w:r>
          </w:p>
        </w:tc>
      </w:tr>
      <w:tr w14:paraId="3E1C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2" w:type="dxa"/>
            <w:noWrap w:val="0"/>
            <w:vAlign w:val="center"/>
          </w:tcPr>
          <w:p w14:paraId="6217B200">
            <w:pPr>
              <w:spacing w:line="360" w:lineRule="auto"/>
              <w:jc w:val="center"/>
              <w:rPr>
                <w:rFonts w:ascii="宋体" w:hAnsi="宋体"/>
                <w:color w:val="auto"/>
                <w:szCs w:val="21"/>
                <w:highlight w:val="none"/>
              </w:rPr>
            </w:pPr>
          </w:p>
        </w:tc>
        <w:tc>
          <w:tcPr>
            <w:tcW w:w="1119" w:type="dxa"/>
            <w:noWrap w:val="0"/>
            <w:vAlign w:val="center"/>
          </w:tcPr>
          <w:p w14:paraId="6CEC3C2E">
            <w:pPr>
              <w:spacing w:line="360" w:lineRule="auto"/>
              <w:jc w:val="center"/>
              <w:rPr>
                <w:rFonts w:ascii="宋体" w:hAnsi="宋体"/>
                <w:color w:val="auto"/>
                <w:szCs w:val="21"/>
                <w:highlight w:val="none"/>
              </w:rPr>
            </w:pPr>
          </w:p>
        </w:tc>
        <w:tc>
          <w:tcPr>
            <w:tcW w:w="649" w:type="dxa"/>
            <w:noWrap w:val="0"/>
            <w:vAlign w:val="center"/>
          </w:tcPr>
          <w:p w14:paraId="6C7819D9">
            <w:pPr>
              <w:spacing w:line="360" w:lineRule="auto"/>
              <w:jc w:val="center"/>
              <w:rPr>
                <w:rFonts w:ascii="宋体" w:hAnsi="宋体"/>
                <w:color w:val="auto"/>
                <w:szCs w:val="21"/>
                <w:highlight w:val="none"/>
              </w:rPr>
            </w:pPr>
          </w:p>
        </w:tc>
        <w:tc>
          <w:tcPr>
            <w:tcW w:w="649" w:type="dxa"/>
            <w:noWrap w:val="0"/>
            <w:vAlign w:val="center"/>
          </w:tcPr>
          <w:p w14:paraId="25086114">
            <w:pPr>
              <w:spacing w:line="360" w:lineRule="auto"/>
              <w:jc w:val="center"/>
              <w:rPr>
                <w:rFonts w:ascii="宋体" w:hAnsi="宋体"/>
                <w:color w:val="auto"/>
                <w:szCs w:val="21"/>
                <w:highlight w:val="none"/>
              </w:rPr>
            </w:pPr>
          </w:p>
        </w:tc>
        <w:tc>
          <w:tcPr>
            <w:tcW w:w="649" w:type="dxa"/>
            <w:noWrap w:val="0"/>
            <w:vAlign w:val="center"/>
          </w:tcPr>
          <w:p w14:paraId="286AEEFB">
            <w:pPr>
              <w:spacing w:line="360" w:lineRule="auto"/>
              <w:jc w:val="center"/>
              <w:rPr>
                <w:rFonts w:ascii="宋体" w:hAnsi="宋体"/>
                <w:color w:val="auto"/>
                <w:szCs w:val="21"/>
                <w:highlight w:val="none"/>
              </w:rPr>
            </w:pPr>
          </w:p>
        </w:tc>
        <w:tc>
          <w:tcPr>
            <w:tcW w:w="1090" w:type="dxa"/>
            <w:noWrap w:val="0"/>
            <w:vAlign w:val="center"/>
          </w:tcPr>
          <w:p w14:paraId="3CB66719">
            <w:pPr>
              <w:spacing w:line="360" w:lineRule="auto"/>
              <w:jc w:val="center"/>
              <w:rPr>
                <w:rFonts w:ascii="宋体" w:hAnsi="宋体"/>
                <w:color w:val="auto"/>
                <w:szCs w:val="21"/>
                <w:highlight w:val="none"/>
              </w:rPr>
            </w:pPr>
          </w:p>
        </w:tc>
        <w:tc>
          <w:tcPr>
            <w:tcW w:w="673" w:type="dxa"/>
            <w:noWrap w:val="0"/>
            <w:vAlign w:val="center"/>
          </w:tcPr>
          <w:p w14:paraId="73D56C65">
            <w:pPr>
              <w:spacing w:line="360" w:lineRule="auto"/>
              <w:jc w:val="center"/>
              <w:rPr>
                <w:rFonts w:ascii="宋体" w:hAnsi="宋体"/>
                <w:color w:val="auto"/>
                <w:szCs w:val="21"/>
                <w:highlight w:val="none"/>
              </w:rPr>
            </w:pPr>
          </w:p>
        </w:tc>
        <w:tc>
          <w:tcPr>
            <w:tcW w:w="2759" w:type="dxa"/>
            <w:noWrap w:val="0"/>
            <w:vAlign w:val="center"/>
          </w:tcPr>
          <w:p w14:paraId="7C7219E1">
            <w:pPr>
              <w:spacing w:line="360" w:lineRule="auto"/>
              <w:jc w:val="center"/>
              <w:rPr>
                <w:rFonts w:ascii="宋体" w:hAnsi="宋体"/>
                <w:color w:val="auto"/>
                <w:szCs w:val="21"/>
                <w:highlight w:val="none"/>
              </w:rPr>
            </w:pPr>
          </w:p>
        </w:tc>
        <w:tc>
          <w:tcPr>
            <w:tcW w:w="906" w:type="dxa"/>
            <w:noWrap w:val="0"/>
            <w:vAlign w:val="center"/>
          </w:tcPr>
          <w:p w14:paraId="27F63B57">
            <w:pPr>
              <w:spacing w:line="360" w:lineRule="auto"/>
              <w:jc w:val="center"/>
              <w:rPr>
                <w:rFonts w:ascii="宋体" w:hAnsi="宋体"/>
                <w:color w:val="auto"/>
                <w:szCs w:val="21"/>
                <w:highlight w:val="none"/>
              </w:rPr>
            </w:pPr>
          </w:p>
        </w:tc>
      </w:tr>
      <w:tr w14:paraId="51E3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22" w:type="dxa"/>
            <w:noWrap w:val="0"/>
            <w:vAlign w:val="center"/>
          </w:tcPr>
          <w:p w14:paraId="5BF37B5D">
            <w:pPr>
              <w:spacing w:line="360" w:lineRule="auto"/>
              <w:jc w:val="center"/>
              <w:rPr>
                <w:rFonts w:ascii="宋体" w:hAnsi="宋体"/>
                <w:color w:val="auto"/>
                <w:szCs w:val="21"/>
                <w:highlight w:val="none"/>
              </w:rPr>
            </w:pPr>
          </w:p>
        </w:tc>
        <w:tc>
          <w:tcPr>
            <w:tcW w:w="1119" w:type="dxa"/>
            <w:noWrap w:val="0"/>
            <w:vAlign w:val="center"/>
          </w:tcPr>
          <w:p w14:paraId="78991ADE">
            <w:pPr>
              <w:spacing w:line="360" w:lineRule="auto"/>
              <w:jc w:val="center"/>
              <w:rPr>
                <w:rFonts w:ascii="宋体" w:hAnsi="宋体"/>
                <w:color w:val="auto"/>
                <w:szCs w:val="21"/>
                <w:highlight w:val="none"/>
              </w:rPr>
            </w:pPr>
          </w:p>
        </w:tc>
        <w:tc>
          <w:tcPr>
            <w:tcW w:w="649" w:type="dxa"/>
            <w:noWrap w:val="0"/>
            <w:vAlign w:val="center"/>
          </w:tcPr>
          <w:p w14:paraId="2947AA1A">
            <w:pPr>
              <w:spacing w:line="360" w:lineRule="auto"/>
              <w:jc w:val="center"/>
              <w:rPr>
                <w:rFonts w:ascii="宋体" w:hAnsi="宋体"/>
                <w:color w:val="auto"/>
                <w:szCs w:val="21"/>
                <w:highlight w:val="none"/>
              </w:rPr>
            </w:pPr>
          </w:p>
        </w:tc>
        <w:tc>
          <w:tcPr>
            <w:tcW w:w="649" w:type="dxa"/>
            <w:noWrap w:val="0"/>
            <w:vAlign w:val="center"/>
          </w:tcPr>
          <w:p w14:paraId="0A5F1363">
            <w:pPr>
              <w:spacing w:line="360" w:lineRule="auto"/>
              <w:jc w:val="center"/>
              <w:rPr>
                <w:rFonts w:ascii="宋体" w:hAnsi="宋体"/>
                <w:color w:val="auto"/>
                <w:szCs w:val="21"/>
                <w:highlight w:val="none"/>
              </w:rPr>
            </w:pPr>
          </w:p>
        </w:tc>
        <w:tc>
          <w:tcPr>
            <w:tcW w:w="649" w:type="dxa"/>
            <w:noWrap w:val="0"/>
            <w:vAlign w:val="center"/>
          </w:tcPr>
          <w:p w14:paraId="7D005D13">
            <w:pPr>
              <w:spacing w:line="360" w:lineRule="auto"/>
              <w:jc w:val="center"/>
              <w:rPr>
                <w:rFonts w:ascii="宋体" w:hAnsi="宋体"/>
                <w:color w:val="auto"/>
                <w:szCs w:val="21"/>
                <w:highlight w:val="none"/>
              </w:rPr>
            </w:pPr>
          </w:p>
        </w:tc>
        <w:tc>
          <w:tcPr>
            <w:tcW w:w="1090" w:type="dxa"/>
            <w:noWrap w:val="0"/>
            <w:vAlign w:val="center"/>
          </w:tcPr>
          <w:p w14:paraId="68FBC0DF">
            <w:pPr>
              <w:spacing w:line="360" w:lineRule="auto"/>
              <w:jc w:val="center"/>
              <w:rPr>
                <w:rFonts w:ascii="宋体" w:hAnsi="宋体"/>
                <w:color w:val="auto"/>
                <w:szCs w:val="21"/>
                <w:highlight w:val="none"/>
              </w:rPr>
            </w:pPr>
          </w:p>
        </w:tc>
        <w:tc>
          <w:tcPr>
            <w:tcW w:w="673" w:type="dxa"/>
            <w:noWrap w:val="0"/>
            <w:vAlign w:val="center"/>
          </w:tcPr>
          <w:p w14:paraId="174771D9">
            <w:pPr>
              <w:spacing w:line="360" w:lineRule="auto"/>
              <w:jc w:val="center"/>
              <w:rPr>
                <w:rFonts w:ascii="宋体" w:hAnsi="宋体"/>
                <w:color w:val="auto"/>
                <w:szCs w:val="21"/>
                <w:highlight w:val="none"/>
              </w:rPr>
            </w:pPr>
          </w:p>
        </w:tc>
        <w:tc>
          <w:tcPr>
            <w:tcW w:w="2759" w:type="dxa"/>
            <w:noWrap w:val="0"/>
            <w:vAlign w:val="center"/>
          </w:tcPr>
          <w:p w14:paraId="044532EE">
            <w:pPr>
              <w:spacing w:line="360" w:lineRule="auto"/>
              <w:jc w:val="center"/>
              <w:rPr>
                <w:rFonts w:ascii="宋体" w:hAnsi="宋体"/>
                <w:color w:val="auto"/>
                <w:szCs w:val="21"/>
                <w:highlight w:val="none"/>
              </w:rPr>
            </w:pPr>
          </w:p>
        </w:tc>
        <w:tc>
          <w:tcPr>
            <w:tcW w:w="906" w:type="dxa"/>
            <w:noWrap w:val="0"/>
            <w:vAlign w:val="center"/>
          </w:tcPr>
          <w:p w14:paraId="5EA501E3">
            <w:pPr>
              <w:spacing w:line="360" w:lineRule="auto"/>
              <w:jc w:val="center"/>
              <w:rPr>
                <w:rFonts w:ascii="宋体" w:hAnsi="宋体"/>
                <w:color w:val="auto"/>
                <w:szCs w:val="21"/>
                <w:highlight w:val="none"/>
              </w:rPr>
            </w:pPr>
          </w:p>
        </w:tc>
      </w:tr>
      <w:tr w14:paraId="75DD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25D35B44">
            <w:pPr>
              <w:spacing w:line="360" w:lineRule="auto"/>
              <w:jc w:val="center"/>
              <w:rPr>
                <w:rFonts w:ascii="宋体" w:hAnsi="宋体"/>
                <w:color w:val="auto"/>
                <w:szCs w:val="21"/>
                <w:highlight w:val="none"/>
              </w:rPr>
            </w:pPr>
          </w:p>
        </w:tc>
        <w:tc>
          <w:tcPr>
            <w:tcW w:w="1119" w:type="dxa"/>
            <w:noWrap w:val="0"/>
            <w:vAlign w:val="center"/>
          </w:tcPr>
          <w:p w14:paraId="3F140DC8">
            <w:pPr>
              <w:spacing w:line="360" w:lineRule="auto"/>
              <w:jc w:val="center"/>
              <w:rPr>
                <w:rFonts w:ascii="宋体" w:hAnsi="宋体"/>
                <w:color w:val="auto"/>
                <w:szCs w:val="21"/>
                <w:highlight w:val="none"/>
              </w:rPr>
            </w:pPr>
          </w:p>
        </w:tc>
        <w:tc>
          <w:tcPr>
            <w:tcW w:w="649" w:type="dxa"/>
            <w:noWrap w:val="0"/>
            <w:vAlign w:val="center"/>
          </w:tcPr>
          <w:p w14:paraId="4A2C944C">
            <w:pPr>
              <w:spacing w:line="360" w:lineRule="auto"/>
              <w:jc w:val="center"/>
              <w:rPr>
                <w:rFonts w:ascii="宋体" w:hAnsi="宋体"/>
                <w:color w:val="auto"/>
                <w:szCs w:val="21"/>
                <w:highlight w:val="none"/>
              </w:rPr>
            </w:pPr>
          </w:p>
        </w:tc>
        <w:tc>
          <w:tcPr>
            <w:tcW w:w="649" w:type="dxa"/>
            <w:noWrap w:val="0"/>
            <w:vAlign w:val="center"/>
          </w:tcPr>
          <w:p w14:paraId="38A4B558">
            <w:pPr>
              <w:spacing w:line="360" w:lineRule="auto"/>
              <w:jc w:val="center"/>
              <w:rPr>
                <w:rFonts w:ascii="宋体" w:hAnsi="宋体"/>
                <w:color w:val="auto"/>
                <w:szCs w:val="21"/>
                <w:highlight w:val="none"/>
              </w:rPr>
            </w:pPr>
          </w:p>
        </w:tc>
        <w:tc>
          <w:tcPr>
            <w:tcW w:w="649" w:type="dxa"/>
            <w:noWrap w:val="0"/>
            <w:vAlign w:val="center"/>
          </w:tcPr>
          <w:p w14:paraId="75867136">
            <w:pPr>
              <w:spacing w:line="360" w:lineRule="auto"/>
              <w:jc w:val="center"/>
              <w:rPr>
                <w:rFonts w:ascii="宋体" w:hAnsi="宋体"/>
                <w:color w:val="auto"/>
                <w:szCs w:val="21"/>
                <w:highlight w:val="none"/>
              </w:rPr>
            </w:pPr>
          </w:p>
        </w:tc>
        <w:tc>
          <w:tcPr>
            <w:tcW w:w="1090" w:type="dxa"/>
            <w:noWrap w:val="0"/>
            <w:vAlign w:val="center"/>
          </w:tcPr>
          <w:p w14:paraId="5494A5CF">
            <w:pPr>
              <w:spacing w:line="360" w:lineRule="auto"/>
              <w:jc w:val="center"/>
              <w:rPr>
                <w:rFonts w:ascii="宋体" w:hAnsi="宋体"/>
                <w:color w:val="auto"/>
                <w:szCs w:val="21"/>
                <w:highlight w:val="none"/>
              </w:rPr>
            </w:pPr>
          </w:p>
        </w:tc>
        <w:tc>
          <w:tcPr>
            <w:tcW w:w="673" w:type="dxa"/>
            <w:noWrap w:val="0"/>
            <w:vAlign w:val="center"/>
          </w:tcPr>
          <w:p w14:paraId="3BA7712C">
            <w:pPr>
              <w:spacing w:line="360" w:lineRule="auto"/>
              <w:jc w:val="center"/>
              <w:rPr>
                <w:rFonts w:ascii="宋体" w:hAnsi="宋体"/>
                <w:color w:val="auto"/>
                <w:szCs w:val="21"/>
                <w:highlight w:val="none"/>
              </w:rPr>
            </w:pPr>
          </w:p>
        </w:tc>
        <w:tc>
          <w:tcPr>
            <w:tcW w:w="2759" w:type="dxa"/>
            <w:noWrap w:val="0"/>
            <w:vAlign w:val="center"/>
          </w:tcPr>
          <w:p w14:paraId="433A7904">
            <w:pPr>
              <w:spacing w:line="360" w:lineRule="auto"/>
              <w:jc w:val="center"/>
              <w:rPr>
                <w:rFonts w:ascii="宋体" w:hAnsi="宋体"/>
                <w:color w:val="auto"/>
                <w:szCs w:val="21"/>
                <w:highlight w:val="none"/>
              </w:rPr>
            </w:pPr>
          </w:p>
        </w:tc>
        <w:tc>
          <w:tcPr>
            <w:tcW w:w="906" w:type="dxa"/>
            <w:noWrap w:val="0"/>
            <w:vAlign w:val="center"/>
          </w:tcPr>
          <w:p w14:paraId="0D17EDEA">
            <w:pPr>
              <w:spacing w:line="360" w:lineRule="auto"/>
              <w:jc w:val="center"/>
              <w:rPr>
                <w:rFonts w:ascii="宋体" w:hAnsi="宋体"/>
                <w:color w:val="auto"/>
                <w:szCs w:val="21"/>
                <w:highlight w:val="none"/>
              </w:rPr>
            </w:pPr>
          </w:p>
        </w:tc>
      </w:tr>
      <w:tr w14:paraId="653A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128BF619">
            <w:pPr>
              <w:spacing w:line="360" w:lineRule="auto"/>
              <w:jc w:val="center"/>
              <w:rPr>
                <w:rFonts w:ascii="宋体" w:hAnsi="宋体"/>
                <w:color w:val="auto"/>
                <w:szCs w:val="21"/>
                <w:highlight w:val="none"/>
              </w:rPr>
            </w:pPr>
          </w:p>
        </w:tc>
        <w:tc>
          <w:tcPr>
            <w:tcW w:w="1119" w:type="dxa"/>
            <w:noWrap w:val="0"/>
            <w:vAlign w:val="center"/>
          </w:tcPr>
          <w:p w14:paraId="665755C5">
            <w:pPr>
              <w:spacing w:line="360" w:lineRule="auto"/>
              <w:jc w:val="center"/>
              <w:rPr>
                <w:rFonts w:ascii="宋体" w:hAnsi="宋体"/>
                <w:color w:val="auto"/>
                <w:szCs w:val="21"/>
                <w:highlight w:val="none"/>
              </w:rPr>
            </w:pPr>
          </w:p>
        </w:tc>
        <w:tc>
          <w:tcPr>
            <w:tcW w:w="649" w:type="dxa"/>
            <w:noWrap w:val="0"/>
            <w:vAlign w:val="center"/>
          </w:tcPr>
          <w:p w14:paraId="14C3EE5B">
            <w:pPr>
              <w:spacing w:line="360" w:lineRule="auto"/>
              <w:jc w:val="center"/>
              <w:rPr>
                <w:rFonts w:ascii="宋体" w:hAnsi="宋体"/>
                <w:color w:val="auto"/>
                <w:szCs w:val="21"/>
                <w:highlight w:val="none"/>
              </w:rPr>
            </w:pPr>
          </w:p>
        </w:tc>
        <w:tc>
          <w:tcPr>
            <w:tcW w:w="649" w:type="dxa"/>
            <w:noWrap w:val="0"/>
            <w:vAlign w:val="center"/>
          </w:tcPr>
          <w:p w14:paraId="30B89EA1">
            <w:pPr>
              <w:spacing w:line="360" w:lineRule="auto"/>
              <w:jc w:val="center"/>
              <w:rPr>
                <w:rFonts w:ascii="宋体" w:hAnsi="宋体"/>
                <w:color w:val="auto"/>
                <w:szCs w:val="21"/>
                <w:highlight w:val="none"/>
              </w:rPr>
            </w:pPr>
          </w:p>
        </w:tc>
        <w:tc>
          <w:tcPr>
            <w:tcW w:w="649" w:type="dxa"/>
            <w:noWrap w:val="0"/>
            <w:vAlign w:val="center"/>
          </w:tcPr>
          <w:p w14:paraId="2CE95AAE">
            <w:pPr>
              <w:spacing w:line="360" w:lineRule="auto"/>
              <w:jc w:val="center"/>
              <w:rPr>
                <w:rFonts w:ascii="宋体" w:hAnsi="宋体"/>
                <w:color w:val="auto"/>
                <w:szCs w:val="21"/>
                <w:highlight w:val="none"/>
              </w:rPr>
            </w:pPr>
          </w:p>
        </w:tc>
        <w:tc>
          <w:tcPr>
            <w:tcW w:w="1090" w:type="dxa"/>
            <w:noWrap w:val="0"/>
            <w:vAlign w:val="center"/>
          </w:tcPr>
          <w:p w14:paraId="5ADFC142">
            <w:pPr>
              <w:spacing w:line="360" w:lineRule="auto"/>
              <w:jc w:val="center"/>
              <w:rPr>
                <w:rFonts w:ascii="宋体" w:hAnsi="宋体"/>
                <w:color w:val="auto"/>
                <w:szCs w:val="21"/>
                <w:highlight w:val="none"/>
              </w:rPr>
            </w:pPr>
          </w:p>
        </w:tc>
        <w:tc>
          <w:tcPr>
            <w:tcW w:w="673" w:type="dxa"/>
            <w:noWrap w:val="0"/>
            <w:vAlign w:val="center"/>
          </w:tcPr>
          <w:p w14:paraId="2BB132ED">
            <w:pPr>
              <w:spacing w:line="360" w:lineRule="auto"/>
              <w:jc w:val="center"/>
              <w:rPr>
                <w:rFonts w:ascii="宋体" w:hAnsi="宋体"/>
                <w:color w:val="auto"/>
                <w:szCs w:val="21"/>
                <w:highlight w:val="none"/>
              </w:rPr>
            </w:pPr>
          </w:p>
        </w:tc>
        <w:tc>
          <w:tcPr>
            <w:tcW w:w="2759" w:type="dxa"/>
            <w:noWrap w:val="0"/>
            <w:vAlign w:val="center"/>
          </w:tcPr>
          <w:p w14:paraId="6048B013">
            <w:pPr>
              <w:spacing w:line="360" w:lineRule="auto"/>
              <w:jc w:val="center"/>
              <w:rPr>
                <w:rFonts w:ascii="宋体" w:hAnsi="宋体"/>
                <w:color w:val="auto"/>
                <w:szCs w:val="21"/>
                <w:highlight w:val="none"/>
              </w:rPr>
            </w:pPr>
          </w:p>
        </w:tc>
        <w:tc>
          <w:tcPr>
            <w:tcW w:w="906" w:type="dxa"/>
            <w:noWrap w:val="0"/>
            <w:vAlign w:val="center"/>
          </w:tcPr>
          <w:p w14:paraId="3815920F">
            <w:pPr>
              <w:spacing w:line="360" w:lineRule="auto"/>
              <w:jc w:val="center"/>
              <w:rPr>
                <w:rFonts w:ascii="宋体" w:hAnsi="宋体"/>
                <w:color w:val="auto"/>
                <w:szCs w:val="21"/>
                <w:highlight w:val="none"/>
              </w:rPr>
            </w:pPr>
          </w:p>
        </w:tc>
      </w:tr>
      <w:tr w14:paraId="3447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22D8242C">
            <w:pPr>
              <w:spacing w:line="360" w:lineRule="auto"/>
              <w:jc w:val="center"/>
              <w:rPr>
                <w:rFonts w:ascii="宋体" w:hAnsi="宋体"/>
                <w:color w:val="auto"/>
                <w:szCs w:val="21"/>
                <w:highlight w:val="none"/>
              </w:rPr>
            </w:pPr>
          </w:p>
        </w:tc>
        <w:tc>
          <w:tcPr>
            <w:tcW w:w="1119" w:type="dxa"/>
            <w:noWrap w:val="0"/>
            <w:vAlign w:val="center"/>
          </w:tcPr>
          <w:p w14:paraId="1CEA57D3">
            <w:pPr>
              <w:spacing w:line="360" w:lineRule="auto"/>
              <w:jc w:val="center"/>
              <w:rPr>
                <w:rFonts w:ascii="宋体" w:hAnsi="宋体"/>
                <w:color w:val="auto"/>
                <w:szCs w:val="21"/>
                <w:highlight w:val="none"/>
              </w:rPr>
            </w:pPr>
          </w:p>
        </w:tc>
        <w:tc>
          <w:tcPr>
            <w:tcW w:w="649" w:type="dxa"/>
            <w:noWrap w:val="0"/>
            <w:vAlign w:val="center"/>
          </w:tcPr>
          <w:p w14:paraId="438FABA5">
            <w:pPr>
              <w:spacing w:line="360" w:lineRule="auto"/>
              <w:jc w:val="center"/>
              <w:rPr>
                <w:rFonts w:ascii="宋体" w:hAnsi="宋体"/>
                <w:color w:val="auto"/>
                <w:szCs w:val="21"/>
                <w:highlight w:val="none"/>
              </w:rPr>
            </w:pPr>
          </w:p>
        </w:tc>
        <w:tc>
          <w:tcPr>
            <w:tcW w:w="649" w:type="dxa"/>
            <w:noWrap w:val="0"/>
            <w:vAlign w:val="center"/>
          </w:tcPr>
          <w:p w14:paraId="4CAB4641">
            <w:pPr>
              <w:spacing w:line="360" w:lineRule="auto"/>
              <w:jc w:val="center"/>
              <w:rPr>
                <w:rFonts w:ascii="宋体" w:hAnsi="宋体"/>
                <w:color w:val="auto"/>
                <w:szCs w:val="21"/>
                <w:highlight w:val="none"/>
              </w:rPr>
            </w:pPr>
          </w:p>
        </w:tc>
        <w:tc>
          <w:tcPr>
            <w:tcW w:w="649" w:type="dxa"/>
            <w:noWrap w:val="0"/>
            <w:vAlign w:val="center"/>
          </w:tcPr>
          <w:p w14:paraId="1CB090C2">
            <w:pPr>
              <w:spacing w:line="360" w:lineRule="auto"/>
              <w:jc w:val="center"/>
              <w:rPr>
                <w:rFonts w:ascii="宋体" w:hAnsi="宋体"/>
                <w:color w:val="auto"/>
                <w:szCs w:val="21"/>
                <w:highlight w:val="none"/>
              </w:rPr>
            </w:pPr>
          </w:p>
        </w:tc>
        <w:tc>
          <w:tcPr>
            <w:tcW w:w="1090" w:type="dxa"/>
            <w:noWrap w:val="0"/>
            <w:vAlign w:val="center"/>
          </w:tcPr>
          <w:p w14:paraId="3D3A4D1E">
            <w:pPr>
              <w:spacing w:line="360" w:lineRule="auto"/>
              <w:jc w:val="center"/>
              <w:rPr>
                <w:rFonts w:ascii="宋体" w:hAnsi="宋体"/>
                <w:color w:val="auto"/>
                <w:szCs w:val="21"/>
                <w:highlight w:val="none"/>
              </w:rPr>
            </w:pPr>
          </w:p>
        </w:tc>
        <w:tc>
          <w:tcPr>
            <w:tcW w:w="673" w:type="dxa"/>
            <w:noWrap w:val="0"/>
            <w:vAlign w:val="center"/>
          </w:tcPr>
          <w:p w14:paraId="3FB1B0BC">
            <w:pPr>
              <w:spacing w:line="360" w:lineRule="auto"/>
              <w:jc w:val="center"/>
              <w:rPr>
                <w:rFonts w:ascii="宋体" w:hAnsi="宋体"/>
                <w:color w:val="auto"/>
                <w:szCs w:val="21"/>
                <w:highlight w:val="none"/>
              </w:rPr>
            </w:pPr>
          </w:p>
        </w:tc>
        <w:tc>
          <w:tcPr>
            <w:tcW w:w="2759" w:type="dxa"/>
            <w:noWrap w:val="0"/>
            <w:vAlign w:val="center"/>
          </w:tcPr>
          <w:p w14:paraId="48CB2583">
            <w:pPr>
              <w:spacing w:line="360" w:lineRule="auto"/>
              <w:jc w:val="center"/>
              <w:rPr>
                <w:rFonts w:ascii="宋体" w:hAnsi="宋体"/>
                <w:color w:val="auto"/>
                <w:szCs w:val="21"/>
                <w:highlight w:val="none"/>
              </w:rPr>
            </w:pPr>
          </w:p>
        </w:tc>
        <w:tc>
          <w:tcPr>
            <w:tcW w:w="906" w:type="dxa"/>
            <w:noWrap w:val="0"/>
            <w:vAlign w:val="center"/>
          </w:tcPr>
          <w:p w14:paraId="5B473AEA">
            <w:pPr>
              <w:spacing w:line="360" w:lineRule="auto"/>
              <w:jc w:val="center"/>
              <w:rPr>
                <w:rFonts w:ascii="宋体" w:hAnsi="宋体"/>
                <w:color w:val="auto"/>
                <w:szCs w:val="21"/>
                <w:highlight w:val="none"/>
              </w:rPr>
            </w:pPr>
          </w:p>
        </w:tc>
      </w:tr>
      <w:tr w14:paraId="6EE6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2CDD91C8">
            <w:pPr>
              <w:spacing w:line="360" w:lineRule="auto"/>
              <w:jc w:val="center"/>
              <w:rPr>
                <w:rFonts w:ascii="宋体" w:hAnsi="宋体"/>
                <w:color w:val="auto"/>
                <w:szCs w:val="21"/>
                <w:highlight w:val="none"/>
              </w:rPr>
            </w:pPr>
          </w:p>
        </w:tc>
        <w:tc>
          <w:tcPr>
            <w:tcW w:w="1119" w:type="dxa"/>
            <w:noWrap w:val="0"/>
            <w:vAlign w:val="center"/>
          </w:tcPr>
          <w:p w14:paraId="32D03343">
            <w:pPr>
              <w:spacing w:line="360" w:lineRule="auto"/>
              <w:jc w:val="center"/>
              <w:rPr>
                <w:rFonts w:ascii="宋体" w:hAnsi="宋体"/>
                <w:color w:val="auto"/>
                <w:szCs w:val="21"/>
                <w:highlight w:val="none"/>
              </w:rPr>
            </w:pPr>
          </w:p>
        </w:tc>
        <w:tc>
          <w:tcPr>
            <w:tcW w:w="649" w:type="dxa"/>
            <w:noWrap w:val="0"/>
            <w:vAlign w:val="center"/>
          </w:tcPr>
          <w:p w14:paraId="53CB1162">
            <w:pPr>
              <w:spacing w:line="360" w:lineRule="auto"/>
              <w:jc w:val="center"/>
              <w:rPr>
                <w:rFonts w:ascii="宋体" w:hAnsi="宋体"/>
                <w:color w:val="auto"/>
                <w:szCs w:val="21"/>
                <w:highlight w:val="none"/>
              </w:rPr>
            </w:pPr>
          </w:p>
        </w:tc>
        <w:tc>
          <w:tcPr>
            <w:tcW w:w="649" w:type="dxa"/>
            <w:noWrap w:val="0"/>
            <w:vAlign w:val="center"/>
          </w:tcPr>
          <w:p w14:paraId="50D4FFC3">
            <w:pPr>
              <w:spacing w:line="360" w:lineRule="auto"/>
              <w:jc w:val="center"/>
              <w:rPr>
                <w:rFonts w:ascii="宋体" w:hAnsi="宋体"/>
                <w:color w:val="auto"/>
                <w:szCs w:val="21"/>
                <w:highlight w:val="none"/>
              </w:rPr>
            </w:pPr>
          </w:p>
        </w:tc>
        <w:tc>
          <w:tcPr>
            <w:tcW w:w="649" w:type="dxa"/>
            <w:noWrap w:val="0"/>
            <w:vAlign w:val="center"/>
          </w:tcPr>
          <w:p w14:paraId="43EF9907">
            <w:pPr>
              <w:spacing w:line="360" w:lineRule="auto"/>
              <w:jc w:val="center"/>
              <w:rPr>
                <w:rFonts w:ascii="宋体" w:hAnsi="宋体"/>
                <w:color w:val="auto"/>
                <w:szCs w:val="21"/>
                <w:highlight w:val="none"/>
              </w:rPr>
            </w:pPr>
          </w:p>
        </w:tc>
        <w:tc>
          <w:tcPr>
            <w:tcW w:w="1090" w:type="dxa"/>
            <w:noWrap w:val="0"/>
            <w:vAlign w:val="center"/>
          </w:tcPr>
          <w:p w14:paraId="0BAB009F">
            <w:pPr>
              <w:spacing w:line="360" w:lineRule="auto"/>
              <w:jc w:val="center"/>
              <w:rPr>
                <w:rFonts w:ascii="宋体" w:hAnsi="宋体"/>
                <w:color w:val="auto"/>
                <w:szCs w:val="21"/>
                <w:highlight w:val="none"/>
              </w:rPr>
            </w:pPr>
          </w:p>
        </w:tc>
        <w:tc>
          <w:tcPr>
            <w:tcW w:w="673" w:type="dxa"/>
            <w:noWrap w:val="0"/>
            <w:vAlign w:val="center"/>
          </w:tcPr>
          <w:p w14:paraId="39F8DB5E">
            <w:pPr>
              <w:spacing w:line="360" w:lineRule="auto"/>
              <w:jc w:val="center"/>
              <w:rPr>
                <w:rFonts w:ascii="宋体" w:hAnsi="宋体"/>
                <w:color w:val="auto"/>
                <w:szCs w:val="21"/>
                <w:highlight w:val="none"/>
              </w:rPr>
            </w:pPr>
          </w:p>
        </w:tc>
        <w:tc>
          <w:tcPr>
            <w:tcW w:w="2759" w:type="dxa"/>
            <w:noWrap w:val="0"/>
            <w:vAlign w:val="center"/>
          </w:tcPr>
          <w:p w14:paraId="3C79047E">
            <w:pPr>
              <w:spacing w:line="360" w:lineRule="auto"/>
              <w:jc w:val="center"/>
              <w:rPr>
                <w:rFonts w:ascii="宋体" w:hAnsi="宋体"/>
                <w:color w:val="auto"/>
                <w:szCs w:val="21"/>
                <w:highlight w:val="none"/>
              </w:rPr>
            </w:pPr>
          </w:p>
        </w:tc>
        <w:tc>
          <w:tcPr>
            <w:tcW w:w="906" w:type="dxa"/>
            <w:noWrap w:val="0"/>
            <w:vAlign w:val="center"/>
          </w:tcPr>
          <w:p w14:paraId="1B593272">
            <w:pPr>
              <w:spacing w:line="360" w:lineRule="auto"/>
              <w:jc w:val="center"/>
              <w:rPr>
                <w:rFonts w:ascii="宋体" w:hAnsi="宋体"/>
                <w:color w:val="auto"/>
                <w:szCs w:val="21"/>
                <w:highlight w:val="none"/>
              </w:rPr>
            </w:pPr>
          </w:p>
        </w:tc>
      </w:tr>
      <w:tr w14:paraId="3203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2B4B3D08">
            <w:pPr>
              <w:spacing w:line="360" w:lineRule="auto"/>
              <w:jc w:val="center"/>
              <w:rPr>
                <w:rFonts w:ascii="宋体" w:hAnsi="宋体"/>
                <w:color w:val="auto"/>
                <w:szCs w:val="21"/>
                <w:highlight w:val="none"/>
              </w:rPr>
            </w:pPr>
          </w:p>
        </w:tc>
        <w:tc>
          <w:tcPr>
            <w:tcW w:w="1119" w:type="dxa"/>
            <w:noWrap w:val="0"/>
            <w:vAlign w:val="center"/>
          </w:tcPr>
          <w:p w14:paraId="432D6271">
            <w:pPr>
              <w:spacing w:line="360" w:lineRule="auto"/>
              <w:jc w:val="center"/>
              <w:rPr>
                <w:rFonts w:ascii="宋体" w:hAnsi="宋体"/>
                <w:color w:val="auto"/>
                <w:szCs w:val="21"/>
                <w:highlight w:val="none"/>
              </w:rPr>
            </w:pPr>
          </w:p>
        </w:tc>
        <w:tc>
          <w:tcPr>
            <w:tcW w:w="649" w:type="dxa"/>
            <w:noWrap w:val="0"/>
            <w:vAlign w:val="center"/>
          </w:tcPr>
          <w:p w14:paraId="73C3F4CE">
            <w:pPr>
              <w:spacing w:line="360" w:lineRule="auto"/>
              <w:jc w:val="center"/>
              <w:rPr>
                <w:rFonts w:ascii="宋体" w:hAnsi="宋体"/>
                <w:color w:val="auto"/>
                <w:szCs w:val="21"/>
                <w:highlight w:val="none"/>
              </w:rPr>
            </w:pPr>
          </w:p>
        </w:tc>
        <w:tc>
          <w:tcPr>
            <w:tcW w:w="649" w:type="dxa"/>
            <w:noWrap w:val="0"/>
            <w:vAlign w:val="center"/>
          </w:tcPr>
          <w:p w14:paraId="3A031D0B">
            <w:pPr>
              <w:spacing w:line="360" w:lineRule="auto"/>
              <w:jc w:val="center"/>
              <w:rPr>
                <w:rFonts w:ascii="宋体" w:hAnsi="宋体"/>
                <w:color w:val="auto"/>
                <w:szCs w:val="21"/>
                <w:highlight w:val="none"/>
              </w:rPr>
            </w:pPr>
          </w:p>
        </w:tc>
        <w:tc>
          <w:tcPr>
            <w:tcW w:w="649" w:type="dxa"/>
            <w:noWrap w:val="0"/>
            <w:vAlign w:val="center"/>
          </w:tcPr>
          <w:p w14:paraId="1304255D">
            <w:pPr>
              <w:spacing w:line="360" w:lineRule="auto"/>
              <w:jc w:val="center"/>
              <w:rPr>
                <w:rFonts w:ascii="宋体" w:hAnsi="宋体"/>
                <w:color w:val="auto"/>
                <w:szCs w:val="21"/>
                <w:highlight w:val="none"/>
              </w:rPr>
            </w:pPr>
          </w:p>
        </w:tc>
        <w:tc>
          <w:tcPr>
            <w:tcW w:w="1090" w:type="dxa"/>
            <w:noWrap w:val="0"/>
            <w:vAlign w:val="center"/>
          </w:tcPr>
          <w:p w14:paraId="58B26ADC">
            <w:pPr>
              <w:spacing w:line="360" w:lineRule="auto"/>
              <w:jc w:val="center"/>
              <w:rPr>
                <w:rFonts w:ascii="宋体" w:hAnsi="宋体"/>
                <w:color w:val="auto"/>
                <w:szCs w:val="21"/>
                <w:highlight w:val="none"/>
              </w:rPr>
            </w:pPr>
          </w:p>
        </w:tc>
        <w:tc>
          <w:tcPr>
            <w:tcW w:w="673" w:type="dxa"/>
            <w:noWrap w:val="0"/>
            <w:vAlign w:val="center"/>
          </w:tcPr>
          <w:p w14:paraId="61860738">
            <w:pPr>
              <w:spacing w:line="360" w:lineRule="auto"/>
              <w:jc w:val="center"/>
              <w:rPr>
                <w:rFonts w:ascii="宋体" w:hAnsi="宋体"/>
                <w:color w:val="auto"/>
                <w:szCs w:val="21"/>
                <w:highlight w:val="none"/>
              </w:rPr>
            </w:pPr>
          </w:p>
        </w:tc>
        <w:tc>
          <w:tcPr>
            <w:tcW w:w="2759" w:type="dxa"/>
            <w:noWrap w:val="0"/>
            <w:vAlign w:val="center"/>
          </w:tcPr>
          <w:p w14:paraId="58D907E6">
            <w:pPr>
              <w:spacing w:line="360" w:lineRule="auto"/>
              <w:jc w:val="center"/>
              <w:rPr>
                <w:rFonts w:ascii="宋体" w:hAnsi="宋体"/>
                <w:color w:val="auto"/>
                <w:szCs w:val="21"/>
                <w:highlight w:val="none"/>
              </w:rPr>
            </w:pPr>
          </w:p>
        </w:tc>
        <w:tc>
          <w:tcPr>
            <w:tcW w:w="906" w:type="dxa"/>
            <w:noWrap w:val="0"/>
            <w:vAlign w:val="center"/>
          </w:tcPr>
          <w:p w14:paraId="40451D55">
            <w:pPr>
              <w:spacing w:line="360" w:lineRule="auto"/>
              <w:jc w:val="center"/>
              <w:rPr>
                <w:rFonts w:ascii="宋体" w:hAnsi="宋体"/>
                <w:color w:val="auto"/>
                <w:szCs w:val="21"/>
                <w:highlight w:val="none"/>
              </w:rPr>
            </w:pPr>
          </w:p>
        </w:tc>
      </w:tr>
      <w:tr w14:paraId="3DB3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2" w:type="dxa"/>
            <w:noWrap w:val="0"/>
            <w:vAlign w:val="center"/>
          </w:tcPr>
          <w:p w14:paraId="297B555C">
            <w:pPr>
              <w:spacing w:line="360" w:lineRule="auto"/>
              <w:jc w:val="center"/>
              <w:rPr>
                <w:rFonts w:ascii="宋体" w:hAnsi="宋体"/>
                <w:color w:val="auto"/>
                <w:szCs w:val="21"/>
                <w:highlight w:val="none"/>
              </w:rPr>
            </w:pPr>
          </w:p>
        </w:tc>
        <w:tc>
          <w:tcPr>
            <w:tcW w:w="1119" w:type="dxa"/>
            <w:noWrap w:val="0"/>
            <w:vAlign w:val="center"/>
          </w:tcPr>
          <w:p w14:paraId="7F3F86F7">
            <w:pPr>
              <w:spacing w:line="360" w:lineRule="auto"/>
              <w:jc w:val="center"/>
              <w:rPr>
                <w:rFonts w:ascii="宋体" w:hAnsi="宋体"/>
                <w:color w:val="auto"/>
                <w:szCs w:val="21"/>
                <w:highlight w:val="none"/>
              </w:rPr>
            </w:pPr>
          </w:p>
        </w:tc>
        <w:tc>
          <w:tcPr>
            <w:tcW w:w="649" w:type="dxa"/>
            <w:noWrap w:val="0"/>
            <w:vAlign w:val="center"/>
          </w:tcPr>
          <w:p w14:paraId="54A8479D">
            <w:pPr>
              <w:spacing w:line="360" w:lineRule="auto"/>
              <w:jc w:val="center"/>
              <w:rPr>
                <w:rFonts w:ascii="宋体" w:hAnsi="宋体"/>
                <w:color w:val="auto"/>
                <w:szCs w:val="21"/>
                <w:highlight w:val="none"/>
              </w:rPr>
            </w:pPr>
          </w:p>
        </w:tc>
        <w:tc>
          <w:tcPr>
            <w:tcW w:w="649" w:type="dxa"/>
            <w:noWrap w:val="0"/>
            <w:vAlign w:val="center"/>
          </w:tcPr>
          <w:p w14:paraId="4E555BEA">
            <w:pPr>
              <w:spacing w:line="360" w:lineRule="auto"/>
              <w:jc w:val="center"/>
              <w:rPr>
                <w:rFonts w:ascii="宋体" w:hAnsi="宋体"/>
                <w:color w:val="auto"/>
                <w:szCs w:val="21"/>
                <w:highlight w:val="none"/>
              </w:rPr>
            </w:pPr>
          </w:p>
        </w:tc>
        <w:tc>
          <w:tcPr>
            <w:tcW w:w="649" w:type="dxa"/>
            <w:noWrap w:val="0"/>
            <w:vAlign w:val="center"/>
          </w:tcPr>
          <w:p w14:paraId="03FF3B15">
            <w:pPr>
              <w:spacing w:line="360" w:lineRule="auto"/>
              <w:jc w:val="center"/>
              <w:rPr>
                <w:rFonts w:ascii="宋体" w:hAnsi="宋体"/>
                <w:color w:val="auto"/>
                <w:szCs w:val="21"/>
                <w:highlight w:val="none"/>
              </w:rPr>
            </w:pPr>
          </w:p>
        </w:tc>
        <w:tc>
          <w:tcPr>
            <w:tcW w:w="1090" w:type="dxa"/>
            <w:noWrap w:val="0"/>
            <w:vAlign w:val="center"/>
          </w:tcPr>
          <w:p w14:paraId="0CEFE40F">
            <w:pPr>
              <w:spacing w:line="360" w:lineRule="auto"/>
              <w:jc w:val="center"/>
              <w:rPr>
                <w:rFonts w:ascii="宋体" w:hAnsi="宋体"/>
                <w:color w:val="auto"/>
                <w:szCs w:val="21"/>
                <w:highlight w:val="none"/>
              </w:rPr>
            </w:pPr>
          </w:p>
        </w:tc>
        <w:tc>
          <w:tcPr>
            <w:tcW w:w="673" w:type="dxa"/>
            <w:noWrap w:val="0"/>
            <w:vAlign w:val="center"/>
          </w:tcPr>
          <w:p w14:paraId="2893C80F">
            <w:pPr>
              <w:spacing w:line="360" w:lineRule="auto"/>
              <w:jc w:val="center"/>
              <w:rPr>
                <w:rFonts w:ascii="宋体" w:hAnsi="宋体"/>
                <w:color w:val="auto"/>
                <w:szCs w:val="21"/>
                <w:highlight w:val="none"/>
              </w:rPr>
            </w:pPr>
          </w:p>
        </w:tc>
        <w:tc>
          <w:tcPr>
            <w:tcW w:w="2759" w:type="dxa"/>
            <w:noWrap w:val="0"/>
            <w:vAlign w:val="center"/>
          </w:tcPr>
          <w:p w14:paraId="75CDED3F">
            <w:pPr>
              <w:spacing w:line="360" w:lineRule="auto"/>
              <w:jc w:val="center"/>
              <w:rPr>
                <w:rFonts w:ascii="宋体" w:hAnsi="宋体"/>
                <w:color w:val="auto"/>
                <w:szCs w:val="21"/>
                <w:highlight w:val="none"/>
              </w:rPr>
            </w:pPr>
          </w:p>
        </w:tc>
        <w:tc>
          <w:tcPr>
            <w:tcW w:w="906" w:type="dxa"/>
            <w:noWrap w:val="0"/>
            <w:vAlign w:val="center"/>
          </w:tcPr>
          <w:p w14:paraId="4B24A45D">
            <w:pPr>
              <w:spacing w:line="360" w:lineRule="auto"/>
              <w:jc w:val="center"/>
              <w:rPr>
                <w:rFonts w:ascii="宋体" w:hAnsi="宋体"/>
                <w:color w:val="auto"/>
                <w:szCs w:val="21"/>
                <w:highlight w:val="none"/>
              </w:rPr>
            </w:pPr>
          </w:p>
        </w:tc>
      </w:tr>
      <w:tr w14:paraId="1D6D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2" w:type="dxa"/>
            <w:noWrap w:val="0"/>
            <w:vAlign w:val="center"/>
          </w:tcPr>
          <w:p w14:paraId="5843945E">
            <w:pPr>
              <w:spacing w:line="360" w:lineRule="auto"/>
              <w:jc w:val="center"/>
              <w:rPr>
                <w:rFonts w:ascii="宋体" w:hAnsi="宋体"/>
                <w:color w:val="auto"/>
                <w:szCs w:val="21"/>
                <w:highlight w:val="none"/>
              </w:rPr>
            </w:pPr>
          </w:p>
        </w:tc>
        <w:tc>
          <w:tcPr>
            <w:tcW w:w="1119" w:type="dxa"/>
            <w:noWrap w:val="0"/>
            <w:vAlign w:val="center"/>
          </w:tcPr>
          <w:p w14:paraId="0DAE53A1">
            <w:pPr>
              <w:spacing w:line="360" w:lineRule="auto"/>
              <w:jc w:val="center"/>
              <w:rPr>
                <w:rFonts w:ascii="宋体" w:hAnsi="宋体"/>
                <w:color w:val="auto"/>
                <w:szCs w:val="21"/>
                <w:highlight w:val="none"/>
              </w:rPr>
            </w:pPr>
          </w:p>
        </w:tc>
        <w:tc>
          <w:tcPr>
            <w:tcW w:w="649" w:type="dxa"/>
            <w:noWrap w:val="0"/>
            <w:vAlign w:val="center"/>
          </w:tcPr>
          <w:p w14:paraId="18212B09">
            <w:pPr>
              <w:spacing w:line="360" w:lineRule="auto"/>
              <w:jc w:val="center"/>
              <w:rPr>
                <w:rFonts w:ascii="宋体" w:hAnsi="宋体"/>
                <w:color w:val="auto"/>
                <w:szCs w:val="21"/>
                <w:highlight w:val="none"/>
              </w:rPr>
            </w:pPr>
          </w:p>
        </w:tc>
        <w:tc>
          <w:tcPr>
            <w:tcW w:w="649" w:type="dxa"/>
            <w:noWrap w:val="0"/>
            <w:vAlign w:val="center"/>
          </w:tcPr>
          <w:p w14:paraId="17E84633">
            <w:pPr>
              <w:spacing w:line="360" w:lineRule="auto"/>
              <w:jc w:val="center"/>
              <w:rPr>
                <w:rFonts w:ascii="宋体" w:hAnsi="宋体"/>
                <w:color w:val="auto"/>
                <w:szCs w:val="21"/>
                <w:highlight w:val="none"/>
              </w:rPr>
            </w:pPr>
          </w:p>
        </w:tc>
        <w:tc>
          <w:tcPr>
            <w:tcW w:w="649" w:type="dxa"/>
            <w:noWrap w:val="0"/>
            <w:vAlign w:val="center"/>
          </w:tcPr>
          <w:p w14:paraId="665C000C">
            <w:pPr>
              <w:spacing w:line="360" w:lineRule="auto"/>
              <w:jc w:val="center"/>
              <w:rPr>
                <w:rFonts w:ascii="宋体" w:hAnsi="宋体"/>
                <w:color w:val="auto"/>
                <w:szCs w:val="21"/>
                <w:highlight w:val="none"/>
              </w:rPr>
            </w:pPr>
          </w:p>
        </w:tc>
        <w:tc>
          <w:tcPr>
            <w:tcW w:w="1090" w:type="dxa"/>
            <w:noWrap w:val="0"/>
            <w:vAlign w:val="center"/>
          </w:tcPr>
          <w:p w14:paraId="4897B571">
            <w:pPr>
              <w:spacing w:line="360" w:lineRule="auto"/>
              <w:jc w:val="center"/>
              <w:rPr>
                <w:rFonts w:ascii="宋体" w:hAnsi="宋体"/>
                <w:color w:val="auto"/>
                <w:szCs w:val="21"/>
                <w:highlight w:val="none"/>
              </w:rPr>
            </w:pPr>
          </w:p>
        </w:tc>
        <w:tc>
          <w:tcPr>
            <w:tcW w:w="673" w:type="dxa"/>
            <w:noWrap w:val="0"/>
            <w:vAlign w:val="center"/>
          </w:tcPr>
          <w:p w14:paraId="7EA0946C">
            <w:pPr>
              <w:spacing w:line="360" w:lineRule="auto"/>
              <w:jc w:val="center"/>
              <w:rPr>
                <w:rFonts w:ascii="宋体" w:hAnsi="宋体"/>
                <w:color w:val="auto"/>
                <w:szCs w:val="21"/>
                <w:highlight w:val="none"/>
              </w:rPr>
            </w:pPr>
          </w:p>
        </w:tc>
        <w:tc>
          <w:tcPr>
            <w:tcW w:w="2759" w:type="dxa"/>
            <w:noWrap w:val="0"/>
            <w:vAlign w:val="center"/>
          </w:tcPr>
          <w:p w14:paraId="3B91F377">
            <w:pPr>
              <w:spacing w:line="360" w:lineRule="auto"/>
              <w:jc w:val="center"/>
              <w:rPr>
                <w:rFonts w:ascii="宋体" w:hAnsi="宋体"/>
                <w:color w:val="auto"/>
                <w:szCs w:val="21"/>
                <w:highlight w:val="none"/>
              </w:rPr>
            </w:pPr>
          </w:p>
        </w:tc>
        <w:tc>
          <w:tcPr>
            <w:tcW w:w="906" w:type="dxa"/>
            <w:noWrap w:val="0"/>
            <w:vAlign w:val="center"/>
          </w:tcPr>
          <w:p w14:paraId="1264CA8F">
            <w:pPr>
              <w:spacing w:line="360" w:lineRule="auto"/>
              <w:jc w:val="center"/>
              <w:rPr>
                <w:rFonts w:ascii="宋体" w:hAnsi="宋体"/>
                <w:color w:val="auto"/>
                <w:szCs w:val="21"/>
                <w:highlight w:val="none"/>
              </w:rPr>
            </w:pPr>
          </w:p>
        </w:tc>
      </w:tr>
      <w:tr w14:paraId="4C95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22" w:type="dxa"/>
            <w:noWrap w:val="0"/>
            <w:vAlign w:val="center"/>
          </w:tcPr>
          <w:p w14:paraId="751247A9">
            <w:pPr>
              <w:spacing w:line="360" w:lineRule="auto"/>
              <w:jc w:val="center"/>
              <w:rPr>
                <w:rFonts w:ascii="宋体" w:hAnsi="宋体"/>
                <w:color w:val="auto"/>
                <w:szCs w:val="21"/>
                <w:highlight w:val="none"/>
              </w:rPr>
            </w:pPr>
          </w:p>
        </w:tc>
        <w:tc>
          <w:tcPr>
            <w:tcW w:w="1119" w:type="dxa"/>
            <w:noWrap w:val="0"/>
            <w:vAlign w:val="center"/>
          </w:tcPr>
          <w:p w14:paraId="332EA1A0">
            <w:pPr>
              <w:spacing w:line="360" w:lineRule="auto"/>
              <w:jc w:val="center"/>
              <w:rPr>
                <w:rFonts w:ascii="宋体" w:hAnsi="宋体"/>
                <w:color w:val="auto"/>
                <w:szCs w:val="21"/>
                <w:highlight w:val="none"/>
              </w:rPr>
            </w:pPr>
          </w:p>
        </w:tc>
        <w:tc>
          <w:tcPr>
            <w:tcW w:w="649" w:type="dxa"/>
            <w:noWrap w:val="0"/>
            <w:vAlign w:val="center"/>
          </w:tcPr>
          <w:p w14:paraId="78AFAE19">
            <w:pPr>
              <w:spacing w:line="360" w:lineRule="auto"/>
              <w:jc w:val="center"/>
              <w:rPr>
                <w:rFonts w:ascii="宋体" w:hAnsi="宋体"/>
                <w:color w:val="auto"/>
                <w:szCs w:val="21"/>
                <w:highlight w:val="none"/>
              </w:rPr>
            </w:pPr>
          </w:p>
        </w:tc>
        <w:tc>
          <w:tcPr>
            <w:tcW w:w="649" w:type="dxa"/>
            <w:noWrap w:val="0"/>
            <w:vAlign w:val="center"/>
          </w:tcPr>
          <w:p w14:paraId="6D6AEB4D">
            <w:pPr>
              <w:spacing w:line="360" w:lineRule="auto"/>
              <w:jc w:val="center"/>
              <w:rPr>
                <w:rFonts w:ascii="宋体" w:hAnsi="宋体"/>
                <w:color w:val="auto"/>
                <w:szCs w:val="21"/>
                <w:highlight w:val="none"/>
              </w:rPr>
            </w:pPr>
          </w:p>
        </w:tc>
        <w:tc>
          <w:tcPr>
            <w:tcW w:w="649" w:type="dxa"/>
            <w:noWrap w:val="0"/>
            <w:vAlign w:val="center"/>
          </w:tcPr>
          <w:p w14:paraId="44A5401C">
            <w:pPr>
              <w:spacing w:line="360" w:lineRule="auto"/>
              <w:jc w:val="center"/>
              <w:rPr>
                <w:rFonts w:ascii="宋体" w:hAnsi="宋体"/>
                <w:color w:val="auto"/>
                <w:szCs w:val="21"/>
                <w:highlight w:val="none"/>
              </w:rPr>
            </w:pPr>
          </w:p>
        </w:tc>
        <w:tc>
          <w:tcPr>
            <w:tcW w:w="1090" w:type="dxa"/>
            <w:noWrap w:val="0"/>
            <w:vAlign w:val="center"/>
          </w:tcPr>
          <w:p w14:paraId="6AD0EE49">
            <w:pPr>
              <w:spacing w:line="360" w:lineRule="auto"/>
              <w:jc w:val="center"/>
              <w:rPr>
                <w:rFonts w:ascii="宋体" w:hAnsi="宋体"/>
                <w:color w:val="auto"/>
                <w:szCs w:val="21"/>
                <w:highlight w:val="none"/>
              </w:rPr>
            </w:pPr>
          </w:p>
        </w:tc>
        <w:tc>
          <w:tcPr>
            <w:tcW w:w="673" w:type="dxa"/>
            <w:noWrap w:val="0"/>
            <w:vAlign w:val="center"/>
          </w:tcPr>
          <w:p w14:paraId="2EB80FDF">
            <w:pPr>
              <w:spacing w:line="360" w:lineRule="auto"/>
              <w:jc w:val="center"/>
              <w:rPr>
                <w:rFonts w:ascii="宋体" w:hAnsi="宋体"/>
                <w:color w:val="auto"/>
                <w:szCs w:val="21"/>
                <w:highlight w:val="none"/>
              </w:rPr>
            </w:pPr>
          </w:p>
        </w:tc>
        <w:tc>
          <w:tcPr>
            <w:tcW w:w="2759" w:type="dxa"/>
            <w:noWrap w:val="0"/>
            <w:vAlign w:val="center"/>
          </w:tcPr>
          <w:p w14:paraId="52E83F9E">
            <w:pPr>
              <w:spacing w:line="360" w:lineRule="auto"/>
              <w:jc w:val="center"/>
              <w:rPr>
                <w:rFonts w:ascii="宋体" w:hAnsi="宋体"/>
                <w:color w:val="auto"/>
                <w:szCs w:val="21"/>
                <w:highlight w:val="none"/>
              </w:rPr>
            </w:pPr>
          </w:p>
        </w:tc>
        <w:tc>
          <w:tcPr>
            <w:tcW w:w="906" w:type="dxa"/>
            <w:noWrap w:val="0"/>
            <w:vAlign w:val="center"/>
          </w:tcPr>
          <w:p w14:paraId="0DD734BF">
            <w:pPr>
              <w:spacing w:line="360" w:lineRule="auto"/>
              <w:jc w:val="center"/>
              <w:rPr>
                <w:rFonts w:ascii="宋体" w:hAnsi="宋体"/>
                <w:color w:val="auto"/>
                <w:szCs w:val="21"/>
                <w:highlight w:val="none"/>
              </w:rPr>
            </w:pPr>
          </w:p>
        </w:tc>
      </w:tr>
    </w:tbl>
    <w:p w14:paraId="2ED6E2AA">
      <w:pPr>
        <w:spacing w:line="360" w:lineRule="auto"/>
        <w:rPr>
          <w:rFonts w:ascii="宋体" w:hAnsi="宋体"/>
          <w:color w:val="auto"/>
          <w:szCs w:val="21"/>
          <w:highlight w:val="none"/>
        </w:rPr>
      </w:pPr>
    </w:p>
    <w:p w14:paraId="41D635BA">
      <w:pPr>
        <w:spacing w:line="360" w:lineRule="auto"/>
        <w:rPr>
          <w:rFonts w:ascii="宋体" w:hAnsi="宋体"/>
          <w:color w:val="auto"/>
          <w:szCs w:val="21"/>
          <w:highlight w:val="none"/>
        </w:rPr>
      </w:pPr>
    </w:p>
    <w:p w14:paraId="2BBA4312">
      <w:pPr>
        <w:spacing w:line="360" w:lineRule="auto"/>
        <w:ind w:left="3885" w:leftChars="1850" w:firstLine="315" w:firstLineChars="1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14:paraId="6963B426">
      <w:pPr>
        <w:spacing w:line="360" w:lineRule="auto"/>
        <w:ind w:left="3885" w:leftChars="1850" w:firstLine="315" w:firstLineChars="1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09C158D2">
      <w:pPr>
        <w:spacing w:line="360" w:lineRule="auto"/>
        <w:rPr>
          <w:rFonts w:hint="eastAsia"/>
          <w:color w:val="auto"/>
          <w:sz w:val="24"/>
          <w:highlight w:val="none"/>
        </w:rPr>
      </w:pPr>
    </w:p>
    <w:p w14:paraId="17374EF4">
      <w:pPr>
        <w:spacing w:line="360" w:lineRule="auto"/>
        <w:rPr>
          <w:rFonts w:ascii="宋体" w:hAnsi="宋体"/>
          <w:color w:val="auto"/>
          <w:szCs w:val="21"/>
          <w:highlight w:val="none"/>
        </w:rPr>
      </w:pPr>
      <w:r>
        <w:rPr>
          <w:rFonts w:hint="eastAsia" w:hAnsi="宋体"/>
          <w:color w:val="auto"/>
          <w:szCs w:val="21"/>
          <w:highlight w:val="none"/>
        </w:rPr>
        <w:t>说明：由投标人使用投标人的企业数字证书电子签名。</w:t>
      </w:r>
    </w:p>
    <w:p w14:paraId="7E3EBF0D">
      <w:pPr>
        <w:pageBreakBefore/>
        <w:spacing w:line="360" w:lineRule="auto"/>
        <w:rPr>
          <w:rFonts w:ascii="宋体" w:hAnsi="宋体"/>
          <w:color w:val="auto"/>
          <w:sz w:val="24"/>
          <w:highlight w:val="none"/>
        </w:rPr>
      </w:pPr>
      <w:bookmarkStart w:id="266" w:name="_Toc326768884"/>
      <w:bookmarkStart w:id="267" w:name="_Toc316896767"/>
      <w:bookmarkStart w:id="268" w:name="_Toc402471315"/>
      <w:bookmarkStart w:id="269" w:name="_Toc402776922"/>
      <w:bookmarkStart w:id="270" w:name="_Toc311032595"/>
      <w:r>
        <w:rPr>
          <w:rFonts w:hint="eastAsia" w:ascii="宋体" w:hAnsi="宋体"/>
          <w:b/>
          <w:color w:val="auto"/>
          <w:sz w:val="24"/>
          <w:highlight w:val="none"/>
        </w:rPr>
        <w:t>附件4-2.简历表</w:t>
      </w:r>
      <w:bookmarkEnd w:id="266"/>
      <w:bookmarkEnd w:id="267"/>
      <w:bookmarkEnd w:id="268"/>
      <w:bookmarkEnd w:id="269"/>
      <w:bookmarkEnd w:id="270"/>
      <w:r>
        <w:rPr>
          <w:rFonts w:hint="eastAsia" w:ascii="宋体" w:hAnsi="宋体"/>
          <w:b/>
          <w:color w:val="auto"/>
          <w:sz w:val="24"/>
          <w:highlight w:val="none"/>
        </w:rPr>
        <w:t xml:space="preserve"> </w:t>
      </w:r>
    </w:p>
    <w:p w14:paraId="55876D9E">
      <w:pPr>
        <w:spacing w:line="360" w:lineRule="auto"/>
        <w:jc w:val="center"/>
        <w:rPr>
          <w:rFonts w:ascii="宋体" w:hAnsi="宋体"/>
          <w:b/>
          <w:color w:val="auto"/>
          <w:sz w:val="24"/>
          <w:highlight w:val="none"/>
        </w:rPr>
      </w:pPr>
      <w:r>
        <w:rPr>
          <w:rFonts w:hint="eastAsia" w:ascii="宋体" w:hAnsi="宋体"/>
          <w:b/>
          <w:color w:val="auto"/>
          <w:sz w:val="24"/>
          <w:highlight w:val="none"/>
        </w:rPr>
        <w:t>拟担任本项目</w:t>
      </w:r>
      <w:r>
        <w:rPr>
          <w:rFonts w:hint="eastAsia" w:ascii="宋体" w:hAnsi="宋体"/>
          <w:b/>
          <w:color w:val="auto"/>
          <w:sz w:val="24"/>
          <w:highlight w:val="none"/>
          <w:u w:val="single"/>
        </w:rPr>
        <w:t xml:space="preserve">     （职位名称） </w:t>
      </w:r>
      <w:r>
        <w:rPr>
          <w:rFonts w:hint="eastAsia" w:ascii="宋体" w:hAnsi="宋体"/>
          <w:b/>
          <w:color w:val="auto"/>
          <w:sz w:val="24"/>
          <w:highlight w:val="none"/>
        </w:rPr>
        <w:t>人员简历表</w:t>
      </w:r>
    </w:p>
    <w:p w14:paraId="2DC7CFA0">
      <w:pPr>
        <w:spacing w:line="360" w:lineRule="auto"/>
        <w:rPr>
          <w:rFonts w:ascii="宋体" w:hAnsi="宋体"/>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14:paraId="3BF4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noWrap w:val="0"/>
            <w:vAlign w:val="center"/>
          </w:tcPr>
          <w:p w14:paraId="3EF8F249">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2720" w:type="dxa"/>
            <w:gridSpan w:val="4"/>
            <w:noWrap w:val="0"/>
            <w:vAlign w:val="center"/>
          </w:tcPr>
          <w:p w14:paraId="6B0ADE96">
            <w:pPr>
              <w:spacing w:line="360" w:lineRule="auto"/>
              <w:jc w:val="center"/>
              <w:rPr>
                <w:rFonts w:ascii="宋体" w:hAnsi="宋体"/>
                <w:color w:val="auto"/>
                <w:szCs w:val="21"/>
                <w:highlight w:val="none"/>
              </w:rPr>
            </w:pPr>
          </w:p>
        </w:tc>
        <w:tc>
          <w:tcPr>
            <w:tcW w:w="875" w:type="dxa"/>
            <w:noWrap w:val="0"/>
            <w:vAlign w:val="center"/>
          </w:tcPr>
          <w:p w14:paraId="2895C895">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1753" w:type="dxa"/>
            <w:gridSpan w:val="4"/>
            <w:noWrap w:val="0"/>
            <w:vAlign w:val="center"/>
          </w:tcPr>
          <w:p w14:paraId="6B4E7B95">
            <w:pPr>
              <w:spacing w:line="360" w:lineRule="auto"/>
              <w:jc w:val="center"/>
              <w:rPr>
                <w:rFonts w:ascii="宋体" w:hAnsi="宋体"/>
                <w:color w:val="auto"/>
                <w:szCs w:val="21"/>
                <w:highlight w:val="none"/>
              </w:rPr>
            </w:pPr>
          </w:p>
        </w:tc>
        <w:tc>
          <w:tcPr>
            <w:tcW w:w="1125" w:type="dxa"/>
            <w:gridSpan w:val="2"/>
            <w:noWrap w:val="0"/>
            <w:vAlign w:val="center"/>
          </w:tcPr>
          <w:p w14:paraId="2854F109">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877" w:type="dxa"/>
            <w:gridSpan w:val="2"/>
            <w:noWrap w:val="0"/>
            <w:vAlign w:val="center"/>
          </w:tcPr>
          <w:p w14:paraId="32943F7F">
            <w:pPr>
              <w:spacing w:line="360" w:lineRule="auto"/>
              <w:jc w:val="center"/>
              <w:rPr>
                <w:rFonts w:ascii="宋体" w:hAnsi="宋体"/>
                <w:color w:val="auto"/>
                <w:szCs w:val="21"/>
                <w:highlight w:val="none"/>
              </w:rPr>
            </w:pPr>
          </w:p>
        </w:tc>
      </w:tr>
      <w:tr w14:paraId="235D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6" w:type="dxa"/>
            <w:noWrap w:val="0"/>
            <w:vAlign w:val="center"/>
          </w:tcPr>
          <w:p w14:paraId="38373E6C">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720" w:type="dxa"/>
            <w:gridSpan w:val="4"/>
            <w:noWrap w:val="0"/>
            <w:vAlign w:val="center"/>
          </w:tcPr>
          <w:p w14:paraId="77F312CD">
            <w:pPr>
              <w:spacing w:line="360" w:lineRule="auto"/>
              <w:jc w:val="center"/>
              <w:rPr>
                <w:rFonts w:ascii="宋体" w:hAnsi="宋体"/>
                <w:color w:val="auto"/>
                <w:szCs w:val="21"/>
                <w:highlight w:val="none"/>
              </w:rPr>
            </w:pPr>
          </w:p>
        </w:tc>
        <w:tc>
          <w:tcPr>
            <w:tcW w:w="875" w:type="dxa"/>
            <w:noWrap w:val="0"/>
            <w:vAlign w:val="center"/>
          </w:tcPr>
          <w:p w14:paraId="30AE6BCC">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1753" w:type="dxa"/>
            <w:gridSpan w:val="4"/>
            <w:noWrap w:val="0"/>
            <w:vAlign w:val="center"/>
          </w:tcPr>
          <w:p w14:paraId="3B87FF1E">
            <w:pPr>
              <w:spacing w:line="360" w:lineRule="auto"/>
              <w:jc w:val="center"/>
              <w:rPr>
                <w:rFonts w:ascii="宋体" w:hAnsi="宋体"/>
                <w:color w:val="auto"/>
                <w:szCs w:val="21"/>
                <w:highlight w:val="none"/>
              </w:rPr>
            </w:pPr>
          </w:p>
        </w:tc>
        <w:tc>
          <w:tcPr>
            <w:tcW w:w="1125" w:type="dxa"/>
            <w:gridSpan w:val="2"/>
            <w:noWrap w:val="0"/>
            <w:vAlign w:val="center"/>
          </w:tcPr>
          <w:p w14:paraId="23A1DF7C">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877" w:type="dxa"/>
            <w:gridSpan w:val="2"/>
            <w:noWrap w:val="0"/>
            <w:vAlign w:val="center"/>
          </w:tcPr>
          <w:p w14:paraId="64F4E508">
            <w:pPr>
              <w:spacing w:line="360" w:lineRule="auto"/>
              <w:jc w:val="center"/>
              <w:rPr>
                <w:rFonts w:ascii="宋体" w:hAnsi="宋体"/>
                <w:color w:val="auto"/>
                <w:szCs w:val="21"/>
                <w:highlight w:val="none"/>
              </w:rPr>
            </w:pPr>
          </w:p>
        </w:tc>
      </w:tr>
      <w:tr w14:paraId="0393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6" w:type="dxa"/>
            <w:gridSpan w:val="3"/>
            <w:noWrap w:val="0"/>
            <w:vAlign w:val="center"/>
          </w:tcPr>
          <w:p w14:paraId="6F594276">
            <w:pPr>
              <w:spacing w:line="360" w:lineRule="auto"/>
              <w:jc w:val="center"/>
              <w:rPr>
                <w:rFonts w:ascii="宋体" w:hAnsi="宋体"/>
                <w:color w:val="auto"/>
                <w:szCs w:val="21"/>
                <w:highlight w:val="none"/>
              </w:rPr>
            </w:pPr>
            <w:r>
              <w:rPr>
                <w:rFonts w:hint="eastAsia" w:ascii="宋体" w:hAnsi="宋体"/>
                <w:color w:val="auto"/>
                <w:szCs w:val="21"/>
                <w:highlight w:val="none"/>
              </w:rPr>
              <w:t>参加工作时间</w:t>
            </w:r>
          </w:p>
        </w:tc>
        <w:tc>
          <w:tcPr>
            <w:tcW w:w="1970" w:type="dxa"/>
            <w:gridSpan w:val="4"/>
            <w:noWrap w:val="0"/>
            <w:vAlign w:val="center"/>
          </w:tcPr>
          <w:p w14:paraId="0AD302AB">
            <w:pPr>
              <w:spacing w:line="360" w:lineRule="auto"/>
              <w:jc w:val="center"/>
              <w:rPr>
                <w:rFonts w:ascii="宋体" w:hAnsi="宋体"/>
                <w:color w:val="auto"/>
                <w:szCs w:val="21"/>
                <w:highlight w:val="none"/>
              </w:rPr>
            </w:pPr>
          </w:p>
        </w:tc>
        <w:tc>
          <w:tcPr>
            <w:tcW w:w="2360" w:type="dxa"/>
            <w:gridSpan w:val="6"/>
            <w:noWrap w:val="0"/>
            <w:vAlign w:val="center"/>
          </w:tcPr>
          <w:p w14:paraId="75C66929">
            <w:pPr>
              <w:spacing w:line="360" w:lineRule="auto"/>
              <w:jc w:val="center"/>
              <w:rPr>
                <w:rFonts w:ascii="宋体" w:hAnsi="宋体"/>
                <w:color w:val="auto"/>
                <w:szCs w:val="21"/>
                <w:highlight w:val="none"/>
              </w:rPr>
            </w:pPr>
            <w:r>
              <w:rPr>
                <w:rFonts w:hint="eastAsia" w:ascii="宋体" w:hAnsi="宋体"/>
                <w:color w:val="auto"/>
                <w:szCs w:val="21"/>
                <w:highlight w:val="none"/>
              </w:rPr>
              <w:t>担任</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（职位名称）</w:t>
            </w:r>
            <w:r>
              <w:rPr>
                <w:rFonts w:hint="eastAsia" w:ascii="宋体" w:hAnsi="宋体"/>
                <w:color w:val="auto"/>
                <w:szCs w:val="21"/>
                <w:highlight w:val="none"/>
              </w:rPr>
              <w:t>年限</w:t>
            </w:r>
          </w:p>
        </w:tc>
        <w:tc>
          <w:tcPr>
            <w:tcW w:w="1830" w:type="dxa"/>
            <w:noWrap w:val="0"/>
            <w:vAlign w:val="center"/>
          </w:tcPr>
          <w:p w14:paraId="0A1A7E13">
            <w:pPr>
              <w:spacing w:line="360" w:lineRule="auto"/>
              <w:jc w:val="center"/>
              <w:rPr>
                <w:rFonts w:ascii="宋体" w:hAnsi="宋体"/>
                <w:color w:val="auto"/>
                <w:szCs w:val="21"/>
                <w:highlight w:val="none"/>
              </w:rPr>
            </w:pPr>
          </w:p>
        </w:tc>
      </w:tr>
      <w:tr w14:paraId="1CF6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956" w:type="dxa"/>
            <w:gridSpan w:val="3"/>
            <w:noWrap w:val="0"/>
            <w:vAlign w:val="center"/>
          </w:tcPr>
          <w:p w14:paraId="360924CC">
            <w:pPr>
              <w:spacing w:line="360" w:lineRule="auto"/>
              <w:jc w:val="center"/>
              <w:rPr>
                <w:rFonts w:ascii="宋体" w:hAnsi="宋体"/>
                <w:color w:val="auto"/>
                <w:szCs w:val="21"/>
                <w:highlight w:val="none"/>
              </w:rPr>
            </w:pPr>
            <w:r>
              <w:rPr>
                <w:rFonts w:hint="eastAsia" w:ascii="宋体" w:hAnsi="宋体"/>
                <w:color w:val="auto"/>
                <w:szCs w:val="21"/>
                <w:highlight w:val="none"/>
              </w:rPr>
              <w:t>资格证书编号</w:t>
            </w:r>
          </w:p>
        </w:tc>
        <w:tc>
          <w:tcPr>
            <w:tcW w:w="3081" w:type="dxa"/>
            <w:gridSpan w:val="6"/>
            <w:noWrap w:val="0"/>
            <w:vAlign w:val="center"/>
          </w:tcPr>
          <w:p w14:paraId="2EF16CCA">
            <w:pPr>
              <w:spacing w:line="360" w:lineRule="auto"/>
              <w:jc w:val="center"/>
              <w:rPr>
                <w:rFonts w:ascii="宋体" w:hAnsi="宋体"/>
                <w:color w:val="auto"/>
                <w:szCs w:val="21"/>
                <w:highlight w:val="none"/>
              </w:rPr>
            </w:pPr>
          </w:p>
        </w:tc>
        <w:tc>
          <w:tcPr>
            <w:tcW w:w="1249" w:type="dxa"/>
            <w:gridSpan w:val="4"/>
            <w:noWrap w:val="0"/>
            <w:vAlign w:val="center"/>
          </w:tcPr>
          <w:p w14:paraId="62E776FB">
            <w:pPr>
              <w:spacing w:line="360" w:lineRule="auto"/>
              <w:jc w:val="center"/>
              <w:rPr>
                <w:rFonts w:ascii="宋体" w:hAnsi="宋体"/>
                <w:color w:val="auto"/>
                <w:szCs w:val="21"/>
                <w:highlight w:val="none"/>
              </w:rPr>
            </w:pPr>
            <w:r>
              <w:rPr>
                <w:rFonts w:hint="eastAsia" w:ascii="宋体" w:hAnsi="宋体"/>
                <w:color w:val="auto"/>
                <w:szCs w:val="21"/>
                <w:highlight w:val="none"/>
              </w:rPr>
              <w:t>联系电话</w:t>
            </w:r>
          </w:p>
        </w:tc>
        <w:tc>
          <w:tcPr>
            <w:tcW w:w="1830" w:type="dxa"/>
            <w:noWrap w:val="0"/>
            <w:vAlign w:val="center"/>
          </w:tcPr>
          <w:p w14:paraId="2EE7CCA6">
            <w:pPr>
              <w:spacing w:line="360" w:lineRule="auto"/>
              <w:jc w:val="center"/>
              <w:rPr>
                <w:rFonts w:ascii="宋体" w:hAnsi="宋体"/>
                <w:color w:val="auto"/>
                <w:szCs w:val="21"/>
                <w:highlight w:val="none"/>
              </w:rPr>
            </w:pPr>
          </w:p>
        </w:tc>
      </w:tr>
      <w:tr w14:paraId="7C95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noWrap w:val="0"/>
            <w:vAlign w:val="center"/>
          </w:tcPr>
          <w:p w14:paraId="0997BC52">
            <w:pPr>
              <w:spacing w:line="360" w:lineRule="auto"/>
              <w:jc w:val="center"/>
              <w:rPr>
                <w:rFonts w:ascii="宋体" w:hAnsi="宋体"/>
                <w:color w:val="auto"/>
                <w:szCs w:val="21"/>
                <w:highlight w:val="none"/>
              </w:rPr>
            </w:pPr>
            <w:r>
              <w:rPr>
                <w:rFonts w:hint="eastAsia" w:ascii="宋体" w:hAnsi="宋体"/>
                <w:color w:val="auto"/>
                <w:szCs w:val="21"/>
                <w:highlight w:val="none"/>
              </w:rPr>
              <w:t>目前在任及以往服务项目情况</w:t>
            </w:r>
          </w:p>
        </w:tc>
      </w:tr>
      <w:tr w14:paraId="3603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3" w:type="dxa"/>
            <w:gridSpan w:val="2"/>
            <w:noWrap w:val="0"/>
            <w:vAlign w:val="center"/>
          </w:tcPr>
          <w:p w14:paraId="074C045A">
            <w:pPr>
              <w:spacing w:line="360" w:lineRule="auto"/>
              <w:jc w:val="center"/>
              <w:rPr>
                <w:rFonts w:ascii="宋体" w:hAnsi="宋体"/>
                <w:color w:val="auto"/>
                <w:szCs w:val="21"/>
                <w:highlight w:val="none"/>
              </w:rPr>
            </w:pPr>
            <w:r>
              <w:rPr>
                <w:rFonts w:hint="eastAsia" w:ascii="宋体" w:hAnsi="宋体"/>
                <w:color w:val="auto"/>
                <w:szCs w:val="21"/>
                <w:highlight w:val="none"/>
              </w:rPr>
              <w:t>招标人</w:t>
            </w:r>
          </w:p>
        </w:tc>
        <w:tc>
          <w:tcPr>
            <w:tcW w:w="1752" w:type="dxa"/>
            <w:gridSpan w:val="2"/>
            <w:noWrap w:val="0"/>
            <w:vAlign w:val="center"/>
          </w:tcPr>
          <w:p w14:paraId="3F7914C4">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646" w:type="dxa"/>
            <w:gridSpan w:val="4"/>
            <w:noWrap w:val="0"/>
            <w:vAlign w:val="center"/>
          </w:tcPr>
          <w:p w14:paraId="649BE3A0">
            <w:pPr>
              <w:spacing w:line="360" w:lineRule="auto"/>
              <w:jc w:val="center"/>
              <w:rPr>
                <w:rFonts w:ascii="宋体" w:hAnsi="宋体"/>
                <w:color w:val="auto"/>
                <w:szCs w:val="21"/>
                <w:highlight w:val="none"/>
              </w:rPr>
            </w:pPr>
            <w:r>
              <w:rPr>
                <w:rFonts w:hint="eastAsia" w:ascii="宋体" w:hAnsi="宋体"/>
                <w:color w:val="auto"/>
                <w:szCs w:val="21"/>
                <w:highlight w:val="none"/>
              </w:rPr>
              <w:t>项目规模</w:t>
            </w:r>
          </w:p>
        </w:tc>
        <w:tc>
          <w:tcPr>
            <w:tcW w:w="1627" w:type="dxa"/>
            <w:gridSpan w:val="3"/>
            <w:noWrap w:val="0"/>
            <w:vAlign w:val="center"/>
          </w:tcPr>
          <w:p w14:paraId="703D7F44">
            <w:pPr>
              <w:spacing w:line="360" w:lineRule="auto"/>
              <w:jc w:val="center"/>
              <w:rPr>
                <w:rFonts w:ascii="宋体" w:hAnsi="宋体"/>
                <w:color w:val="auto"/>
                <w:szCs w:val="21"/>
                <w:highlight w:val="none"/>
              </w:rPr>
            </w:pPr>
            <w:r>
              <w:rPr>
                <w:rFonts w:hint="eastAsia" w:ascii="宋体" w:hAnsi="宋体"/>
                <w:color w:val="auto"/>
                <w:szCs w:val="21"/>
                <w:highlight w:val="none"/>
              </w:rPr>
              <w:t>所任职务</w:t>
            </w:r>
          </w:p>
        </w:tc>
        <w:tc>
          <w:tcPr>
            <w:tcW w:w="2548" w:type="dxa"/>
            <w:gridSpan w:val="3"/>
            <w:noWrap w:val="0"/>
            <w:vAlign w:val="center"/>
          </w:tcPr>
          <w:p w14:paraId="6F4D6A53">
            <w:pPr>
              <w:spacing w:line="360" w:lineRule="auto"/>
              <w:jc w:val="center"/>
              <w:rPr>
                <w:rFonts w:ascii="宋体" w:hAnsi="宋体"/>
                <w:color w:val="auto"/>
                <w:szCs w:val="21"/>
                <w:highlight w:val="none"/>
              </w:rPr>
            </w:pPr>
            <w:r>
              <w:rPr>
                <w:rFonts w:hint="eastAsia" w:ascii="宋体" w:hAnsi="宋体"/>
                <w:color w:val="auto"/>
                <w:szCs w:val="21"/>
                <w:highlight w:val="none"/>
              </w:rPr>
              <w:t>起止时间</w:t>
            </w:r>
          </w:p>
        </w:tc>
      </w:tr>
      <w:tr w14:paraId="5363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280E567A">
            <w:pPr>
              <w:spacing w:line="360" w:lineRule="auto"/>
              <w:jc w:val="center"/>
              <w:rPr>
                <w:rFonts w:ascii="宋体" w:hAnsi="宋体"/>
                <w:color w:val="auto"/>
                <w:szCs w:val="21"/>
                <w:highlight w:val="none"/>
              </w:rPr>
            </w:pPr>
          </w:p>
        </w:tc>
        <w:tc>
          <w:tcPr>
            <w:tcW w:w="1752" w:type="dxa"/>
            <w:gridSpan w:val="2"/>
            <w:noWrap w:val="0"/>
            <w:vAlign w:val="center"/>
          </w:tcPr>
          <w:p w14:paraId="3182BD08">
            <w:pPr>
              <w:spacing w:line="360" w:lineRule="auto"/>
              <w:jc w:val="center"/>
              <w:rPr>
                <w:rFonts w:ascii="宋体" w:hAnsi="宋体"/>
                <w:color w:val="auto"/>
                <w:szCs w:val="21"/>
                <w:highlight w:val="none"/>
              </w:rPr>
            </w:pPr>
          </w:p>
        </w:tc>
        <w:tc>
          <w:tcPr>
            <w:tcW w:w="1646" w:type="dxa"/>
            <w:gridSpan w:val="4"/>
            <w:noWrap w:val="0"/>
            <w:vAlign w:val="center"/>
          </w:tcPr>
          <w:p w14:paraId="1284CE9A">
            <w:pPr>
              <w:spacing w:line="360" w:lineRule="auto"/>
              <w:jc w:val="center"/>
              <w:rPr>
                <w:rFonts w:ascii="宋体" w:hAnsi="宋体"/>
                <w:color w:val="auto"/>
                <w:szCs w:val="21"/>
                <w:highlight w:val="none"/>
              </w:rPr>
            </w:pPr>
          </w:p>
        </w:tc>
        <w:tc>
          <w:tcPr>
            <w:tcW w:w="1627" w:type="dxa"/>
            <w:gridSpan w:val="3"/>
            <w:noWrap w:val="0"/>
            <w:vAlign w:val="center"/>
          </w:tcPr>
          <w:p w14:paraId="2B7869B7">
            <w:pPr>
              <w:spacing w:line="360" w:lineRule="auto"/>
              <w:jc w:val="center"/>
              <w:rPr>
                <w:rFonts w:ascii="宋体" w:hAnsi="宋体"/>
                <w:color w:val="auto"/>
                <w:szCs w:val="21"/>
                <w:highlight w:val="none"/>
              </w:rPr>
            </w:pPr>
          </w:p>
        </w:tc>
        <w:tc>
          <w:tcPr>
            <w:tcW w:w="2548" w:type="dxa"/>
            <w:gridSpan w:val="3"/>
            <w:noWrap w:val="0"/>
            <w:vAlign w:val="center"/>
          </w:tcPr>
          <w:p w14:paraId="3A8B9CD5">
            <w:pPr>
              <w:spacing w:line="360" w:lineRule="auto"/>
              <w:jc w:val="center"/>
              <w:rPr>
                <w:rFonts w:ascii="宋体" w:hAnsi="宋体"/>
                <w:color w:val="auto"/>
                <w:szCs w:val="21"/>
                <w:highlight w:val="none"/>
              </w:rPr>
            </w:pPr>
          </w:p>
        </w:tc>
      </w:tr>
      <w:tr w14:paraId="7065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368A98AF">
            <w:pPr>
              <w:spacing w:line="360" w:lineRule="auto"/>
              <w:jc w:val="center"/>
              <w:rPr>
                <w:rFonts w:ascii="宋体" w:hAnsi="宋体"/>
                <w:color w:val="auto"/>
                <w:szCs w:val="21"/>
                <w:highlight w:val="none"/>
              </w:rPr>
            </w:pPr>
          </w:p>
        </w:tc>
        <w:tc>
          <w:tcPr>
            <w:tcW w:w="1752" w:type="dxa"/>
            <w:gridSpan w:val="2"/>
            <w:noWrap w:val="0"/>
            <w:vAlign w:val="center"/>
          </w:tcPr>
          <w:p w14:paraId="4FD5DBAB">
            <w:pPr>
              <w:spacing w:line="360" w:lineRule="auto"/>
              <w:jc w:val="center"/>
              <w:rPr>
                <w:rFonts w:ascii="宋体" w:hAnsi="宋体"/>
                <w:color w:val="auto"/>
                <w:szCs w:val="21"/>
                <w:highlight w:val="none"/>
              </w:rPr>
            </w:pPr>
          </w:p>
        </w:tc>
        <w:tc>
          <w:tcPr>
            <w:tcW w:w="1646" w:type="dxa"/>
            <w:gridSpan w:val="4"/>
            <w:noWrap w:val="0"/>
            <w:vAlign w:val="center"/>
          </w:tcPr>
          <w:p w14:paraId="779226A5">
            <w:pPr>
              <w:spacing w:line="360" w:lineRule="auto"/>
              <w:jc w:val="center"/>
              <w:rPr>
                <w:rFonts w:ascii="宋体" w:hAnsi="宋体"/>
                <w:color w:val="auto"/>
                <w:szCs w:val="21"/>
                <w:highlight w:val="none"/>
              </w:rPr>
            </w:pPr>
          </w:p>
        </w:tc>
        <w:tc>
          <w:tcPr>
            <w:tcW w:w="1627" w:type="dxa"/>
            <w:gridSpan w:val="3"/>
            <w:noWrap w:val="0"/>
            <w:vAlign w:val="center"/>
          </w:tcPr>
          <w:p w14:paraId="077D3FFC">
            <w:pPr>
              <w:spacing w:line="360" w:lineRule="auto"/>
              <w:jc w:val="center"/>
              <w:rPr>
                <w:rFonts w:ascii="宋体" w:hAnsi="宋体"/>
                <w:color w:val="auto"/>
                <w:szCs w:val="21"/>
                <w:highlight w:val="none"/>
              </w:rPr>
            </w:pPr>
          </w:p>
        </w:tc>
        <w:tc>
          <w:tcPr>
            <w:tcW w:w="2548" w:type="dxa"/>
            <w:gridSpan w:val="3"/>
            <w:noWrap w:val="0"/>
            <w:vAlign w:val="center"/>
          </w:tcPr>
          <w:p w14:paraId="3B64A917">
            <w:pPr>
              <w:spacing w:line="360" w:lineRule="auto"/>
              <w:jc w:val="center"/>
              <w:rPr>
                <w:rFonts w:ascii="宋体" w:hAnsi="宋体"/>
                <w:color w:val="auto"/>
                <w:szCs w:val="21"/>
                <w:highlight w:val="none"/>
              </w:rPr>
            </w:pPr>
          </w:p>
        </w:tc>
      </w:tr>
      <w:tr w14:paraId="3C9A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5BE3DC44">
            <w:pPr>
              <w:spacing w:line="360" w:lineRule="auto"/>
              <w:jc w:val="center"/>
              <w:rPr>
                <w:rFonts w:ascii="宋体" w:hAnsi="宋体"/>
                <w:color w:val="auto"/>
                <w:szCs w:val="21"/>
                <w:highlight w:val="none"/>
              </w:rPr>
            </w:pPr>
          </w:p>
        </w:tc>
        <w:tc>
          <w:tcPr>
            <w:tcW w:w="1752" w:type="dxa"/>
            <w:gridSpan w:val="2"/>
            <w:noWrap w:val="0"/>
            <w:vAlign w:val="center"/>
          </w:tcPr>
          <w:p w14:paraId="203B9678">
            <w:pPr>
              <w:spacing w:line="360" w:lineRule="auto"/>
              <w:jc w:val="center"/>
              <w:rPr>
                <w:rFonts w:ascii="宋体" w:hAnsi="宋体"/>
                <w:color w:val="auto"/>
                <w:szCs w:val="21"/>
                <w:highlight w:val="none"/>
              </w:rPr>
            </w:pPr>
          </w:p>
        </w:tc>
        <w:tc>
          <w:tcPr>
            <w:tcW w:w="1646" w:type="dxa"/>
            <w:gridSpan w:val="4"/>
            <w:noWrap w:val="0"/>
            <w:vAlign w:val="center"/>
          </w:tcPr>
          <w:p w14:paraId="02A212DE">
            <w:pPr>
              <w:spacing w:line="360" w:lineRule="auto"/>
              <w:jc w:val="center"/>
              <w:rPr>
                <w:rFonts w:ascii="宋体" w:hAnsi="宋体"/>
                <w:color w:val="auto"/>
                <w:szCs w:val="21"/>
                <w:highlight w:val="none"/>
              </w:rPr>
            </w:pPr>
          </w:p>
        </w:tc>
        <w:tc>
          <w:tcPr>
            <w:tcW w:w="1627" w:type="dxa"/>
            <w:gridSpan w:val="3"/>
            <w:noWrap w:val="0"/>
            <w:vAlign w:val="center"/>
          </w:tcPr>
          <w:p w14:paraId="5B8BDE2F">
            <w:pPr>
              <w:spacing w:line="360" w:lineRule="auto"/>
              <w:jc w:val="center"/>
              <w:rPr>
                <w:rFonts w:ascii="宋体" w:hAnsi="宋体"/>
                <w:color w:val="auto"/>
                <w:szCs w:val="21"/>
                <w:highlight w:val="none"/>
              </w:rPr>
            </w:pPr>
          </w:p>
        </w:tc>
        <w:tc>
          <w:tcPr>
            <w:tcW w:w="2548" w:type="dxa"/>
            <w:gridSpan w:val="3"/>
            <w:noWrap w:val="0"/>
            <w:vAlign w:val="center"/>
          </w:tcPr>
          <w:p w14:paraId="68EA432D">
            <w:pPr>
              <w:spacing w:line="360" w:lineRule="auto"/>
              <w:jc w:val="center"/>
              <w:rPr>
                <w:rFonts w:ascii="宋体" w:hAnsi="宋体"/>
                <w:color w:val="auto"/>
                <w:szCs w:val="21"/>
                <w:highlight w:val="none"/>
              </w:rPr>
            </w:pPr>
          </w:p>
        </w:tc>
      </w:tr>
    </w:tbl>
    <w:p w14:paraId="3C09A945">
      <w:pPr>
        <w:pStyle w:val="2"/>
        <w:overflowPunct w:val="0"/>
        <w:spacing w:after="0" w:line="360" w:lineRule="auto"/>
        <w:jc w:val="left"/>
        <w:rPr>
          <w:rFonts w:ascii="宋体" w:hAnsi="宋体"/>
          <w:color w:val="auto"/>
          <w:szCs w:val="21"/>
          <w:highlight w:val="none"/>
        </w:rPr>
      </w:pPr>
      <w:r>
        <w:rPr>
          <w:rFonts w:hint="eastAsia" w:ascii="宋体" w:hAnsi="宋体"/>
          <w:color w:val="auto"/>
          <w:szCs w:val="21"/>
          <w:highlight w:val="none"/>
        </w:rPr>
        <w:t>注：需附有身份证（或外籍人员护照）、技术职称（或注册/执业/岗位等资格证书，非技术类人员可不提供）等证明材料的原件扫描件。</w:t>
      </w:r>
    </w:p>
    <w:p w14:paraId="1F6A3712">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426BCBE7">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36B4D81F">
      <w:pPr>
        <w:rPr>
          <w:color w:val="auto"/>
          <w:sz w:val="24"/>
          <w:highlight w:val="none"/>
        </w:rPr>
      </w:pPr>
    </w:p>
    <w:p w14:paraId="28713E6C">
      <w:pPr>
        <w:rPr>
          <w:rFonts w:hint="eastAsia" w:hAnsi="宋体"/>
          <w:color w:val="auto"/>
          <w:szCs w:val="21"/>
          <w:highlight w:val="none"/>
        </w:rPr>
      </w:pPr>
      <w:r>
        <w:rPr>
          <w:rFonts w:hint="eastAsia" w:hAnsi="宋体"/>
          <w:color w:val="auto"/>
          <w:szCs w:val="21"/>
          <w:highlight w:val="none"/>
        </w:rPr>
        <w:t>说明：由投标人使用投标人的企业数字证书电子签名。</w:t>
      </w:r>
    </w:p>
    <w:p w14:paraId="46E773E9">
      <w:pPr>
        <w:rPr>
          <w:rFonts w:hint="eastAsia" w:eastAsia="宋体"/>
          <w:color w:val="auto"/>
          <w:sz w:val="24"/>
          <w:highlight w:val="none"/>
          <w:lang w:eastAsia="zh-CN"/>
        </w:rPr>
      </w:pPr>
      <w:r>
        <w:rPr>
          <w:color w:val="auto"/>
          <w:sz w:val="24"/>
          <w:highlight w:val="none"/>
        </w:rPr>
        <w:br w:type="page"/>
      </w:r>
      <w:bookmarkStart w:id="271" w:name="_Toc106873617"/>
      <w:r>
        <w:rPr>
          <w:rFonts w:hint="eastAsia" w:ascii="宋体" w:hAnsi="宋体"/>
          <w:b/>
          <w:color w:val="auto"/>
          <w:sz w:val="24"/>
          <w:highlight w:val="none"/>
        </w:rPr>
        <w:t>附件4-</w:t>
      </w:r>
      <w:r>
        <w:rPr>
          <w:rFonts w:hint="default" w:ascii="宋体" w:hAnsi="宋体"/>
          <w:b/>
          <w:color w:val="auto"/>
          <w:sz w:val="24"/>
          <w:highlight w:val="none"/>
          <w:lang w:val="en-US"/>
        </w:rPr>
        <w:t>3</w:t>
      </w:r>
      <w:r>
        <w:rPr>
          <w:rFonts w:hint="eastAsia" w:ascii="宋体" w:hAnsi="宋体"/>
          <w:b/>
          <w:color w:val="auto"/>
          <w:sz w:val="24"/>
          <w:highlight w:val="none"/>
        </w:rPr>
        <w:t>.</w:t>
      </w:r>
      <w:bookmarkEnd w:id="271"/>
      <w:r>
        <w:rPr>
          <w:rFonts w:hint="eastAsia" w:ascii="宋体" w:hAnsi="宋体"/>
          <w:b/>
          <w:color w:val="auto"/>
          <w:sz w:val="24"/>
          <w:highlight w:val="none"/>
        </w:rPr>
        <w:t>质保期、维修响应时间承诺表</w:t>
      </w:r>
    </w:p>
    <w:p w14:paraId="55983653">
      <w:pPr>
        <w:spacing w:line="360" w:lineRule="auto"/>
        <w:jc w:val="center"/>
        <w:rPr>
          <w:rFonts w:hint="eastAsia"/>
          <w:color w:val="auto"/>
          <w:sz w:val="24"/>
          <w:highlight w:val="none"/>
        </w:rPr>
      </w:pPr>
    </w:p>
    <w:p w14:paraId="7753F93B">
      <w:pPr>
        <w:jc w:val="center"/>
        <w:rPr>
          <w:rFonts w:hint="eastAsia" w:hAnsi="宋体" w:eastAsia="宋体" w:cs="宋体"/>
          <w:b/>
          <w:color w:val="auto"/>
          <w:sz w:val="32"/>
          <w:szCs w:val="32"/>
          <w:highlight w:val="none"/>
          <w:lang w:eastAsia="zh-CN"/>
        </w:rPr>
      </w:pPr>
      <w:r>
        <w:rPr>
          <w:rFonts w:hint="eastAsia" w:hAnsi="宋体" w:cs="宋体"/>
          <w:b/>
          <w:color w:val="auto"/>
          <w:sz w:val="32"/>
          <w:szCs w:val="32"/>
          <w:highlight w:val="none"/>
          <w:lang w:eastAsia="zh-CN"/>
        </w:rPr>
        <w:t>质保期、维修响应时间承诺表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2"/>
      </w:tblGrid>
      <w:tr w14:paraId="60E8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2" w:type="dxa"/>
            <w:noWrap w:val="0"/>
            <w:vAlign w:val="center"/>
          </w:tcPr>
          <w:p w14:paraId="113C50DD">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序号</w:t>
            </w:r>
          </w:p>
        </w:tc>
        <w:tc>
          <w:tcPr>
            <w:tcW w:w="7602" w:type="dxa"/>
            <w:noWrap w:val="0"/>
            <w:vAlign w:val="center"/>
          </w:tcPr>
          <w:p w14:paraId="14CDAA06">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承诺事项</w:t>
            </w:r>
          </w:p>
        </w:tc>
      </w:tr>
      <w:tr w14:paraId="321E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14:paraId="5B598E4A">
            <w:pPr>
              <w:spacing w:line="360" w:lineRule="auto"/>
              <w:ind w:firstLine="420" w:firstLineChars="200"/>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1</w:t>
            </w:r>
          </w:p>
        </w:tc>
        <w:tc>
          <w:tcPr>
            <w:tcW w:w="7602" w:type="dxa"/>
            <w:noWrap w:val="0"/>
            <w:vAlign w:val="center"/>
          </w:tcPr>
          <w:p w14:paraId="2D3A5DBD">
            <w:pPr>
              <w:spacing w:line="360" w:lineRule="auto"/>
              <w:ind w:firstLine="420" w:firstLineChars="200"/>
              <w:rPr>
                <w:rFonts w:hint="eastAsia" w:hAnsi="宋体" w:cs="宋体"/>
                <w:color w:val="auto"/>
                <w:szCs w:val="21"/>
                <w:highlight w:val="none"/>
                <w:shd w:val="clear" w:color="auto" w:fill="FFFFFF"/>
                <w:lang w:eastAsia="zh-CN"/>
              </w:rPr>
            </w:pPr>
            <w:r>
              <w:rPr>
                <w:rFonts w:hint="eastAsia" w:ascii="宋体" w:hAnsi="宋体"/>
                <w:color w:val="auto"/>
                <w:szCs w:val="21"/>
                <w:highlight w:val="none"/>
              </w:rPr>
              <w:t>我方承诺</w:t>
            </w:r>
            <w:r>
              <w:rPr>
                <w:rFonts w:hint="eastAsia" w:hAnsi="宋体" w:cs="宋体"/>
                <w:color w:val="auto"/>
                <w:szCs w:val="21"/>
                <w:highlight w:val="none"/>
                <w:shd w:val="clear" w:color="auto" w:fill="FFFFFF"/>
              </w:rPr>
              <w:t>质保期</w:t>
            </w:r>
            <w:r>
              <w:rPr>
                <w:rFonts w:hint="eastAsia" w:hAnsi="宋体" w:cs="宋体"/>
                <w:color w:val="auto"/>
                <w:szCs w:val="21"/>
                <w:highlight w:val="none"/>
                <w:shd w:val="clear" w:color="auto" w:fill="FFFFFF"/>
                <w:lang w:val="en-US" w:eastAsia="zh-CN"/>
              </w:rPr>
              <w:t>如下</w:t>
            </w:r>
            <w:r>
              <w:rPr>
                <w:rFonts w:hint="eastAsia" w:hAnsi="宋体" w:cs="宋体"/>
                <w:color w:val="auto"/>
                <w:szCs w:val="21"/>
                <w:highlight w:val="none"/>
                <w:shd w:val="clear" w:color="auto" w:fill="FFFFFF"/>
                <w:lang w:eastAsia="zh-CN"/>
              </w:rPr>
              <w:t>：</w:t>
            </w:r>
          </w:p>
          <w:p w14:paraId="49DAB513">
            <w:pPr>
              <w:spacing w:line="360" w:lineRule="auto"/>
              <w:ind w:firstLine="420" w:firstLineChars="200"/>
              <w:rPr>
                <w:b/>
                <w:color w:val="auto"/>
                <w:szCs w:val="21"/>
                <w:highlight w:val="none"/>
                <w:u w:val="single"/>
              </w:rPr>
            </w:pPr>
            <w:r>
              <w:rPr>
                <w:rFonts w:hint="eastAsia" w:ascii="宋体" w:hAnsi="宋体" w:eastAsia="宋体" w:cs="宋体"/>
                <w:color w:val="auto"/>
                <w:szCs w:val="21"/>
                <w:highlight w:val="none"/>
                <w:shd w:val="clear" w:color="auto" w:fill="FFFFFF"/>
              </w:rPr>
              <w:t>DN80~DN300超声波水表整表（含配套远传模块、压力变送器、计量电池、通讯电池和通讯资费）质保期为</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年（需≥6年），自货物送达招标人指定地点并交货验收合格之日算起</w:t>
            </w:r>
            <w:r>
              <w:rPr>
                <w:rFonts w:hint="eastAsia" w:hAnsi="宋体" w:cs="宋体"/>
                <w:color w:val="auto"/>
                <w:szCs w:val="21"/>
                <w:highlight w:val="none"/>
                <w:shd w:val="clear" w:color="auto" w:fill="FFFFFF"/>
              </w:rPr>
              <w:t>。</w:t>
            </w:r>
          </w:p>
        </w:tc>
      </w:tr>
      <w:tr w14:paraId="40D8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14:paraId="3994A1C5">
            <w:pPr>
              <w:spacing w:line="360" w:lineRule="auto"/>
              <w:ind w:firstLine="420" w:firstLineChars="200"/>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2</w:t>
            </w:r>
          </w:p>
        </w:tc>
        <w:tc>
          <w:tcPr>
            <w:tcW w:w="7602" w:type="dxa"/>
            <w:noWrap w:val="0"/>
            <w:vAlign w:val="center"/>
          </w:tcPr>
          <w:p w14:paraId="0D9EAAA2">
            <w:pPr>
              <w:pStyle w:val="2"/>
              <w:numPr>
                <w:ilvl w:val="0"/>
                <w:numId w:val="0"/>
              </w:numPr>
              <w:snapToGrid w:val="0"/>
              <w:spacing w:after="0" w:line="380" w:lineRule="exact"/>
              <w:ind w:firstLine="420" w:firstLineChars="200"/>
              <w:jc w:val="left"/>
              <w:rPr>
                <w:b/>
                <w:color w:val="auto"/>
                <w:szCs w:val="21"/>
                <w:highlight w:val="none"/>
                <w:u w:val="single"/>
              </w:rPr>
            </w:pPr>
            <w:r>
              <w:rPr>
                <w:rFonts w:hint="eastAsia" w:ascii="宋体" w:hAnsi="宋体"/>
                <w:color w:val="auto"/>
                <w:szCs w:val="21"/>
                <w:highlight w:val="none"/>
              </w:rPr>
              <w:t>我方承诺</w:t>
            </w:r>
            <w:r>
              <w:rPr>
                <w:color w:val="auto"/>
                <w:szCs w:val="21"/>
                <w:highlight w:val="none"/>
              </w:rPr>
              <w:t>在合同规定的质保期内，在接到招标人的故障报警后</w:t>
            </w:r>
            <w:r>
              <w:rPr>
                <w:b/>
                <w:color w:val="auto"/>
                <w:szCs w:val="21"/>
                <w:highlight w:val="none"/>
                <w:u w:val="single"/>
              </w:rPr>
              <w:t xml:space="preserve">      </w:t>
            </w:r>
            <w:r>
              <w:rPr>
                <w:b/>
                <w:color w:val="auto"/>
                <w:szCs w:val="21"/>
                <w:highlight w:val="none"/>
              </w:rPr>
              <w:t>小时</w:t>
            </w:r>
            <w:r>
              <w:rPr>
                <w:color w:val="auto"/>
                <w:szCs w:val="21"/>
                <w:highlight w:val="none"/>
              </w:rPr>
              <w:t>内响应，</w:t>
            </w:r>
            <w:r>
              <w:rPr>
                <w:b/>
                <w:color w:val="auto"/>
                <w:szCs w:val="21"/>
                <w:highlight w:val="none"/>
                <w:u w:val="single"/>
              </w:rPr>
              <w:t xml:space="preserve">       </w:t>
            </w:r>
            <w:r>
              <w:rPr>
                <w:b/>
                <w:color w:val="auto"/>
                <w:szCs w:val="21"/>
                <w:highlight w:val="none"/>
              </w:rPr>
              <w:t>小时</w:t>
            </w:r>
            <w:r>
              <w:rPr>
                <w:color w:val="auto"/>
                <w:szCs w:val="21"/>
                <w:highlight w:val="none"/>
              </w:rPr>
              <w:t>内到达项目现场进行维修等服务</w:t>
            </w:r>
            <w:r>
              <w:rPr>
                <w:rFonts w:hint="eastAsia"/>
                <w:color w:val="auto"/>
                <w:szCs w:val="21"/>
                <w:highlight w:val="none"/>
              </w:rPr>
              <w:t>。</w:t>
            </w:r>
          </w:p>
        </w:tc>
      </w:tr>
    </w:tbl>
    <w:p w14:paraId="531A76CD">
      <w:pPr>
        <w:spacing w:line="360" w:lineRule="auto"/>
        <w:ind w:left="360" w:right="420" w:firstLine="3255" w:firstLineChars="1550"/>
        <w:rPr>
          <w:color w:val="auto"/>
          <w:highlight w:val="none"/>
        </w:rPr>
      </w:pPr>
    </w:p>
    <w:p w14:paraId="04F4F0A9">
      <w:pPr>
        <w:spacing w:line="360" w:lineRule="auto"/>
        <w:rPr>
          <w:b/>
          <w:color w:val="auto"/>
          <w:sz w:val="24"/>
          <w:highlight w:val="none"/>
        </w:rPr>
      </w:pPr>
      <w:r>
        <w:rPr>
          <w:rFonts w:hint="eastAsia"/>
          <w:b/>
          <w:color w:val="auto"/>
          <w:sz w:val="24"/>
          <w:highlight w:val="none"/>
        </w:rPr>
        <w:t>备注：1.本表承诺事项若未填或漏填的，视为投标人按用户需求书响应。</w:t>
      </w:r>
    </w:p>
    <w:p w14:paraId="7AE636E6">
      <w:pPr>
        <w:spacing w:line="360" w:lineRule="auto"/>
        <w:ind w:firstLine="0" w:firstLineChars="0"/>
        <w:rPr>
          <w:rFonts w:hint="eastAsia"/>
          <w:b/>
          <w:color w:val="auto"/>
          <w:sz w:val="24"/>
          <w:highlight w:val="none"/>
        </w:rPr>
      </w:pPr>
      <w:r>
        <w:rPr>
          <w:b/>
          <w:color w:val="auto"/>
          <w:sz w:val="24"/>
          <w:highlight w:val="none"/>
        </w:rPr>
        <w:t xml:space="preserve">      2.</w:t>
      </w:r>
      <w:r>
        <w:rPr>
          <w:rFonts w:hint="eastAsia"/>
          <w:b/>
          <w:color w:val="auto"/>
          <w:sz w:val="24"/>
          <w:highlight w:val="none"/>
        </w:rPr>
        <w:t>本表承诺事项若与投标文件其他地方表述不一致的，以本承诺表为准。</w:t>
      </w:r>
    </w:p>
    <w:p w14:paraId="412B6240">
      <w:pPr>
        <w:spacing w:line="360" w:lineRule="auto"/>
        <w:ind w:left="360" w:right="420" w:firstLine="3255" w:firstLineChars="1550"/>
        <w:rPr>
          <w:rFonts w:ascii="宋体" w:hAnsi="宋体"/>
          <w:color w:val="auto"/>
          <w:kern w:val="3"/>
          <w:highlight w:val="none"/>
        </w:rPr>
      </w:pPr>
    </w:p>
    <w:p w14:paraId="314C08D6">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1CCC9393">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0CE4423F">
      <w:pPr>
        <w:rPr>
          <w:color w:val="auto"/>
          <w:sz w:val="24"/>
          <w:highlight w:val="none"/>
        </w:rPr>
      </w:pPr>
    </w:p>
    <w:p w14:paraId="637E4DC5">
      <w:pPr>
        <w:rPr>
          <w:rFonts w:hAnsi="宋体"/>
          <w:color w:val="auto"/>
          <w:szCs w:val="21"/>
          <w:highlight w:val="none"/>
        </w:rPr>
      </w:pPr>
      <w:r>
        <w:rPr>
          <w:rFonts w:hint="eastAsia" w:hAnsi="宋体"/>
          <w:color w:val="auto"/>
          <w:szCs w:val="21"/>
          <w:highlight w:val="none"/>
        </w:rPr>
        <w:t>说明：由投标人使用投标人的企业数字证书电子签名。</w:t>
      </w:r>
    </w:p>
    <w:p w14:paraId="5C442654">
      <w:pPr>
        <w:rPr>
          <w:rFonts w:hAnsi="宋体"/>
          <w:color w:val="auto"/>
          <w:szCs w:val="21"/>
          <w:highlight w:val="none"/>
        </w:rPr>
        <w:sectPr>
          <w:footerReference r:id="rId6" w:type="first"/>
          <w:footerReference r:id="rId5" w:type="default"/>
          <w:pgSz w:w="11906" w:h="16838"/>
          <w:pgMar w:top="1440" w:right="1503" w:bottom="1440" w:left="1503" w:header="851" w:footer="992" w:gutter="0"/>
          <w:pgNumType w:fmt="decimal"/>
          <w:cols w:space="720" w:num="1"/>
          <w:titlePg/>
          <w:docGrid w:type="lines" w:linePitch="312" w:charSpace="0"/>
        </w:sectPr>
      </w:pPr>
    </w:p>
    <w:p w14:paraId="292D4190">
      <w:pPr>
        <w:pageBreakBefore/>
        <w:spacing w:line="380" w:lineRule="exact"/>
        <w:jc w:val="center"/>
        <w:rPr>
          <w:rFonts w:hint="eastAsia" w:ascii="宋体" w:hAnsi="宋体"/>
          <w:b/>
          <w:color w:val="auto"/>
          <w:sz w:val="24"/>
          <w:highlight w:val="none"/>
          <w:lang w:val="zh-CN"/>
        </w:rPr>
      </w:pPr>
      <w:r>
        <w:rPr>
          <w:rFonts w:ascii="宋体" w:hAnsi="宋体"/>
          <w:b/>
          <w:color w:val="auto"/>
          <w:sz w:val="24"/>
          <w:highlight w:val="none"/>
          <w:lang w:val="zh-CN"/>
        </w:rPr>
        <w:t>5</w:t>
      </w:r>
      <w:r>
        <w:rPr>
          <w:rFonts w:hint="eastAsia" w:ascii="宋体" w:hAnsi="宋体"/>
          <w:b/>
          <w:color w:val="auto"/>
          <w:sz w:val="24"/>
          <w:highlight w:val="none"/>
          <w:lang w:val="zh-CN"/>
        </w:rPr>
        <w:t>、用户需求书要求提交的其他技术资料（含图纸、图表等）</w:t>
      </w:r>
    </w:p>
    <w:p w14:paraId="5CE3B7AC">
      <w:pPr>
        <w:spacing w:line="360" w:lineRule="auto"/>
        <w:ind w:left="360"/>
        <w:rPr>
          <w:rFonts w:ascii="宋体" w:hAnsi="宋体"/>
          <w:color w:val="auto"/>
          <w:szCs w:val="21"/>
          <w:highlight w:val="none"/>
          <w:lang w:val="zh-CN"/>
        </w:rPr>
      </w:pPr>
    </w:p>
    <w:p w14:paraId="4338BA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投标人自行编写，格式不限，</w:t>
      </w:r>
      <w:r>
        <w:rPr>
          <w:rFonts w:ascii="宋体" w:hAnsi="宋体"/>
          <w:color w:val="auto"/>
          <w:szCs w:val="21"/>
          <w:highlight w:val="none"/>
        </w:rPr>
        <w:t>投标人按用户需求书的要求，</w:t>
      </w:r>
      <w:r>
        <w:rPr>
          <w:rFonts w:hint="eastAsia" w:ascii="宋体" w:hAnsi="宋体"/>
          <w:color w:val="auto"/>
          <w:szCs w:val="21"/>
          <w:highlight w:val="none"/>
        </w:rPr>
        <w:t>提供反映投标产品性能的技术支持资料相关证明材料，包括但不限于：</w:t>
      </w:r>
    </w:p>
    <w:p w14:paraId="1B40D263">
      <w:pPr>
        <w:spacing w:line="360" w:lineRule="auto"/>
        <w:ind w:firstLine="420" w:firstLineChars="200"/>
        <w:rPr>
          <w:rFonts w:hint="eastAsia" w:hAnsi="宋体"/>
          <w:color w:val="auto"/>
          <w:szCs w:val="21"/>
          <w:highlight w:val="none"/>
        </w:rPr>
      </w:pPr>
      <w:r>
        <w:rPr>
          <w:rFonts w:hint="eastAsia" w:hAnsi="宋体"/>
          <w:color w:val="auto"/>
          <w:szCs w:val="21"/>
          <w:highlight w:val="none"/>
        </w:rPr>
        <w:t>1）供货设备说明书、必要的设备图纸等技术资料。</w:t>
      </w:r>
    </w:p>
    <w:p w14:paraId="2ED1C9D2">
      <w:pPr>
        <w:spacing w:line="360" w:lineRule="auto"/>
        <w:ind w:firstLine="420" w:firstLineChars="200"/>
        <w:rPr>
          <w:rFonts w:hint="eastAsia" w:hAnsi="宋体"/>
          <w:color w:val="auto"/>
          <w:szCs w:val="21"/>
          <w:highlight w:val="none"/>
        </w:rPr>
      </w:pPr>
      <w:r>
        <w:rPr>
          <w:rFonts w:hint="eastAsia" w:hAnsi="宋体"/>
          <w:color w:val="auto"/>
          <w:szCs w:val="21"/>
          <w:highlight w:val="none"/>
        </w:rPr>
        <w:t>包括但不限于：</w:t>
      </w:r>
    </w:p>
    <w:p w14:paraId="6113D39A">
      <w:pPr>
        <w:spacing w:line="360" w:lineRule="auto"/>
        <w:ind w:firstLine="420" w:firstLineChars="200"/>
        <w:rPr>
          <w:rFonts w:hint="eastAsia" w:hAnsi="宋体"/>
          <w:color w:val="auto"/>
          <w:szCs w:val="21"/>
          <w:highlight w:val="none"/>
        </w:rPr>
      </w:pPr>
      <w:r>
        <w:rPr>
          <w:rFonts w:hint="eastAsia" w:hAnsi="宋体"/>
          <w:color w:val="auto"/>
          <w:szCs w:val="21"/>
          <w:highlight w:val="none"/>
        </w:rPr>
        <w:t>①投标人须提供省级或省级以上质量监督检测机构或第三方具有CMA资格的检测机构出具的检验报告原件扫描件加盖公章，证明其产品能够达到其投标文件承诺的相关性能参数；</w:t>
      </w:r>
    </w:p>
    <w:p w14:paraId="3F6DDF1E">
      <w:pPr>
        <w:spacing w:line="360" w:lineRule="auto"/>
        <w:ind w:firstLine="420" w:firstLineChars="200"/>
        <w:rPr>
          <w:rFonts w:hint="eastAsia" w:hAnsi="宋体"/>
          <w:color w:val="auto"/>
          <w:szCs w:val="21"/>
          <w:highlight w:val="none"/>
        </w:rPr>
      </w:pPr>
      <w:r>
        <w:rPr>
          <w:rFonts w:hint="eastAsia" w:hAnsi="宋体"/>
          <w:color w:val="auto"/>
          <w:szCs w:val="21"/>
          <w:highlight w:val="none"/>
        </w:rPr>
        <w:t>②投标人需提供省级或省级以上涉及饮用水卫生安全产品检验机构出具的检验报告；</w:t>
      </w:r>
    </w:p>
    <w:p w14:paraId="56813C64">
      <w:pPr>
        <w:spacing w:line="360" w:lineRule="auto"/>
        <w:ind w:firstLine="420" w:firstLineChars="200"/>
        <w:rPr>
          <w:rFonts w:hint="eastAsia" w:hAnsi="宋体"/>
          <w:color w:val="auto"/>
          <w:szCs w:val="21"/>
          <w:highlight w:val="none"/>
        </w:rPr>
      </w:pPr>
      <w:r>
        <w:rPr>
          <w:rFonts w:hint="eastAsia" w:hAnsi="宋体"/>
          <w:color w:val="auto"/>
          <w:szCs w:val="21"/>
          <w:highlight w:val="none"/>
        </w:rPr>
        <w:t>③须提供水表远传模块无线通讯相关服务的承诺（承诺函格式详见附件5-1“水表远传模块无线通讯相关服务的承诺函”格式）。</w:t>
      </w:r>
    </w:p>
    <w:p w14:paraId="73B2D398">
      <w:pPr>
        <w:spacing w:line="360" w:lineRule="auto"/>
        <w:ind w:firstLine="420" w:firstLineChars="200"/>
        <w:rPr>
          <w:rFonts w:hint="eastAsia" w:hAnsi="宋体"/>
          <w:color w:val="auto"/>
          <w:szCs w:val="21"/>
          <w:highlight w:val="none"/>
        </w:rPr>
      </w:pPr>
      <w:r>
        <w:rPr>
          <w:rFonts w:hint="eastAsia" w:hAnsi="宋体"/>
          <w:color w:val="auto"/>
          <w:szCs w:val="21"/>
          <w:highlight w:val="none"/>
        </w:rPr>
        <w:t>2）产品生产设备与检测设备的硬件实力。</w:t>
      </w:r>
    </w:p>
    <w:p w14:paraId="323C69CC">
      <w:pPr>
        <w:pStyle w:val="26"/>
        <w:ind w:firstLine="420"/>
        <w:rPr>
          <w:rFonts w:hAnsi="宋体"/>
          <w:color w:val="auto"/>
          <w:szCs w:val="21"/>
          <w:highlight w:val="none"/>
        </w:rPr>
      </w:pPr>
      <w:r>
        <w:rPr>
          <w:rFonts w:hint="eastAsia" w:hAnsi="宋体"/>
          <w:color w:val="auto"/>
          <w:szCs w:val="21"/>
          <w:highlight w:val="none"/>
        </w:rPr>
        <w:t>3）其他投标人认为应该提供的材料。</w:t>
      </w:r>
    </w:p>
    <w:p w14:paraId="0E64D4D2">
      <w:pPr>
        <w:spacing w:before="156" w:beforeLines="50" w:after="156" w:afterLines="50" w:line="360" w:lineRule="auto"/>
        <w:ind w:left="360"/>
        <w:rPr>
          <w:rFonts w:hint="eastAsia" w:hAnsi="宋体"/>
          <w:color w:val="auto"/>
          <w:szCs w:val="21"/>
          <w:highlight w:val="none"/>
        </w:rPr>
      </w:pPr>
      <w:r>
        <w:rPr>
          <w:rFonts w:hint="eastAsia" w:hAnsi="宋体"/>
          <w:color w:val="auto"/>
          <w:szCs w:val="21"/>
          <w:highlight w:val="none"/>
        </w:rPr>
        <w:t>说明：由投标人使用投标人的企业数字证书电子签名。</w:t>
      </w:r>
    </w:p>
    <w:p w14:paraId="67877AF7">
      <w:pPr>
        <w:pageBreakBefore/>
        <w:snapToGrid w:val="0"/>
        <w:spacing w:before="50"/>
        <w:jc w:val="center"/>
        <w:rPr>
          <w:rFonts w:ascii="宋体" w:hAnsi="宋体"/>
          <w:b/>
          <w:bCs/>
          <w:color w:val="auto"/>
          <w:szCs w:val="21"/>
          <w:highlight w:val="none"/>
          <w:u w:val="single"/>
        </w:rPr>
      </w:pPr>
      <w:r>
        <w:rPr>
          <w:rFonts w:hint="eastAsia" w:ascii="宋体" w:hAnsi="宋体"/>
          <w:b/>
          <w:color w:val="auto"/>
          <w:sz w:val="24"/>
          <w:highlight w:val="none"/>
        </w:rPr>
        <w:t>5</w:t>
      </w:r>
      <w:r>
        <w:rPr>
          <w:rFonts w:ascii="宋体" w:hAnsi="宋体"/>
          <w:b/>
          <w:color w:val="auto"/>
          <w:sz w:val="24"/>
          <w:highlight w:val="none"/>
        </w:rPr>
        <w:t>-1</w:t>
      </w:r>
      <w:r>
        <w:rPr>
          <w:rFonts w:hint="eastAsia" w:ascii="宋体" w:hAnsi="宋体" w:cs="Times New Roman"/>
          <w:b/>
          <w:bCs/>
          <w:color w:val="auto"/>
          <w:szCs w:val="21"/>
          <w:highlight w:val="none"/>
          <w:u w:val="none"/>
        </w:rPr>
        <w:t>水表远传模块</w:t>
      </w:r>
      <w:r>
        <w:rPr>
          <w:rFonts w:hint="eastAsia" w:ascii="宋体" w:hAnsi="宋体" w:cs="Times New Roman"/>
          <w:b/>
          <w:bCs/>
          <w:color w:val="auto"/>
          <w:szCs w:val="21"/>
          <w:highlight w:val="none"/>
          <w:u w:val="none"/>
          <w:lang w:eastAsia="zh-CN"/>
        </w:rPr>
        <w:t>无线通讯相关服务的</w:t>
      </w:r>
      <w:r>
        <w:rPr>
          <w:rFonts w:hint="eastAsia" w:ascii="宋体" w:hAnsi="宋体"/>
          <w:b/>
          <w:bCs/>
          <w:color w:val="auto"/>
          <w:szCs w:val="21"/>
          <w:highlight w:val="none"/>
          <w:u w:val="none"/>
        </w:rPr>
        <w:t>承诺函</w:t>
      </w:r>
    </w:p>
    <w:p w14:paraId="7CF2D57B">
      <w:pPr>
        <w:spacing w:before="312" w:beforeLines="100" w:line="360" w:lineRule="auto"/>
        <w:rPr>
          <w:rFonts w:hAnsi="宋体" w:cs="宋体"/>
          <w:color w:val="auto"/>
          <w:szCs w:val="21"/>
          <w:highlight w:val="none"/>
        </w:rPr>
      </w:pPr>
      <w:r>
        <w:rPr>
          <w:rFonts w:hint="eastAsia" w:hAnsi="宋体" w:cs="宋体"/>
          <w:color w:val="auto"/>
          <w:szCs w:val="21"/>
          <w:highlight w:val="none"/>
        </w:rPr>
        <w:t>致：</w:t>
      </w:r>
      <w:r>
        <w:rPr>
          <w:rFonts w:ascii="宋体" w:hAnsi="宋体"/>
          <w:color w:val="auto"/>
          <w:szCs w:val="21"/>
          <w:highlight w:val="none"/>
          <w:u w:val="single"/>
        </w:rPr>
        <w:t>东莞市水务集团供水有限公司</w:t>
      </w:r>
    </w:p>
    <w:p w14:paraId="149061C1">
      <w:pPr>
        <w:spacing w:line="360" w:lineRule="auto"/>
        <w:ind w:firstLine="420"/>
        <w:rPr>
          <w:rFonts w:ascii="宋体" w:hAnsi="宋体"/>
          <w:color w:val="auto"/>
          <w:szCs w:val="21"/>
          <w:highlight w:val="none"/>
          <w:u w:val="singl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rPr>
        <w:t xml:space="preserve">       </w:t>
      </w:r>
    </w:p>
    <w:p w14:paraId="15CF8AE9">
      <w:pPr>
        <w:pStyle w:val="2"/>
        <w:spacing w:after="0" w:line="360" w:lineRule="auto"/>
        <w:rPr>
          <w:rFonts w:hAnsi="宋体" w:cs="宋体"/>
          <w:color w:val="auto"/>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）的投标单位，如我方获得中标资格，将严格按照下列要求开展工作。</w:t>
      </w:r>
    </w:p>
    <w:p w14:paraId="5DD4D28E">
      <w:pPr>
        <w:pStyle w:val="2"/>
        <w:spacing w:after="0" w:line="360" w:lineRule="auto"/>
        <w:ind w:firstLine="420" w:firstLineChars="200"/>
        <w:rPr>
          <w:rFonts w:hAnsi="宋体" w:cs="宋体"/>
          <w:color w:val="auto"/>
          <w:szCs w:val="21"/>
          <w:highlight w:val="none"/>
        </w:rPr>
      </w:pPr>
      <w:r>
        <w:rPr>
          <w:rFonts w:hint="eastAsia" w:hAnsi="宋体" w:cs="宋体"/>
          <w:color w:val="auto"/>
          <w:szCs w:val="21"/>
          <w:highlight w:val="none"/>
        </w:rPr>
        <w:t>1、我方承诺</w:t>
      </w:r>
      <w:r>
        <w:rPr>
          <w:rFonts w:hint="eastAsia" w:hAnsi="宋体" w:cs="宋体"/>
          <w:color w:val="auto"/>
          <w:szCs w:val="21"/>
          <w:highlight w:val="none"/>
          <w:lang w:eastAsia="zh-CN"/>
        </w:rPr>
        <w:t>中标后所投品牌</w:t>
      </w:r>
      <w:r>
        <w:rPr>
          <w:rFonts w:hint="eastAsia" w:hAnsi="宋体"/>
          <w:color w:val="auto"/>
          <w:kern w:val="0"/>
          <w:szCs w:val="21"/>
          <w:highlight w:val="none"/>
        </w:rPr>
        <w:t>水表远传模块</w:t>
      </w:r>
      <w:r>
        <w:rPr>
          <w:rFonts w:hint="eastAsia" w:hAnsi="宋体"/>
          <w:color w:val="auto"/>
          <w:kern w:val="0"/>
          <w:szCs w:val="21"/>
          <w:highlight w:val="none"/>
          <w:lang w:eastAsia="zh-CN"/>
        </w:rPr>
        <w:t>能够取得并提供</w:t>
      </w:r>
      <w:r>
        <w:rPr>
          <w:rFonts w:hint="eastAsia" w:hAnsi="宋体" w:cs="宋体"/>
          <w:color w:val="auto"/>
          <w:szCs w:val="21"/>
          <w:highlight w:val="none"/>
        </w:rPr>
        <w:t>工信部颁发的</w:t>
      </w:r>
      <w:r>
        <w:rPr>
          <w:rFonts w:hint="eastAsia" w:hAnsi="宋体" w:cs="宋体"/>
          <w:color w:val="auto"/>
          <w:szCs w:val="21"/>
          <w:highlight w:val="none"/>
          <w:lang w:eastAsia="zh-CN"/>
        </w:rPr>
        <w:t>有效期内的</w:t>
      </w:r>
      <w:r>
        <w:rPr>
          <w:rFonts w:hint="eastAsia" w:hAnsi="宋体" w:cs="宋体"/>
          <w:color w:val="auto"/>
          <w:szCs w:val="21"/>
          <w:highlight w:val="none"/>
        </w:rPr>
        <w:t>入网许可证、无线电核准证书。</w:t>
      </w:r>
    </w:p>
    <w:p w14:paraId="11CB5309">
      <w:pPr>
        <w:pStyle w:val="17"/>
        <w:spacing w:after="0" w:line="360" w:lineRule="auto"/>
        <w:ind w:firstLineChars="200"/>
        <w:rPr>
          <w:color w:val="auto"/>
          <w:highlight w:val="none"/>
        </w:rPr>
      </w:pPr>
      <w:r>
        <w:rPr>
          <w:color w:val="auto"/>
          <w:highlight w:val="none"/>
        </w:rPr>
        <w:t>2</w:t>
      </w:r>
      <w:r>
        <w:rPr>
          <w:rFonts w:hint="eastAsia"/>
          <w:color w:val="auto"/>
          <w:highlight w:val="none"/>
        </w:rPr>
        <w:t>、我方提供</w:t>
      </w:r>
      <w:r>
        <w:rPr>
          <w:rFonts w:hint="eastAsia"/>
          <w:color w:val="auto"/>
          <w:highlight w:val="none"/>
          <w:lang w:eastAsia="zh-CN"/>
        </w:rPr>
        <w:t>的</w:t>
      </w:r>
      <w:r>
        <w:rPr>
          <w:rFonts w:hint="eastAsia" w:hAnsi="宋体"/>
          <w:color w:val="auto"/>
          <w:kern w:val="0"/>
          <w:szCs w:val="21"/>
          <w:highlight w:val="none"/>
        </w:rPr>
        <w:t>水表远传模块采用无线通讯</w:t>
      </w:r>
      <w:r>
        <w:rPr>
          <w:rFonts w:hint="eastAsia" w:hAnsi="宋体"/>
          <w:color w:val="auto"/>
          <w:kern w:val="0"/>
          <w:szCs w:val="21"/>
          <w:highlight w:val="none"/>
          <w:lang w:eastAsia="zh-CN"/>
        </w:rPr>
        <w:t>，</w:t>
      </w:r>
      <w:r>
        <w:rPr>
          <w:rFonts w:hint="eastAsia" w:hAnsi="宋体"/>
          <w:color w:val="auto"/>
          <w:kern w:val="0"/>
          <w:szCs w:val="21"/>
          <w:highlight w:val="none"/>
        </w:rPr>
        <w:t>支持NB-IoT无线物联网远传通讯。采用东莞本地通信运营商的通讯网络实现数据传输，并提供属地化日常通信运维服务</w:t>
      </w:r>
      <w:r>
        <w:rPr>
          <w:rFonts w:hint="eastAsia" w:hAnsi="宋体"/>
          <w:color w:val="auto"/>
          <w:kern w:val="0"/>
          <w:szCs w:val="21"/>
          <w:highlight w:val="none"/>
          <w:lang w:eastAsia="zh-CN"/>
        </w:rPr>
        <w:t>，于中标后30个工作日内提供东莞本地通信运营商出具加盖公章的服务承诺函</w:t>
      </w:r>
      <w:r>
        <w:rPr>
          <w:rFonts w:hint="eastAsia"/>
          <w:color w:val="auto"/>
          <w:highlight w:val="none"/>
        </w:rPr>
        <w:t>。</w:t>
      </w:r>
    </w:p>
    <w:p w14:paraId="0F246C74">
      <w:pPr>
        <w:pStyle w:val="17"/>
        <w:spacing w:after="0" w:line="360" w:lineRule="auto"/>
        <w:ind w:firstLineChars="200"/>
        <w:rPr>
          <w:color w:val="auto"/>
          <w:highlight w:val="none"/>
        </w:rPr>
      </w:pPr>
      <w:r>
        <w:rPr>
          <w:rFonts w:hint="eastAsia"/>
          <w:color w:val="auto"/>
          <w:highlight w:val="none"/>
        </w:rPr>
        <w:t>3、我方提供</w:t>
      </w:r>
      <w:r>
        <w:rPr>
          <w:rFonts w:hint="eastAsia"/>
          <w:color w:val="auto"/>
          <w:highlight w:val="none"/>
          <w:lang w:eastAsia="zh-CN"/>
        </w:rPr>
        <w:t>的</w:t>
      </w:r>
      <w:r>
        <w:rPr>
          <w:rFonts w:hint="eastAsia" w:hAnsi="宋体"/>
          <w:color w:val="auto"/>
          <w:kern w:val="0"/>
          <w:szCs w:val="21"/>
          <w:highlight w:val="none"/>
        </w:rPr>
        <w:t>水表远传模块</w:t>
      </w:r>
      <w:r>
        <w:rPr>
          <w:rFonts w:hint="eastAsia"/>
          <w:color w:val="auto"/>
          <w:highlight w:val="none"/>
        </w:rPr>
        <w:t>的相关情况如下：</w:t>
      </w:r>
    </w:p>
    <w:tbl>
      <w:tblPr>
        <w:tblStyle w:val="18"/>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697"/>
        <w:gridCol w:w="1501"/>
        <w:gridCol w:w="1274"/>
        <w:gridCol w:w="1292"/>
        <w:gridCol w:w="800"/>
        <w:gridCol w:w="1516"/>
      </w:tblGrid>
      <w:tr w14:paraId="25D8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5D3C2217">
            <w:pPr>
              <w:pStyle w:val="13"/>
              <w:snapToGrid w:val="0"/>
              <w:spacing w:line="360" w:lineRule="auto"/>
              <w:jc w:val="center"/>
              <w:rPr>
                <w:rFonts w:hAnsi="宋体"/>
                <w:color w:val="auto"/>
                <w:szCs w:val="21"/>
                <w:highlight w:val="none"/>
              </w:rPr>
            </w:pPr>
            <w:r>
              <w:rPr>
                <w:rFonts w:hint="eastAsia" w:hAnsi="宋体"/>
                <w:color w:val="auto"/>
                <w:szCs w:val="21"/>
                <w:highlight w:val="none"/>
              </w:rPr>
              <w:t>序号</w:t>
            </w:r>
          </w:p>
        </w:tc>
        <w:tc>
          <w:tcPr>
            <w:tcW w:w="967" w:type="pct"/>
            <w:tcBorders>
              <w:top w:val="single" w:color="auto" w:sz="4" w:space="0"/>
              <w:left w:val="single" w:color="auto" w:sz="4" w:space="0"/>
              <w:bottom w:val="single" w:color="auto" w:sz="4" w:space="0"/>
              <w:right w:val="single" w:color="auto" w:sz="4" w:space="0"/>
            </w:tcBorders>
            <w:noWrap w:val="0"/>
            <w:vAlign w:val="center"/>
          </w:tcPr>
          <w:p w14:paraId="3BA586B1">
            <w:pPr>
              <w:pStyle w:val="13"/>
              <w:snapToGrid w:val="0"/>
              <w:spacing w:line="360" w:lineRule="auto"/>
              <w:jc w:val="center"/>
              <w:rPr>
                <w:rFonts w:hAnsi="宋体"/>
                <w:color w:val="auto"/>
                <w:szCs w:val="21"/>
                <w:highlight w:val="none"/>
              </w:rPr>
            </w:pPr>
            <w:r>
              <w:rPr>
                <w:rFonts w:hint="eastAsia" w:hAnsi="宋体"/>
                <w:color w:val="auto"/>
                <w:szCs w:val="21"/>
                <w:highlight w:val="none"/>
              </w:rPr>
              <w:t>产品名称</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67120150">
            <w:pPr>
              <w:pStyle w:val="13"/>
              <w:snapToGrid w:val="0"/>
              <w:spacing w:line="360" w:lineRule="auto"/>
              <w:jc w:val="center"/>
              <w:rPr>
                <w:rFonts w:hint="eastAsia" w:hAnsi="宋体"/>
                <w:color w:val="auto"/>
                <w:szCs w:val="21"/>
                <w:highlight w:val="none"/>
              </w:rPr>
            </w:pPr>
            <w:r>
              <w:rPr>
                <w:rFonts w:hint="eastAsia" w:hAnsi="宋体"/>
                <w:color w:val="auto"/>
                <w:szCs w:val="21"/>
                <w:highlight w:val="none"/>
              </w:rPr>
              <w:t>品牌</w:t>
            </w:r>
          </w:p>
        </w:tc>
        <w:tc>
          <w:tcPr>
            <w:tcW w:w="726" w:type="pct"/>
            <w:tcBorders>
              <w:top w:val="single" w:color="auto" w:sz="4" w:space="0"/>
              <w:left w:val="single" w:color="auto" w:sz="4" w:space="0"/>
              <w:bottom w:val="single" w:color="auto" w:sz="4" w:space="0"/>
              <w:right w:val="single" w:color="auto" w:sz="4" w:space="0"/>
            </w:tcBorders>
            <w:noWrap w:val="0"/>
            <w:vAlign w:val="center"/>
          </w:tcPr>
          <w:p w14:paraId="51F30790">
            <w:pPr>
              <w:pStyle w:val="13"/>
              <w:snapToGrid w:val="0"/>
              <w:spacing w:line="360" w:lineRule="auto"/>
              <w:jc w:val="center"/>
              <w:rPr>
                <w:rFonts w:hAnsi="宋体"/>
                <w:color w:val="auto"/>
                <w:szCs w:val="21"/>
                <w:highlight w:val="none"/>
              </w:rPr>
            </w:pPr>
            <w:r>
              <w:rPr>
                <w:rFonts w:hint="eastAsia" w:hAnsi="宋体"/>
                <w:color w:val="auto"/>
                <w:szCs w:val="21"/>
                <w:highlight w:val="none"/>
              </w:rPr>
              <w:t>规格型号</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70FD78DB">
            <w:pPr>
              <w:pStyle w:val="13"/>
              <w:snapToGrid w:val="0"/>
              <w:spacing w:line="360" w:lineRule="auto"/>
              <w:jc w:val="center"/>
              <w:rPr>
                <w:rFonts w:hAnsi="宋体"/>
                <w:color w:val="auto"/>
                <w:szCs w:val="21"/>
                <w:highlight w:val="none"/>
              </w:rPr>
            </w:pPr>
            <w:r>
              <w:rPr>
                <w:rFonts w:hint="eastAsia" w:hAnsi="宋体"/>
                <w:color w:val="auto"/>
                <w:szCs w:val="21"/>
                <w:highlight w:val="none"/>
              </w:rPr>
              <w:t>产地</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2C7CC1C9">
            <w:pPr>
              <w:pStyle w:val="13"/>
              <w:snapToGrid w:val="0"/>
              <w:spacing w:line="360" w:lineRule="auto"/>
              <w:jc w:val="center"/>
              <w:rPr>
                <w:rFonts w:hAnsi="宋体"/>
                <w:color w:val="auto"/>
                <w:szCs w:val="21"/>
                <w:highlight w:val="none"/>
              </w:rPr>
            </w:pPr>
            <w:r>
              <w:rPr>
                <w:rFonts w:hint="eastAsia" w:hAnsi="宋体"/>
                <w:color w:val="auto"/>
                <w:szCs w:val="21"/>
                <w:highlight w:val="none"/>
              </w:rPr>
              <w:t>单位</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2A0E9B01">
            <w:pPr>
              <w:pStyle w:val="13"/>
              <w:snapToGrid w:val="0"/>
              <w:spacing w:line="360" w:lineRule="auto"/>
              <w:jc w:val="center"/>
              <w:rPr>
                <w:rFonts w:hAnsi="宋体"/>
                <w:color w:val="auto"/>
                <w:szCs w:val="21"/>
                <w:highlight w:val="none"/>
              </w:rPr>
            </w:pPr>
            <w:r>
              <w:rPr>
                <w:rFonts w:hint="eastAsia" w:hAnsi="宋体"/>
                <w:color w:val="auto"/>
                <w:szCs w:val="21"/>
                <w:highlight w:val="none"/>
              </w:rPr>
              <w:t>数量</w:t>
            </w:r>
          </w:p>
        </w:tc>
      </w:tr>
      <w:tr w14:paraId="174F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11796059">
            <w:pPr>
              <w:pStyle w:val="13"/>
              <w:snapToGrid w:val="0"/>
              <w:spacing w:line="360" w:lineRule="auto"/>
              <w:jc w:val="center"/>
              <w:rPr>
                <w:rFonts w:hAnsi="宋体"/>
                <w:color w:val="auto"/>
                <w:szCs w:val="21"/>
                <w:highlight w:val="none"/>
              </w:rPr>
            </w:pPr>
            <w:r>
              <w:rPr>
                <w:rFonts w:hint="eastAsia" w:hAnsi="宋体"/>
                <w:color w:val="auto"/>
                <w:szCs w:val="21"/>
                <w:highlight w:val="none"/>
              </w:rPr>
              <w:t>1</w:t>
            </w:r>
          </w:p>
        </w:tc>
        <w:tc>
          <w:tcPr>
            <w:tcW w:w="967" w:type="pct"/>
            <w:tcBorders>
              <w:top w:val="single" w:color="auto" w:sz="4" w:space="0"/>
              <w:left w:val="single" w:color="auto" w:sz="4" w:space="0"/>
              <w:bottom w:val="single" w:color="auto" w:sz="4" w:space="0"/>
              <w:right w:val="single" w:color="auto" w:sz="4" w:space="0"/>
            </w:tcBorders>
            <w:noWrap w:val="0"/>
            <w:vAlign w:val="center"/>
          </w:tcPr>
          <w:p w14:paraId="4C20F382">
            <w:pPr>
              <w:pStyle w:val="13"/>
              <w:snapToGrid w:val="0"/>
              <w:spacing w:line="360" w:lineRule="auto"/>
              <w:jc w:val="center"/>
              <w:rPr>
                <w:rFonts w:hAnsi="宋体"/>
                <w:color w:val="auto"/>
                <w:szCs w:val="21"/>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14:paraId="0F0263C8">
            <w:pPr>
              <w:pStyle w:val="13"/>
              <w:snapToGrid w:val="0"/>
              <w:spacing w:line="360" w:lineRule="auto"/>
              <w:jc w:val="center"/>
              <w:rPr>
                <w:rFonts w:hAnsi="宋体"/>
                <w:color w:val="auto"/>
                <w:szCs w:val="21"/>
                <w:highlight w:val="none"/>
              </w:rPr>
            </w:pPr>
          </w:p>
        </w:tc>
        <w:tc>
          <w:tcPr>
            <w:tcW w:w="726" w:type="pct"/>
            <w:tcBorders>
              <w:top w:val="single" w:color="auto" w:sz="4" w:space="0"/>
              <w:left w:val="single" w:color="auto" w:sz="4" w:space="0"/>
              <w:bottom w:val="single" w:color="auto" w:sz="4" w:space="0"/>
              <w:right w:val="single" w:color="auto" w:sz="4" w:space="0"/>
            </w:tcBorders>
            <w:noWrap w:val="0"/>
            <w:vAlign w:val="center"/>
          </w:tcPr>
          <w:p w14:paraId="18E17177">
            <w:pPr>
              <w:pStyle w:val="13"/>
              <w:snapToGrid w:val="0"/>
              <w:spacing w:line="360" w:lineRule="auto"/>
              <w:jc w:val="center"/>
              <w:rPr>
                <w:rFonts w:hAnsi="宋体"/>
                <w:color w:val="auto"/>
                <w:szCs w:val="21"/>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14:paraId="5C23E830">
            <w:pPr>
              <w:pStyle w:val="13"/>
              <w:snapToGrid w:val="0"/>
              <w:spacing w:line="360" w:lineRule="auto"/>
              <w:jc w:val="center"/>
              <w:rPr>
                <w:rFonts w:hAnsi="宋体"/>
                <w:color w:val="auto"/>
                <w:szCs w:val="21"/>
                <w:highlight w:val="none"/>
              </w:rPr>
            </w:pPr>
          </w:p>
        </w:tc>
        <w:tc>
          <w:tcPr>
            <w:tcW w:w="456" w:type="pct"/>
            <w:tcBorders>
              <w:top w:val="single" w:color="auto" w:sz="4" w:space="0"/>
              <w:left w:val="single" w:color="auto" w:sz="4" w:space="0"/>
              <w:bottom w:val="single" w:color="auto" w:sz="4" w:space="0"/>
              <w:right w:val="single" w:color="auto" w:sz="4" w:space="0"/>
            </w:tcBorders>
            <w:noWrap w:val="0"/>
            <w:vAlign w:val="center"/>
          </w:tcPr>
          <w:p w14:paraId="7D53AF57">
            <w:pPr>
              <w:pStyle w:val="13"/>
              <w:snapToGrid w:val="0"/>
              <w:spacing w:line="360" w:lineRule="auto"/>
              <w:jc w:val="center"/>
              <w:rPr>
                <w:rFonts w:hAnsi="宋体"/>
                <w:color w:val="auto"/>
                <w:szCs w:val="21"/>
                <w:highlight w:val="none"/>
              </w:rPr>
            </w:pPr>
          </w:p>
        </w:tc>
        <w:tc>
          <w:tcPr>
            <w:tcW w:w="863" w:type="pct"/>
            <w:tcBorders>
              <w:top w:val="single" w:color="auto" w:sz="4" w:space="0"/>
              <w:left w:val="single" w:color="auto" w:sz="4" w:space="0"/>
              <w:bottom w:val="single" w:color="auto" w:sz="4" w:space="0"/>
              <w:right w:val="single" w:color="auto" w:sz="4" w:space="0"/>
            </w:tcBorders>
            <w:noWrap w:val="0"/>
            <w:vAlign w:val="center"/>
          </w:tcPr>
          <w:p w14:paraId="72EDF970">
            <w:pPr>
              <w:pStyle w:val="13"/>
              <w:snapToGrid w:val="0"/>
              <w:spacing w:line="360" w:lineRule="auto"/>
              <w:jc w:val="center"/>
              <w:rPr>
                <w:rFonts w:hAnsi="宋体"/>
                <w:color w:val="auto"/>
                <w:szCs w:val="21"/>
                <w:highlight w:val="none"/>
              </w:rPr>
            </w:pPr>
          </w:p>
        </w:tc>
      </w:tr>
      <w:tr w14:paraId="6C41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117C510B">
            <w:pPr>
              <w:pStyle w:val="13"/>
              <w:snapToGrid w:val="0"/>
              <w:spacing w:line="360" w:lineRule="auto"/>
              <w:jc w:val="center"/>
              <w:rPr>
                <w:rFonts w:hAnsi="宋体"/>
                <w:color w:val="auto"/>
                <w:szCs w:val="21"/>
                <w:highlight w:val="none"/>
              </w:rPr>
            </w:pPr>
            <w:r>
              <w:rPr>
                <w:rFonts w:hint="eastAsia" w:hAnsi="宋体"/>
                <w:color w:val="auto"/>
                <w:szCs w:val="21"/>
                <w:highlight w:val="none"/>
              </w:rPr>
              <w:t>2</w:t>
            </w:r>
          </w:p>
        </w:tc>
        <w:tc>
          <w:tcPr>
            <w:tcW w:w="967" w:type="pct"/>
            <w:tcBorders>
              <w:top w:val="single" w:color="auto" w:sz="4" w:space="0"/>
              <w:left w:val="single" w:color="auto" w:sz="4" w:space="0"/>
              <w:bottom w:val="single" w:color="auto" w:sz="4" w:space="0"/>
              <w:right w:val="single" w:color="auto" w:sz="4" w:space="0"/>
            </w:tcBorders>
            <w:noWrap w:val="0"/>
            <w:vAlign w:val="center"/>
          </w:tcPr>
          <w:p w14:paraId="042EDE45">
            <w:pPr>
              <w:pStyle w:val="13"/>
              <w:snapToGrid w:val="0"/>
              <w:spacing w:line="360" w:lineRule="auto"/>
              <w:jc w:val="center"/>
              <w:rPr>
                <w:rFonts w:hAnsi="宋体"/>
                <w:color w:val="auto"/>
                <w:szCs w:val="21"/>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14:paraId="128BEE7A">
            <w:pPr>
              <w:pStyle w:val="13"/>
              <w:snapToGrid w:val="0"/>
              <w:spacing w:line="360" w:lineRule="auto"/>
              <w:jc w:val="center"/>
              <w:rPr>
                <w:rFonts w:hAnsi="宋体"/>
                <w:color w:val="auto"/>
                <w:szCs w:val="21"/>
                <w:highlight w:val="none"/>
              </w:rPr>
            </w:pPr>
          </w:p>
        </w:tc>
        <w:tc>
          <w:tcPr>
            <w:tcW w:w="726" w:type="pct"/>
            <w:tcBorders>
              <w:top w:val="single" w:color="auto" w:sz="4" w:space="0"/>
              <w:left w:val="single" w:color="auto" w:sz="4" w:space="0"/>
              <w:bottom w:val="single" w:color="auto" w:sz="4" w:space="0"/>
              <w:right w:val="single" w:color="auto" w:sz="4" w:space="0"/>
            </w:tcBorders>
            <w:noWrap w:val="0"/>
            <w:vAlign w:val="center"/>
          </w:tcPr>
          <w:p w14:paraId="0BF1817D">
            <w:pPr>
              <w:pStyle w:val="13"/>
              <w:snapToGrid w:val="0"/>
              <w:spacing w:line="360" w:lineRule="auto"/>
              <w:jc w:val="center"/>
              <w:rPr>
                <w:rFonts w:hAnsi="宋体"/>
                <w:color w:val="auto"/>
                <w:szCs w:val="21"/>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14:paraId="1CFC9AE0">
            <w:pPr>
              <w:pStyle w:val="13"/>
              <w:snapToGrid w:val="0"/>
              <w:spacing w:line="360" w:lineRule="auto"/>
              <w:jc w:val="center"/>
              <w:rPr>
                <w:rFonts w:hAnsi="宋体"/>
                <w:color w:val="auto"/>
                <w:szCs w:val="21"/>
                <w:highlight w:val="none"/>
              </w:rPr>
            </w:pPr>
          </w:p>
        </w:tc>
        <w:tc>
          <w:tcPr>
            <w:tcW w:w="456" w:type="pct"/>
            <w:tcBorders>
              <w:top w:val="single" w:color="auto" w:sz="4" w:space="0"/>
              <w:left w:val="single" w:color="auto" w:sz="4" w:space="0"/>
              <w:bottom w:val="single" w:color="auto" w:sz="4" w:space="0"/>
              <w:right w:val="single" w:color="auto" w:sz="4" w:space="0"/>
            </w:tcBorders>
            <w:noWrap w:val="0"/>
            <w:vAlign w:val="center"/>
          </w:tcPr>
          <w:p w14:paraId="729EE50C">
            <w:pPr>
              <w:pStyle w:val="13"/>
              <w:snapToGrid w:val="0"/>
              <w:spacing w:line="360" w:lineRule="auto"/>
              <w:jc w:val="center"/>
              <w:rPr>
                <w:rFonts w:hAnsi="宋体"/>
                <w:color w:val="auto"/>
                <w:szCs w:val="21"/>
                <w:highlight w:val="none"/>
              </w:rPr>
            </w:pPr>
          </w:p>
        </w:tc>
        <w:tc>
          <w:tcPr>
            <w:tcW w:w="863" w:type="pct"/>
            <w:tcBorders>
              <w:top w:val="single" w:color="auto" w:sz="4" w:space="0"/>
              <w:left w:val="single" w:color="auto" w:sz="4" w:space="0"/>
              <w:bottom w:val="single" w:color="auto" w:sz="4" w:space="0"/>
              <w:right w:val="single" w:color="auto" w:sz="4" w:space="0"/>
            </w:tcBorders>
            <w:noWrap w:val="0"/>
            <w:vAlign w:val="center"/>
          </w:tcPr>
          <w:p w14:paraId="2DB2514F">
            <w:pPr>
              <w:pStyle w:val="13"/>
              <w:snapToGrid w:val="0"/>
              <w:spacing w:line="360" w:lineRule="auto"/>
              <w:jc w:val="center"/>
              <w:rPr>
                <w:rFonts w:hAnsi="宋体"/>
                <w:color w:val="auto"/>
                <w:szCs w:val="21"/>
                <w:highlight w:val="none"/>
              </w:rPr>
            </w:pPr>
          </w:p>
        </w:tc>
      </w:tr>
      <w:tr w14:paraId="0A89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1E7514FA">
            <w:pPr>
              <w:pStyle w:val="13"/>
              <w:snapToGrid w:val="0"/>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val="en-US" w:eastAsia="zh-CN"/>
              </w:rPr>
              <w:t>3</w:t>
            </w:r>
          </w:p>
        </w:tc>
        <w:tc>
          <w:tcPr>
            <w:tcW w:w="967" w:type="pct"/>
            <w:tcBorders>
              <w:top w:val="single" w:color="auto" w:sz="4" w:space="0"/>
              <w:left w:val="single" w:color="auto" w:sz="4" w:space="0"/>
              <w:bottom w:val="single" w:color="auto" w:sz="4" w:space="0"/>
              <w:right w:val="single" w:color="auto" w:sz="4" w:space="0"/>
            </w:tcBorders>
            <w:noWrap w:val="0"/>
            <w:vAlign w:val="center"/>
          </w:tcPr>
          <w:p w14:paraId="6891DBD0">
            <w:pPr>
              <w:pStyle w:val="13"/>
              <w:snapToGrid w:val="0"/>
              <w:spacing w:line="360" w:lineRule="auto"/>
              <w:jc w:val="center"/>
              <w:rPr>
                <w:rFonts w:hAnsi="宋体"/>
                <w:color w:val="auto"/>
                <w:szCs w:val="21"/>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14:paraId="651A581A">
            <w:pPr>
              <w:pStyle w:val="13"/>
              <w:snapToGrid w:val="0"/>
              <w:spacing w:line="360" w:lineRule="auto"/>
              <w:jc w:val="center"/>
              <w:rPr>
                <w:rFonts w:hAnsi="宋体"/>
                <w:color w:val="auto"/>
                <w:szCs w:val="21"/>
                <w:highlight w:val="none"/>
              </w:rPr>
            </w:pPr>
          </w:p>
        </w:tc>
        <w:tc>
          <w:tcPr>
            <w:tcW w:w="726" w:type="pct"/>
            <w:tcBorders>
              <w:top w:val="single" w:color="auto" w:sz="4" w:space="0"/>
              <w:left w:val="single" w:color="auto" w:sz="4" w:space="0"/>
              <w:bottom w:val="single" w:color="auto" w:sz="4" w:space="0"/>
              <w:right w:val="single" w:color="auto" w:sz="4" w:space="0"/>
            </w:tcBorders>
            <w:noWrap w:val="0"/>
            <w:vAlign w:val="center"/>
          </w:tcPr>
          <w:p w14:paraId="56382F22">
            <w:pPr>
              <w:pStyle w:val="13"/>
              <w:snapToGrid w:val="0"/>
              <w:spacing w:line="360" w:lineRule="auto"/>
              <w:jc w:val="center"/>
              <w:rPr>
                <w:rFonts w:hAnsi="宋体"/>
                <w:color w:val="auto"/>
                <w:szCs w:val="21"/>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14:paraId="2BDC112D">
            <w:pPr>
              <w:pStyle w:val="13"/>
              <w:snapToGrid w:val="0"/>
              <w:spacing w:line="360" w:lineRule="auto"/>
              <w:jc w:val="center"/>
              <w:rPr>
                <w:rFonts w:hAnsi="宋体"/>
                <w:color w:val="auto"/>
                <w:szCs w:val="21"/>
                <w:highlight w:val="none"/>
              </w:rPr>
            </w:pPr>
          </w:p>
        </w:tc>
        <w:tc>
          <w:tcPr>
            <w:tcW w:w="456" w:type="pct"/>
            <w:tcBorders>
              <w:top w:val="single" w:color="auto" w:sz="4" w:space="0"/>
              <w:left w:val="single" w:color="auto" w:sz="4" w:space="0"/>
              <w:bottom w:val="single" w:color="auto" w:sz="4" w:space="0"/>
              <w:right w:val="single" w:color="auto" w:sz="4" w:space="0"/>
            </w:tcBorders>
            <w:noWrap w:val="0"/>
            <w:vAlign w:val="center"/>
          </w:tcPr>
          <w:p w14:paraId="57745C7E">
            <w:pPr>
              <w:pStyle w:val="13"/>
              <w:snapToGrid w:val="0"/>
              <w:spacing w:line="360" w:lineRule="auto"/>
              <w:jc w:val="center"/>
              <w:rPr>
                <w:rFonts w:hAnsi="宋体"/>
                <w:color w:val="auto"/>
                <w:szCs w:val="21"/>
                <w:highlight w:val="none"/>
              </w:rPr>
            </w:pPr>
          </w:p>
        </w:tc>
        <w:tc>
          <w:tcPr>
            <w:tcW w:w="863" w:type="pct"/>
            <w:tcBorders>
              <w:top w:val="single" w:color="auto" w:sz="4" w:space="0"/>
              <w:left w:val="single" w:color="auto" w:sz="4" w:space="0"/>
              <w:bottom w:val="single" w:color="auto" w:sz="4" w:space="0"/>
              <w:right w:val="single" w:color="auto" w:sz="4" w:space="0"/>
            </w:tcBorders>
            <w:noWrap w:val="0"/>
            <w:vAlign w:val="center"/>
          </w:tcPr>
          <w:p w14:paraId="4C44E9B3">
            <w:pPr>
              <w:pStyle w:val="13"/>
              <w:snapToGrid w:val="0"/>
              <w:spacing w:line="360" w:lineRule="auto"/>
              <w:jc w:val="center"/>
              <w:rPr>
                <w:rFonts w:hAnsi="宋体"/>
                <w:color w:val="auto"/>
                <w:szCs w:val="21"/>
                <w:highlight w:val="none"/>
              </w:rPr>
            </w:pPr>
          </w:p>
        </w:tc>
      </w:tr>
      <w:tr w14:paraId="2CF1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6FC6B5BE">
            <w:pPr>
              <w:pStyle w:val="13"/>
              <w:snapToGrid w:val="0"/>
              <w:spacing w:line="360" w:lineRule="auto"/>
              <w:jc w:val="center"/>
              <w:rPr>
                <w:rFonts w:hint="eastAsia" w:hAnsi="宋体"/>
                <w:color w:val="auto"/>
                <w:szCs w:val="21"/>
                <w:highlight w:val="none"/>
              </w:rPr>
            </w:pPr>
            <w:r>
              <w:rPr>
                <w:rFonts w:hint="eastAsia" w:hAnsi="宋体"/>
                <w:color w:val="auto"/>
                <w:szCs w:val="21"/>
                <w:highlight w:val="none"/>
              </w:rPr>
              <w:t>……</w:t>
            </w:r>
          </w:p>
        </w:tc>
        <w:tc>
          <w:tcPr>
            <w:tcW w:w="967" w:type="pct"/>
            <w:tcBorders>
              <w:top w:val="single" w:color="auto" w:sz="4" w:space="0"/>
              <w:left w:val="single" w:color="auto" w:sz="4" w:space="0"/>
              <w:bottom w:val="single" w:color="auto" w:sz="4" w:space="0"/>
              <w:right w:val="single" w:color="auto" w:sz="4" w:space="0"/>
            </w:tcBorders>
            <w:noWrap w:val="0"/>
            <w:vAlign w:val="center"/>
          </w:tcPr>
          <w:p w14:paraId="0555F0F0">
            <w:pPr>
              <w:pStyle w:val="13"/>
              <w:snapToGrid w:val="0"/>
              <w:spacing w:line="360" w:lineRule="auto"/>
              <w:jc w:val="center"/>
              <w:rPr>
                <w:rFonts w:hAnsi="宋体"/>
                <w:color w:val="auto"/>
                <w:szCs w:val="21"/>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14:paraId="4D744ED9">
            <w:pPr>
              <w:pStyle w:val="13"/>
              <w:snapToGrid w:val="0"/>
              <w:spacing w:line="360" w:lineRule="auto"/>
              <w:jc w:val="center"/>
              <w:rPr>
                <w:rFonts w:hAnsi="宋体"/>
                <w:color w:val="auto"/>
                <w:szCs w:val="21"/>
                <w:highlight w:val="none"/>
              </w:rPr>
            </w:pPr>
          </w:p>
        </w:tc>
        <w:tc>
          <w:tcPr>
            <w:tcW w:w="726" w:type="pct"/>
            <w:tcBorders>
              <w:top w:val="single" w:color="auto" w:sz="4" w:space="0"/>
              <w:left w:val="single" w:color="auto" w:sz="4" w:space="0"/>
              <w:bottom w:val="single" w:color="auto" w:sz="4" w:space="0"/>
              <w:right w:val="single" w:color="auto" w:sz="4" w:space="0"/>
            </w:tcBorders>
            <w:noWrap w:val="0"/>
            <w:vAlign w:val="center"/>
          </w:tcPr>
          <w:p w14:paraId="6B888BD2">
            <w:pPr>
              <w:pStyle w:val="13"/>
              <w:snapToGrid w:val="0"/>
              <w:spacing w:line="360" w:lineRule="auto"/>
              <w:jc w:val="center"/>
              <w:rPr>
                <w:rFonts w:hAnsi="宋体"/>
                <w:color w:val="auto"/>
                <w:szCs w:val="21"/>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14:paraId="28A12B1C">
            <w:pPr>
              <w:pStyle w:val="13"/>
              <w:snapToGrid w:val="0"/>
              <w:spacing w:line="360" w:lineRule="auto"/>
              <w:jc w:val="center"/>
              <w:rPr>
                <w:rFonts w:hAnsi="宋体"/>
                <w:color w:val="auto"/>
                <w:szCs w:val="21"/>
                <w:highlight w:val="none"/>
              </w:rPr>
            </w:pPr>
          </w:p>
        </w:tc>
        <w:tc>
          <w:tcPr>
            <w:tcW w:w="456" w:type="pct"/>
            <w:tcBorders>
              <w:top w:val="single" w:color="auto" w:sz="4" w:space="0"/>
              <w:left w:val="single" w:color="auto" w:sz="4" w:space="0"/>
              <w:bottom w:val="single" w:color="auto" w:sz="4" w:space="0"/>
              <w:right w:val="single" w:color="auto" w:sz="4" w:space="0"/>
            </w:tcBorders>
            <w:noWrap w:val="0"/>
            <w:vAlign w:val="center"/>
          </w:tcPr>
          <w:p w14:paraId="0CD55587">
            <w:pPr>
              <w:pStyle w:val="13"/>
              <w:snapToGrid w:val="0"/>
              <w:spacing w:line="360" w:lineRule="auto"/>
              <w:jc w:val="center"/>
              <w:rPr>
                <w:rFonts w:hAnsi="宋体"/>
                <w:color w:val="auto"/>
                <w:szCs w:val="21"/>
                <w:highlight w:val="none"/>
              </w:rPr>
            </w:pPr>
          </w:p>
        </w:tc>
        <w:tc>
          <w:tcPr>
            <w:tcW w:w="863" w:type="pct"/>
            <w:tcBorders>
              <w:top w:val="single" w:color="auto" w:sz="4" w:space="0"/>
              <w:left w:val="single" w:color="auto" w:sz="4" w:space="0"/>
              <w:bottom w:val="single" w:color="auto" w:sz="4" w:space="0"/>
              <w:right w:val="single" w:color="auto" w:sz="4" w:space="0"/>
            </w:tcBorders>
            <w:noWrap w:val="0"/>
            <w:vAlign w:val="center"/>
          </w:tcPr>
          <w:p w14:paraId="6ADF5AE8">
            <w:pPr>
              <w:pStyle w:val="13"/>
              <w:snapToGrid w:val="0"/>
              <w:spacing w:line="360" w:lineRule="auto"/>
              <w:jc w:val="center"/>
              <w:rPr>
                <w:rFonts w:hAnsi="宋体"/>
                <w:color w:val="auto"/>
                <w:szCs w:val="21"/>
                <w:highlight w:val="none"/>
              </w:rPr>
            </w:pPr>
          </w:p>
        </w:tc>
      </w:tr>
    </w:tbl>
    <w:p w14:paraId="4A6C74F0">
      <w:pPr>
        <w:pStyle w:val="17"/>
        <w:spacing w:after="0" w:line="360" w:lineRule="auto"/>
        <w:ind w:firstLineChars="200"/>
        <w:rPr>
          <w:color w:val="auto"/>
          <w:highlight w:val="none"/>
        </w:rPr>
      </w:pPr>
      <w:r>
        <w:rPr>
          <w:rFonts w:hint="eastAsia"/>
          <w:color w:val="auto"/>
          <w:highlight w:val="none"/>
        </w:rPr>
        <w:t>我方承诺在本次招标活动中，如有违法、违规、弄虚作假行为，所造成的损失、不良后果及法律责任，一律由我方承担。</w:t>
      </w:r>
    </w:p>
    <w:p w14:paraId="6EE6675B">
      <w:pPr>
        <w:pStyle w:val="17"/>
        <w:spacing w:after="0" w:line="360" w:lineRule="auto"/>
        <w:ind w:firstLine="422" w:firstLineChars="200"/>
        <w:rPr>
          <w:color w:val="auto"/>
          <w:highlight w:val="none"/>
        </w:rPr>
      </w:pPr>
      <w:r>
        <w:rPr>
          <w:rFonts w:hint="eastAsia"/>
          <w:b/>
          <w:color w:val="auto"/>
          <w:highlight w:val="none"/>
        </w:rPr>
        <w:t>所</w:t>
      </w:r>
      <w:r>
        <w:rPr>
          <w:rFonts w:hint="eastAsia"/>
          <w:b/>
          <w:color w:val="auto"/>
          <w:highlight w:val="none"/>
          <w:lang w:eastAsia="zh-CN"/>
        </w:rPr>
        <w:t>投品牌</w:t>
      </w:r>
      <w:r>
        <w:rPr>
          <w:rFonts w:hint="eastAsia"/>
          <w:b/>
          <w:color w:val="auto"/>
          <w:highlight w:val="none"/>
        </w:rPr>
        <w:t>水表远传模块的产品说明书附后。</w:t>
      </w:r>
    </w:p>
    <w:p w14:paraId="10A10D4D">
      <w:pPr>
        <w:pStyle w:val="17"/>
        <w:spacing w:after="0" w:line="360" w:lineRule="auto"/>
        <w:ind w:firstLineChars="200"/>
        <w:rPr>
          <w:color w:val="auto"/>
          <w:highlight w:val="none"/>
        </w:rPr>
      </w:pPr>
      <w:r>
        <w:rPr>
          <w:rFonts w:hint="eastAsia"/>
          <w:color w:val="auto"/>
          <w:highlight w:val="none"/>
        </w:rPr>
        <w:t>特此声明！</w:t>
      </w:r>
    </w:p>
    <w:p w14:paraId="242C2CCD">
      <w:pPr>
        <w:snapToGrid w:val="0"/>
        <w:spacing w:line="348" w:lineRule="auto"/>
        <w:ind w:firstLine="4200" w:firstLineChars="2000"/>
        <w:rPr>
          <w:rFonts w:ascii="宋体" w:hAnsi="宋体"/>
          <w:color w:val="auto"/>
          <w:kern w:val="3"/>
          <w:highlight w:val="none"/>
        </w:rPr>
      </w:pPr>
    </w:p>
    <w:p w14:paraId="4E61356C">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4A45F971">
      <w:pPr>
        <w:snapToGrid w:val="0"/>
        <w:spacing w:line="348" w:lineRule="auto"/>
        <w:ind w:firstLine="4200" w:firstLineChars="2000"/>
        <w:rPr>
          <w:rFonts w:ascii="宋体" w:hAnsi="宋体"/>
          <w:color w:val="auto"/>
          <w:kern w:val="3"/>
          <w:highlight w:val="none"/>
        </w:rPr>
      </w:pPr>
    </w:p>
    <w:p w14:paraId="1054D8D1">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173C3A1A">
      <w:pPr>
        <w:snapToGrid w:val="0"/>
        <w:spacing w:line="348" w:lineRule="auto"/>
        <w:ind w:firstLine="4200" w:firstLineChars="2000"/>
        <w:rPr>
          <w:rFonts w:ascii="宋体" w:hAnsi="宋体"/>
          <w:color w:val="auto"/>
          <w:kern w:val="3"/>
          <w:highlight w:val="none"/>
        </w:rPr>
      </w:pPr>
    </w:p>
    <w:p w14:paraId="52BAC2DA">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14:paraId="7CCB2E9A">
      <w:pPr>
        <w:snapToGrid w:val="0"/>
        <w:spacing w:line="348" w:lineRule="auto"/>
        <w:rPr>
          <w:rFonts w:hAnsi="宋体" w:cs="宋体"/>
          <w:color w:val="auto"/>
          <w:szCs w:val="21"/>
          <w:highlight w:val="none"/>
        </w:rPr>
      </w:pPr>
    </w:p>
    <w:p w14:paraId="11FDE353">
      <w:pPr>
        <w:rPr>
          <w:rFonts w:hint="eastAsia" w:ascii="宋体" w:hAnsi="宋体" w:cs="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p>
    <w:p w14:paraId="358657F3">
      <w:pPr>
        <w:pStyle w:val="2"/>
        <w:rPr>
          <w:rFonts w:hint="eastAsia"/>
          <w:color w:val="auto"/>
          <w:highlight w:val="none"/>
        </w:rPr>
      </w:pPr>
    </w:p>
    <w:p w14:paraId="2DF47DC8">
      <w:pPr>
        <w:pageBreakBefore/>
        <w:spacing w:line="380" w:lineRule="exact"/>
        <w:jc w:val="center"/>
        <w:rPr>
          <w:rFonts w:hint="eastAsia" w:ascii="宋体" w:hAnsi="宋体"/>
          <w:b/>
          <w:color w:val="auto"/>
          <w:sz w:val="24"/>
          <w:highlight w:val="none"/>
          <w:lang w:val="zh-CN"/>
        </w:rPr>
      </w:pPr>
      <w:r>
        <w:rPr>
          <w:rFonts w:ascii="宋体" w:hAnsi="宋体"/>
          <w:b/>
          <w:color w:val="auto"/>
          <w:sz w:val="24"/>
          <w:highlight w:val="none"/>
          <w:lang w:val="zh-CN"/>
        </w:rPr>
        <w:t>6</w:t>
      </w:r>
      <w:r>
        <w:rPr>
          <w:rFonts w:hint="eastAsia" w:ascii="宋体" w:hAnsi="宋体"/>
          <w:b/>
          <w:color w:val="auto"/>
          <w:sz w:val="24"/>
          <w:highlight w:val="none"/>
          <w:lang w:val="zh-CN"/>
        </w:rPr>
        <w:t>、投标人认为有需要提供的其他文件</w:t>
      </w:r>
    </w:p>
    <w:p w14:paraId="088BA7F1">
      <w:pPr>
        <w:pStyle w:val="10"/>
        <w:spacing w:line="360" w:lineRule="auto"/>
        <w:ind w:firstLine="2240" w:firstLineChars="800"/>
        <w:rPr>
          <w:rFonts w:hint="eastAsia" w:ascii="宋体" w:hAnsi="宋体"/>
          <w:color w:val="auto"/>
          <w:szCs w:val="21"/>
          <w:highlight w:val="none"/>
        </w:rPr>
      </w:pPr>
    </w:p>
    <w:p w14:paraId="359680D9">
      <w:pPr>
        <w:pStyle w:val="10"/>
        <w:spacing w:line="360" w:lineRule="auto"/>
        <w:ind w:firstLine="2415" w:firstLineChars="1150"/>
        <w:rPr>
          <w:rFonts w:ascii="宋体" w:hAnsi="宋体"/>
          <w:color w:val="auto"/>
          <w:sz w:val="21"/>
          <w:szCs w:val="21"/>
          <w:highlight w:val="none"/>
        </w:rPr>
      </w:pPr>
      <w:r>
        <w:rPr>
          <w:rFonts w:hint="eastAsia" w:ascii="宋体" w:hAnsi="宋体"/>
          <w:color w:val="auto"/>
          <w:sz w:val="21"/>
          <w:szCs w:val="21"/>
          <w:highlight w:val="none"/>
        </w:rPr>
        <w:t>（不做强制性提交要求）。</w:t>
      </w:r>
    </w:p>
    <w:p w14:paraId="1F725BB1">
      <w:pPr>
        <w:pStyle w:val="10"/>
        <w:spacing w:line="360" w:lineRule="auto"/>
        <w:ind w:firstLine="2415" w:firstLineChars="1150"/>
        <w:rPr>
          <w:rFonts w:ascii="宋体" w:hAnsi="宋体"/>
          <w:color w:val="auto"/>
          <w:sz w:val="21"/>
          <w:szCs w:val="21"/>
          <w:highlight w:val="none"/>
        </w:rPr>
      </w:pPr>
    </w:p>
    <w:p w14:paraId="54DCECB7">
      <w:pPr>
        <w:pStyle w:val="10"/>
        <w:spacing w:line="360" w:lineRule="auto"/>
        <w:ind w:firstLine="2415" w:firstLineChars="1150"/>
        <w:rPr>
          <w:rFonts w:ascii="宋体" w:hAnsi="宋体"/>
          <w:color w:val="auto"/>
          <w:sz w:val="21"/>
          <w:szCs w:val="21"/>
          <w:highlight w:val="none"/>
        </w:rPr>
      </w:pPr>
    </w:p>
    <w:p w14:paraId="3B60726D">
      <w:pPr>
        <w:pStyle w:val="10"/>
        <w:spacing w:line="360" w:lineRule="auto"/>
        <w:ind w:firstLine="2415" w:firstLineChars="1150"/>
        <w:rPr>
          <w:rFonts w:ascii="宋体" w:hAnsi="宋体"/>
          <w:color w:val="auto"/>
          <w:sz w:val="21"/>
          <w:szCs w:val="21"/>
          <w:highlight w:val="none"/>
        </w:rPr>
      </w:pPr>
    </w:p>
    <w:p w14:paraId="2A0CDFAE">
      <w:pPr>
        <w:pStyle w:val="10"/>
        <w:spacing w:line="360" w:lineRule="auto"/>
        <w:ind w:firstLine="2415" w:firstLineChars="1150"/>
        <w:rPr>
          <w:rFonts w:ascii="宋体" w:hAnsi="宋体"/>
          <w:color w:val="auto"/>
          <w:sz w:val="21"/>
          <w:szCs w:val="21"/>
          <w:highlight w:val="none"/>
        </w:rPr>
      </w:pPr>
    </w:p>
    <w:p w14:paraId="5F601E11">
      <w:pPr>
        <w:pStyle w:val="10"/>
        <w:spacing w:line="360" w:lineRule="auto"/>
        <w:ind w:firstLine="2415" w:firstLineChars="1150"/>
        <w:rPr>
          <w:rFonts w:ascii="宋体" w:hAnsi="宋体"/>
          <w:color w:val="auto"/>
          <w:sz w:val="21"/>
          <w:szCs w:val="21"/>
          <w:highlight w:val="none"/>
        </w:rPr>
      </w:pPr>
    </w:p>
    <w:p w14:paraId="2B8B9615">
      <w:pPr>
        <w:pStyle w:val="10"/>
        <w:spacing w:line="360" w:lineRule="auto"/>
        <w:ind w:firstLine="2415" w:firstLineChars="1150"/>
        <w:rPr>
          <w:rFonts w:ascii="宋体" w:hAnsi="宋体"/>
          <w:color w:val="auto"/>
          <w:sz w:val="21"/>
          <w:szCs w:val="21"/>
          <w:highlight w:val="none"/>
        </w:rPr>
      </w:pPr>
    </w:p>
    <w:p w14:paraId="79BC0068">
      <w:pPr>
        <w:pStyle w:val="10"/>
        <w:spacing w:line="360" w:lineRule="auto"/>
        <w:ind w:firstLine="2415" w:firstLineChars="1150"/>
        <w:rPr>
          <w:rFonts w:ascii="宋体" w:hAnsi="宋体"/>
          <w:color w:val="auto"/>
          <w:sz w:val="21"/>
          <w:szCs w:val="21"/>
          <w:highlight w:val="none"/>
        </w:rPr>
      </w:pPr>
    </w:p>
    <w:p w14:paraId="1BA034B2">
      <w:pPr>
        <w:pStyle w:val="10"/>
        <w:spacing w:line="360" w:lineRule="auto"/>
        <w:ind w:firstLine="2415" w:firstLineChars="1150"/>
        <w:rPr>
          <w:rFonts w:ascii="宋体" w:hAnsi="宋体"/>
          <w:color w:val="auto"/>
          <w:sz w:val="21"/>
          <w:szCs w:val="21"/>
          <w:highlight w:val="none"/>
        </w:rPr>
      </w:pPr>
    </w:p>
    <w:p w14:paraId="4EE8042C">
      <w:pPr>
        <w:pStyle w:val="10"/>
        <w:spacing w:line="360" w:lineRule="auto"/>
        <w:ind w:firstLine="2415" w:firstLineChars="1150"/>
        <w:rPr>
          <w:rFonts w:ascii="宋体" w:hAnsi="宋体"/>
          <w:color w:val="auto"/>
          <w:sz w:val="21"/>
          <w:szCs w:val="21"/>
          <w:highlight w:val="none"/>
        </w:rPr>
      </w:pPr>
    </w:p>
    <w:p w14:paraId="279DD8D9">
      <w:pPr>
        <w:pStyle w:val="10"/>
        <w:spacing w:line="360" w:lineRule="auto"/>
        <w:ind w:firstLine="2415" w:firstLineChars="1150"/>
        <w:rPr>
          <w:rFonts w:ascii="宋体" w:hAnsi="宋体"/>
          <w:color w:val="auto"/>
          <w:sz w:val="21"/>
          <w:szCs w:val="21"/>
          <w:highlight w:val="none"/>
        </w:rPr>
      </w:pPr>
    </w:p>
    <w:p w14:paraId="1921381C">
      <w:pPr>
        <w:pStyle w:val="10"/>
        <w:spacing w:line="360" w:lineRule="auto"/>
        <w:ind w:firstLine="2415" w:firstLineChars="1150"/>
        <w:rPr>
          <w:rFonts w:ascii="宋体" w:hAnsi="宋体"/>
          <w:color w:val="auto"/>
          <w:sz w:val="21"/>
          <w:szCs w:val="21"/>
          <w:highlight w:val="none"/>
        </w:rPr>
      </w:pPr>
    </w:p>
    <w:p w14:paraId="08D00CA9">
      <w:pPr>
        <w:pStyle w:val="10"/>
        <w:spacing w:line="360" w:lineRule="auto"/>
        <w:ind w:firstLine="2415" w:firstLineChars="1150"/>
        <w:rPr>
          <w:rFonts w:ascii="宋体" w:hAnsi="宋体"/>
          <w:color w:val="auto"/>
          <w:sz w:val="21"/>
          <w:szCs w:val="21"/>
          <w:highlight w:val="none"/>
        </w:rPr>
      </w:pPr>
    </w:p>
    <w:p w14:paraId="0CCDC3F8">
      <w:pPr>
        <w:pStyle w:val="10"/>
        <w:spacing w:line="360" w:lineRule="auto"/>
        <w:ind w:firstLine="2415" w:firstLineChars="1150"/>
        <w:rPr>
          <w:rFonts w:ascii="宋体" w:hAnsi="宋体"/>
          <w:color w:val="auto"/>
          <w:sz w:val="21"/>
          <w:szCs w:val="21"/>
          <w:highlight w:val="none"/>
        </w:rPr>
      </w:pPr>
    </w:p>
    <w:p w14:paraId="16129A04">
      <w:pPr>
        <w:pStyle w:val="10"/>
        <w:spacing w:line="360" w:lineRule="auto"/>
        <w:ind w:firstLine="2415" w:firstLineChars="1150"/>
        <w:rPr>
          <w:rFonts w:ascii="宋体" w:hAnsi="宋体"/>
          <w:color w:val="auto"/>
          <w:sz w:val="21"/>
          <w:szCs w:val="21"/>
          <w:highlight w:val="none"/>
        </w:rPr>
      </w:pPr>
    </w:p>
    <w:p w14:paraId="52155AE9">
      <w:pPr>
        <w:pStyle w:val="10"/>
        <w:spacing w:line="360" w:lineRule="auto"/>
        <w:ind w:firstLine="2415" w:firstLineChars="1150"/>
        <w:rPr>
          <w:rFonts w:ascii="宋体" w:hAnsi="宋体"/>
          <w:color w:val="auto"/>
          <w:sz w:val="21"/>
          <w:szCs w:val="21"/>
          <w:highlight w:val="none"/>
        </w:rPr>
      </w:pPr>
    </w:p>
    <w:p w14:paraId="3A40A054">
      <w:pPr>
        <w:pStyle w:val="10"/>
        <w:spacing w:line="360" w:lineRule="auto"/>
        <w:ind w:firstLine="2415" w:firstLineChars="1150"/>
        <w:rPr>
          <w:rFonts w:ascii="宋体" w:hAnsi="宋体"/>
          <w:color w:val="auto"/>
          <w:sz w:val="21"/>
          <w:szCs w:val="21"/>
          <w:highlight w:val="none"/>
        </w:rPr>
      </w:pPr>
    </w:p>
    <w:p w14:paraId="4F37AB03">
      <w:pPr>
        <w:pStyle w:val="10"/>
        <w:spacing w:line="360" w:lineRule="auto"/>
        <w:ind w:firstLine="2415" w:firstLineChars="1150"/>
        <w:rPr>
          <w:rFonts w:ascii="宋体" w:hAnsi="宋体"/>
          <w:color w:val="auto"/>
          <w:sz w:val="21"/>
          <w:szCs w:val="21"/>
          <w:highlight w:val="none"/>
        </w:rPr>
      </w:pPr>
    </w:p>
    <w:p w14:paraId="2B33DB5E">
      <w:pPr>
        <w:pStyle w:val="10"/>
        <w:spacing w:line="360" w:lineRule="auto"/>
        <w:ind w:firstLine="2415" w:firstLineChars="1150"/>
        <w:rPr>
          <w:rFonts w:ascii="宋体" w:hAnsi="宋体"/>
          <w:color w:val="auto"/>
          <w:sz w:val="21"/>
          <w:szCs w:val="21"/>
          <w:highlight w:val="none"/>
        </w:rPr>
      </w:pPr>
    </w:p>
    <w:p w14:paraId="57750BCD">
      <w:pPr>
        <w:pStyle w:val="10"/>
        <w:spacing w:line="360" w:lineRule="auto"/>
        <w:ind w:firstLine="2415" w:firstLineChars="1150"/>
        <w:rPr>
          <w:rFonts w:ascii="宋体" w:hAnsi="宋体"/>
          <w:color w:val="auto"/>
          <w:sz w:val="21"/>
          <w:szCs w:val="21"/>
          <w:highlight w:val="none"/>
        </w:rPr>
      </w:pPr>
    </w:p>
    <w:p w14:paraId="572767A9">
      <w:pPr>
        <w:pStyle w:val="10"/>
        <w:spacing w:line="360" w:lineRule="auto"/>
        <w:ind w:firstLine="2415" w:firstLineChars="1150"/>
        <w:rPr>
          <w:rFonts w:ascii="宋体" w:hAnsi="宋体"/>
          <w:color w:val="auto"/>
          <w:sz w:val="21"/>
          <w:szCs w:val="21"/>
          <w:highlight w:val="none"/>
        </w:rPr>
      </w:pPr>
    </w:p>
    <w:p w14:paraId="5FE715C7">
      <w:pPr>
        <w:pStyle w:val="10"/>
        <w:spacing w:line="360" w:lineRule="auto"/>
        <w:ind w:firstLine="2415" w:firstLineChars="1150"/>
        <w:rPr>
          <w:rFonts w:hint="eastAsia" w:ascii="宋体" w:hAnsi="宋体"/>
          <w:color w:val="auto"/>
          <w:sz w:val="21"/>
          <w:szCs w:val="21"/>
          <w:highlight w:val="none"/>
        </w:rPr>
      </w:pPr>
    </w:p>
    <w:p w14:paraId="650B76A6">
      <w:pPr>
        <w:pStyle w:val="10"/>
        <w:spacing w:line="360" w:lineRule="auto"/>
        <w:ind w:firstLine="0" w:firstLineChars="0"/>
        <w:jc w:val="left"/>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14:paraId="5BCD880F">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272" w:name="_Toc31117"/>
      <w:bookmarkStart w:id="273" w:name="_Toc7930"/>
      <w:bookmarkStart w:id="274" w:name="_Toc3586"/>
      <w:bookmarkStart w:id="275" w:name="_Toc21717"/>
      <w:bookmarkStart w:id="276" w:name="_Toc20333"/>
      <w:bookmarkStart w:id="277" w:name="_Toc14783"/>
      <w:bookmarkStart w:id="278" w:name="_Toc1983"/>
      <w:bookmarkStart w:id="279" w:name="_Toc31571"/>
      <w:bookmarkStart w:id="280" w:name="_Toc1209"/>
      <w:bookmarkStart w:id="281" w:name="_Toc3864"/>
      <w:bookmarkStart w:id="282" w:name="_Toc8790"/>
      <w:bookmarkStart w:id="283" w:name="_Toc15163"/>
      <w:bookmarkStart w:id="284" w:name="_Toc24840"/>
      <w:bookmarkStart w:id="285" w:name="_Toc608"/>
      <w:bookmarkStart w:id="286" w:name="_Toc4778"/>
      <w:bookmarkStart w:id="287" w:name="_Toc26410"/>
      <w:bookmarkStart w:id="288" w:name="_Toc21475"/>
      <w:r>
        <w:rPr>
          <w:rFonts w:hint="eastAsia" w:ascii="宋体" w:hAnsi="宋体" w:eastAsia="宋体"/>
          <w:b w:val="0"/>
          <w:bCs w:val="0"/>
          <w:color w:val="auto"/>
          <w:sz w:val="30"/>
          <w:szCs w:val="28"/>
          <w:highlight w:val="none"/>
        </w:rPr>
        <w:t>三</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rPr>
        <w:t>投标文件报价信封格式</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2BD5891">
      <w:pPr>
        <w:rPr>
          <w:color w:val="auto"/>
          <w:sz w:val="24"/>
          <w:highlight w:val="none"/>
        </w:rPr>
      </w:pPr>
    </w:p>
    <w:p w14:paraId="02711EEC">
      <w:pPr>
        <w:rPr>
          <w:rFonts w:hint="eastAsia"/>
          <w:color w:val="auto"/>
          <w:sz w:val="24"/>
          <w:highlight w:val="none"/>
        </w:rPr>
      </w:pPr>
    </w:p>
    <w:p w14:paraId="7969F95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本部分由投标人使用电子标书制作软件编制并生成报价信封。报价信封的编制要求详见第一章1</w:t>
      </w:r>
      <w:r>
        <w:rPr>
          <w:rFonts w:ascii="宋体" w:hAnsi="宋体"/>
          <w:color w:val="auto"/>
          <w:szCs w:val="21"/>
          <w:highlight w:val="none"/>
        </w:rPr>
        <w:t>8.6.3</w:t>
      </w:r>
      <w:r>
        <w:rPr>
          <w:rFonts w:hint="eastAsia" w:ascii="宋体" w:hAnsi="宋体"/>
          <w:color w:val="auto"/>
          <w:szCs w:val="21"/>
          <w:highlight w:val="none"/>
        </w:rPr>
        <w:t>项。由投标人按格式要求进行电子签名。</w:t>
      </w:r>
    </w:p>
    <w:p w14:paraId="1793A22A">
      <w:pPr>
        <w:snapToGrid w:val="0"/>
        <w:spacing w:line="360" w:lineRule="auto"/>
        <w:ind w:firstLine="420" w:firstLineChars="200"/>
        <w:rPr>
          <w:rFonts w:ascii="宋体" w:hAnsi="宋体"/>
          <w:color w:val="auto"/>
          <w:szCs w:val="21"/>
          <w:highlight w:val="none"/>
        </w:rPr>
      </w:pPr>
    </w:p>
    <w:p w14:paraId="2A1107D9">
      <w:pPr>
        <w:pStyle w:val="2"/>
        <w:rPr>
          <w:rFonts w:ascii="宋体" w:hAnsi="宋体"/>
          <w:color w:val="auto"/>
          <w:szCs w:val="21"/>
          <w:highlight w:val="none"/>
        </w:rPr>
      </w:pPr>
    </w:p>
    <w:p w14:paraId="4A778D1D">
      <w:pPr>
        <w:pStyle w:val="17"/>
        <w:rPr>
          <w:rFonts w:ascii="宋体" w:hAnsi="宋体"/>
          <w:color w:val="auto"/>
          <w:szCs w:val="21"/>
          <w:highlight w:val="none"/>
        </w:rPr>
      </w:pPr>
    </w:p>
    <w:p w14:paraId="4B60CA9A">
      <w:pPr>
        <w:pStyle w:val="17"/>
        <w:rPr>
          <w:rFonts w:ascii="宋体" w:hAnsi="宋体"/>
          <w:color w:val="auto"/>
          <w:szCs w:val="21"/>
          <w:highlight w:val="none"/>
        </w:rPr>
      </w:pPr>
    </w:p>
    <w:p w14:paraId="29D853E6">
      <w:pPr>
        <w:pStyle w:val="17"/>
        <w:rPr>
          <w:rFonts w:ascii="宋体" w:hAnsi="宋体"/>
          <w:color w:val="auto"/>
          <w:szCs w:val="21"/>
          <w:highlight w:val="none"/>
        </w:rPr>
      </w:pPr>
    </w:p>
    <w:p w14:paraId="2D2CDA8D">
      <w:pPr>
        <w:pStyle w:val="17"/>
        <w:rPr>
          <w:rFonts w:ascii="宋体" w:hAnsi="宋体"/>
          <w:color w:val="auto"/>
          <w:szCs w:val="21"/>
          <w:highlight w:val="none"/>
        </w:rPr>
      </w:pPr>
    </w:p>
    <w:p w14:paraId="4B21375B">
      <w:pPr>
        <w:pStyle w:val="17"/>
        <w:rPr>
          <w:rFonts w:ascii="宋体" w:hAnsi="宋体"/>
          <w:color w:val="auto"/>
          <w:szCs w:val="21"/>
          <w:highlight w:val="none"/>
        </w:rPr>
      </w:pPr>
    </w:p>
    <w:p w14:paraId="7698A159">
      <w:pPr>
        <w:pStyle w:val="17"/>
        <w:rPr>
          <w:rFonts w:ascii="宋体" w:hAnsi="宋体"/>
          <w:color w:val="auto"/>
          <w:szCs w:val="21"/>
          <w:highlight w:val="none"/>
        </w:rPr>
      </w:pPr>
    </w:p>
    <w:p w14:paraId="6A8C6177">
      <w:pPr>
        <w:pStyle w:val="17"/>
        <w:rPr>
          <w:rFonts w:ascii="宋体" w:hAnsi="宋体"/>
          <w:color w:val="auto"/>
          <w:szCs w:val="21"/>
          <w:highlight w:val="none"/>
        </w:rPr>
      </w:pPr>
    </w:p>
    <w:p w14:paraId="56FFE266">
      <w:pPr>
        <w:pStyle w:val="17"/>
        <w:rPr>
          <w:rFonts w:ascii="宋体" w:hAnsi="宋体"/>
          <w:color w:val="auto"/>
          <w:szCs w:val="21"/>
          <w:highlight w:val="none"/>
        </w:rPr>
      </w:pPr>
    </w:p>
    <w:p w14:paraId="6BD22F29">
      <w:pPr>
        <w:pStyle w:val="17"/>
        <w:rPr>
          <w:rFonts w:ascii="宋体" w:hAnsi="宋体"/>
          <w:color w:val="auto"/>
          <w:szCs w:val="21"/>
          <w:highlight w:val="none"/>
        </w:rPr>
      </w:pPr>
    </w:p>
    <w:p w14:paraId="2E480AB1">
      <w:pPr>
        <w:pStyle w:val="17"/>
        <w:rPr>
          <w:rFonts w:ascii="宋体" w:hAnsi="宋体"/>
          <w:color w:val="auto"/>
          <w:szCs w:val="21"/>
          <w:highlight w:val="none"/>
        </w:rPr>
      </w:pPr>
    </w:p>
    <w:p w14:paraId="3BC75AFF">
      <w:pPr>
        <w:pStyle w:val="17"/>
        <w:rPr>
          <w:rFonts w:ascii="宋体" w:hAnsi="宋体"/>
          <w:color w:val="auto"/>
          <w:szCs w:val="21"/>
          <w:highlight w:val="none"/>
        </w:rPr>
      </w:pPr>
    </w:p>
    <w:p w14:paraId="2362C0F2">
      <w:pPr>
        <w:pStyle w:val="17"/>
        <w:rPr>
          <w:rFonts w:ascii="宋体" w:hAnsi="宋体"/>
          <w:color w:val="auto"/>
          <w:szCs w:val="21"/>
          <w:highlight w:val="none"/>
        </w:rPr>
      </w:pPr>
    </w:p>
    <w:p w14:paraId="652D7988">
      <w:pPr>
        <w:pStyle w:val="17"/>
        <w:rPr>
          <w:rFonts w:ascii="宋体" w:hAnsi="宋体"/>
          <w:color w:val="auto"/>
          <w:szCs w:val="21"/>
          <w:highlight w:val="none"/>
        </w:rPr>
      </w:pPr>
    </w:p>
    <w:p w14:paraId="1F548932">
      <w:pPr>
        <w:pStyle w:val="17"/>
        <w:rPr>
          <w:rFonts w:ascii="宋体" w:hAnsi="宋体"/>
          <w:color w:val="auto"/>
          <w:szCs w:val="21"/>
          <w:highlight w:val="none"/>
        </w:rPr>
      </w:pPr>
    </w:p>
    <w:p w14:paraId="1D8CCFF9">
      <w:pPr>
        <w:pStyle w:val="17"/>
        <w:rPr>
          <w:rFonts w:ascii="宋体" w:hAnsi="宋体"/>
          <w:color w:val="auto"/>
          <w:szCs w:val="21"/>
          <w:highlight w:val="none"/>
        </w:rPr>
      </w:pPr>
    </w:p>
    <w:p w14:paraId="087A6FB5">
      <w:pPr>
        <w:pStyle w:val="17"/>
        <w:rPr>
          <w:rFonts w:ascii="宋体" w:hAnsi="宋体"/>
          <w:color w:val="auto"/>
          <w:szCs w:val="21"/>
          <w:highlight w:val="none"/>
        </w:rPr>
      </w:pPr>
    </w:p>
    <w:p w14:paraId="78B6932A">
      <w:pPr>
        <w:pStyle w:val="17"/>
        <w:rPr>
          <w:rFonts w:ascii="宋体" w:hAnsi="宋体"/>
          <w:color w:val="auto"/>
          <w:szCs w:val="21"/>
          <w:highlight w:val="none"/>
        </w:rPr>
      </w:pPr>
    </w:p>
    <w:p w14:paraId="0E952ED7">
      <w:pPr>
        <w:pStyle w:val="17"/>
        <w:rPr>
          <w:rFonts w:ascii="宋体" w:hAnsi="宋体"/>
          <w:color w:val="auto"/>
          <w:szCs w:val="21"/>
          <w:highlight w:val="none"/>
        </w:rPr>
      </w:pPr>
    </w:p>
    <w:p w14:paraId="49FBAF4F">
      <w:pPr>
        <w:pStyle w:val="17"/>
        <w:rPr>
          <w:rFonts w:ascii="宋体" w:hAnsi="宋体"/>
          <w:color w:val="auto"/>
          <w:szCs w:val="21"/>
          <w:highlight w:val="none"/>
        </w:rPr>
      </w:pPr>
    </w:p>
    <w:p w14:paraId="48195B88">
      <w:pPr>
        <w:pStyle w:val="17"/>
        <w:rPr>
          <w:rFonts w:ascii="宋体" w:hAnsi="宋体"/>
          <w:color w:val="auto"/>
          <w:szCs w:val="21"/>
          <w:highlight w:val="none"/>
        </w:rPr>
      </w:pPr>
    </w:p>
    <w:p w14:paraId="032CDF2A">
      <w:pPr>
        <w:pStyle w:val="17"/>
        <w:rPr>
          <w:rFonts w:ascii="宋体" w:hAnsi="宋体"/>
          <w:color w:val="auto"/>
          <w:szCs w:val="21"/>
          <w:highlight w:val="none"/>
        </w:rPr>
      </w:pPr>
    </w:p>
    <w:p w14:paraId="00599D22">
      <w:pPr>
        <w:pStyle w:val="17"/>
        <w:rPr>
          <w:rFonts w:ascii="宋体" w:hAnsi="宋体"/>
          <w:color w:val="auto"/>
          <w:szCs w:val="21"/>
          <w:highlight w:val="none"/>
        </w:rPr>
      </w:pPr>
    </w:p>
    <w:p w14:paraId="79DCD792">
      <w:pPr>
        <w:pStyle w:val="17"/>
        <w:rPr>
          <w:rFonts w:ascii="宋体" w:hAnsi="宋体"/>
          <w:color w:val="auto"/>
          <w:szCs w:val="21"/>
          <w:highlight w:val="none"/>
        </w:rPr>
      </w:pPr>
    </w:p>
    <w:p w14:paraId="3CD5D04C">
      <w:pPr>
        <w:pStyle w:val="17"/>
        <w:rPr>
          <w:rFonts w:ascii="宋体" w:hAnsi="宋体"/>
          <w:color w:val="auto"/>
          <w:szCs w:val="21"/>
          <w:highlight w:val="none"/>
        </w:rPr>
      </w:pPr>
    </w:p>
    <w:p w14:paraId="08E8FD83">
      <w:pPr>
        <w:pStyle w:val="17"/>
        <w:rPr>
          <w:rFonts w:ascii="宋体" w:hAnsi="宋体"/>
          <w:color w:val="auto"/>
          <w:szCs w:val="21"/>
          <w:highlight w:val="none"/>
        </w:rPr>
      </w:pPr>
    </w:p>
    <w:p w14:paraId="15DA99BE">
      <w:pPr>
        <w:pStyle w:val="4"/>
        <w:keepNext w:val="0"/>
        <w:keepLines w:val="0"/>
        <w:pageBreakBefore/>
        <w:spacing w:before="0" w:after="0" w:line="360" w:lineRule="auto"/>
        <w:ind w:left="420"/>
        <w:jc w:val="center"/>
        <w:rPr>
          <w:rFonts w:hint="default" w:ascii="宋体" w:hAnsi="宋体" w:eastAsia="宋体"/>
          <w:b/>
          <w:bCs/>
          <w:color w:val="auto"/>
          <w:sz w:val="32"/>
          <w:szCs w:val="28"/>
          <w:highlight w:val="none"/>
          <w:lang w:val="en-US" w:eastAsia="zh-CN"/>
        </w:rPr>
      </w:pPr>
      <w:bookmarkStart w:id="289" w:name="_Toc4140"/>
      <w:bookmarkStart w:id="290" w:name="_Toc29329"/>
      <w:bookmarkStart w:id="291" w:name="_Toc5419"/>
      <w:bookmarkStart w:id="292" w:name="_Toc27379"/>
      <w:bookmarkStart w:id="293" w:name="_Toc32674"/>
      <w:bookmarkStart w:id="294" w:name="_Toc3468"/>
      <w:bookmarkStart w:id="295" w:name="_Toc22587"/>
      <w:bookmarkStart w:id="296" w:name="_Toc16322"/>
      <w:bookmarkStart w:id="297" w:name="_Toc19029"/>
      <w:bookmarkStart w:id="298" w:name="_Toc25351"/>
      <w:bookmarkStart w:id="299" w:name="_Toc10964"/>
      <w:bookmarkStart w:id="300" w:name="_Toc21432"/>
      <w:bookmarkStart w:id="301" w:name="_Toc27790"/>
      <w:bookmarkStart w:id="302" w:name="_Toc2621"/>
      <w:bookmarkStart w:id="303" w:name="_Toc8140"/>
      <w:bookmarkStart w:id="304" w:name="_Toc23224"/>
      <w:r>
        <w:rPr>
          <w:rFonts w:hint="eastAsia" w:ascii="宋体" w:hAnsi="宋体" w:eastAsia="宋体"/>
          <w:b/>
          <w:bCs/>
          <w:color w:val="auto"/>
          <w:sz w:val="32"/>
          <w:szCs w:val="28"/>
          <w:highlight w:val="none"/>
          <w:lang w:val="en-US" w:eastAsia="zh-CN"/>
        </w:rPr>
        <w:t>四</w:t>
      </w:r>
      <w:r>
        <w:rPr>
          <w:rFonts w:ascii="宋体" w:hAnsi="宋体" w:eastAsia="宋体"/>
          <w:b/>
          <w:bCs/>
          <w:color w:val="auto"/>
          <w:sz w:val="32"/>
          <w:szCs w:val="28"/>
          <w:highlight w:val="none"/>
        </w:rPr>
        <w:t>、</w:t>
      </w:r>
      <w:r>
        <w:rPr>
          <w:rFonts w:hint="eastAsia" w:ascii="宋体" w:hAnsi="宋体" w:eastAsia="宋体"/>
          <w:b/>
          <w:bCs/>
          <w:color w:val="auto"/>
          <w:sz w:val="32"/>
          <w:szCs w:val="28"/>
          <w:highlight w:val="none"/>
          <w:lang w:val="en-US" w:eastAsia="zh-CN"/>
        </w:rPr>
        <w:t>投标文件公示表格</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DD81F33">
      <w:pPr>
        <w:pStyle w:val="5"/>
        <w:ind w:firstLine="157"/>
        <w:jc w:val="center"/>
        <w:rPr>
          <w:rFonts w:ascii="宋体" w:hAnsi="宋体"/>
          <w:color w:val="auto"/>
          <w:sz w:val="24"/>
          <w:szCs w:val="24"/>
          <w:highlight w:val="none"/>
        </w:rPr>
      </w:pPr>
      <w:bookmarkStart w:id="305" w:name="_Toc30018"/>
      <w:bookmarkStart w:id="306" w:name="_Toc20474"/>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资格业绩表格（公示用）</w:t>
      </w:r>
      <w:bookmarkEnd w:id="305"/>
      <w:bookmarkEnd w:id="306"/>
    </w:p>
    <w:tbl>
      <w:tblPr>
        <w:tblStyle w:val="18"/>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385"/>
        <w:gridCol w:w="1759"/>
        <w:gridCol w:w="1691"/>
        <w:gridCol w:w="1500"/>
        <w:gridCol w:w="1722"/>
      </w:tblGrid>
      <w:tr w14:paraId="334D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439" w:type="dxa"/>
            <w:gridSpan w:val="6"/>
            <w:noWrap w:val="0"/>
            <w:vAlign w:val="center"/>
          </w:tcPr>
          <w:p w14:paraId="42840907">
            <w:pPr>
              <w:snapToGrid w:val="0"/>
              <w:jc w:val="left"/>
              <w:rPr>
                <w:rFonts w:ascii="宋体" w:hAnsi="宋体" w:cs="宋体"/>
                <w:color w:val="auto"/>
                <w:szCs w:val="21"/>
                <w:highlight w:val="none"/>
              </w:rPr>
            </w:pPr>
            <w:r>
              <w:rPr>
                <w:rFonts w:hint="eastAsia" w:ascii="宋体" w:hAnsi="宋体" w:cs="宋体"/>
                <w:color w:val="auto"/>
                <w:szCs w:val="21"/>
                <w:highlight w:val="none"/>
              </w:rPr>
              <w:t>投标人：</w:t>
            </w:r>
          </w:p>
        </w:tc>
      </w:tr>
      <w:tr w14:paraId="6DCD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9439" w:type="dxa"/>
            <w:gridSpan w:val="6"/>
            <w:noWrap w:val="0"/>
            <w:vAlign w:val="center"/>
          </w:tcPr>
          <w:p w14:paraId="4AE235C5">
            <w:pPr>
              <w:snapToGrid w:val="0"/>
              <w:jc w:val="left"/>
              <w:rPr>
                <w:rFonts w:ascii="宋体" w:hAnsi="宋体" w:cs="宋体"/>
                <w:color w:val="auto"/>
                <w:szCs w:val="21"/>
                <w:highlight w:val="none"/>
              </w:rPr>
            </w:pPr>
            <w:r>
              <w:rPr>
                <w:rFonts w:hint="eastAsia" w:ascii="宋体" w:hAnsi="宋体" w:cs="宋体"/>
                <w:color w:val="auto"/>
                <w:sz w:val="21"/>
                <w:szCs w:val="21"/>
                <w:highlight w:val="none"/>
              </w:rPr>
              <w:t>商务部分</w:t>
            </w:r>
            <w:r>
              <w:rPr>
                <w:rFonts w:hint="eastAsia" w:ascii="宋体" w:hAnsi="宋体" w:cs="宋体"/>
                <w:color w:val="auto"/>
                <w:sz w:val="21"/>
                <w:szCs w:val="21"/>
                <w:highlight w:val="none"/>
                <w:lang w:eastAsia="zh-CN"/>
              </w:rPr>
              <w:t>资格</w:t>
            </w:r>
            <w:r>
              <w:rPr>
                <w:rFonts w:hint="eastAsia" w:ascii="宋体" w:hAnsi="宋体" w:cs="宋体"/>
                <w:color w:val="auto"/>
                <w:sz w:val="21"/>
                <w:szCs w:val="21"/>
                <w:highlight w:val="none"/>
              </w:rPr>
              <w:t>业绩公示表</w:t>
            </w:r>
          </w:p>
        </w:tc>
      </w:tr>
      <w:tr w14:paraId="1FA9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382" w:type="dxa"/>
            <w:noWrap w:val="0"/>
            <w:vAlign w:val="center"/>
          </w:tcPr>
          <w:p w14:paraId="0A8A4B04">
            <w:pPr>
              <w:snapToGrid w:val="0"/>
              <w:rPr>
                <w:rFonts w:ascii="宋体" w:hAnsi="宋体" w:cs="宋体"/>
                <w:color w:val="auto"/>
                <w:szCs w:val="21"/>
                <w:highlight w:val="none"/>
              </w:rPr>
            </w:pPr>
            <w:r>
              <w:rPr>
                <w:rFonts w:hint="eastAsia" w:ascii="宋体" w:hAnsi="宋体" w:cs="宋体"/>
                <w:color w:val="auto"/>
                <w:szCs w:val="21"/>
                <w:highlight w:val="none"/>
              </w:rPr>
              <w:t>序号</w:t>
            </w:r>
          </w:p>
        </w:tc>
        <w:tc>
          <w:tcPr>
            <w:tcW w:w="2385" w:type="dxa"/>
            <w:noWrap w:val="0"/>
            <w:vAlign w:val="center"/>
          </w:tcPr>
          <w:p w14:paraId="696D7833">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759" w:type="dxa"/>
            <w:noWrap w:val="0"/>
            <w:vAlign w:val="center"/>
          </w:tcPr>
          <w:p w14:paraId="7B382FEF">
            <w:pPr>
              <w:snapToGrid w:val="0"/>
              <w:jc w:val="cente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超声波水表</w:t>
            </w:r>
            <w:r>
              <w:rPr>
                <w:rFonts w:hint="eastAsia" w:ascii="宋体" w:hAnsi="宋体" w:cs="宋体"/>
                <w:b/>
                <w:bCs/>
                <w:color w:val="auto"/>
                <w:szCs w:val="21"/>
                <w:highlight w:val="none"/>
                <w:lang w:eastAsia="zh-CN"/>
              </w:rPr>
              <w:t>合同金额</w:t>
            </w:r>
          </w:p>
          <w:p w14:paraId="3356782F">
            <w:pPr>
              <w:snapToGrid w:val="0"/>
              <w:jc w:val="center"/>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eastAsia="zh-CN"/>
              </w:rPr>
              <w:t>（万元）</w:t>
            </w:r>
          </w:p>
        </w:tc>
        <w:tc>
          <w:tcPr>
            <w:tcW w:w="1691" w:type="dxa"/>
            <w:noWrap w:val="0"/>
            <w:vAlign w:val="center"/>
          </w:tcPr>
          <w:p w14:paraId="42C16048">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合同买方</w:t>
            </w:r>
          </w:p>
        </w:tc>
        <w:tc>
          <w:tcPr>
            <w:tcW w:w="1500" w:type="dxa"/>
            <w:noWrap w:val="0"/>
            <w:vAlign w:val="center"/>
          </w:tcPr>
          <w:p w14:paraId="2864299F">
            <w:pPr>
              <w:snapToGrid w:val="0"/>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合同卖方</w:t>
            </w:r>
          </w:p>
        </w:tc>
        <w:tc>
          <w:tcPr>
            <w:tcW w:w="1722" w:type="dxa"/>
            <w:noWrap w:val="0"/>
            <w:vAlign w:val="center"/>
          </w:tcPr>
          <w:p w14:paraId="43D4FC0C">
            <w:pPr>
              <w:snapToGrid w:val="0"/>
              <w:jc w:val="center"/>
              <w:rPr>
                <w:rFonts w:ascii="宋体" w:hAnsi="宋体" w:cs="宋体"/>
                <w:color w:val="auto"/>
                <w:szCs w:val="21"/>
                <w:highlight w:val="none"/>
              </w:rPr>
            </w:pPr>
            <w:r>
              <w:rPr>
                <w:rFonts w:hint="eastAsia" w:ascii="宋体" w:hAnsi="宋体" w:cs="宋体"/>
                <w:color w:val="auto"/>
                <w:szCs w:val="21"/>
                <w:highlight w:val="none"/>
                <w:lang w:val="zh-CN"/>
              </w:rPr>
              <w:t>合同签订的时间</w:t>
            </w:r>
          </w:p>
        </w:tc>
      </w:tr>
      <w:tr w14:paraId="1F95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382" w:type="dxa"/>
            <w:noWrap w:val="0"/>
            <w:vAlign w:val="center"/>
          </w:tcPr>
          <w:p w14:paraId="3B2487BD">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385" w:type="dxa"/>
            <w:noWrap w:val="0"/>
            <w:vAlign w:val="center"/>
          </w:tcPr>
          <w:p w14:paraId="58F136E3">
            <w:pPr>
              <w:snapToGrid w:val="0"/>
              <w:jc w:val="center"/>
              <w:rPr>
                <w:rFonts w:ascii="宋体" w:hAnsi="宋体" w:cs="宋体"/>
                <w:color w:val="auto"/>
                <w:szCs w:val="21"/>
                <w:highlight w:val="none"/>
              </w:rPr>
            </w:pPr>
          </w:p>
        </w:tc>
        <w:tc>
          <w:tcPr>
            <w:tcW w:w="1759" w:type="dxa"/>
            <w:noWrap w:val="0"/>
            <w:vAlign w:val="center"/>
          </w:tcPr>
          <w:p w14:paraId="70C4189F">
            <w:pPr>
              <w:snapToGrid w:val="0"/>
              <w:jc w:val="center"/>
              <w:rPr>
                <w:rFonts w:ascii="宋体" w:hAnsi="宋体" w:cs="宋体"/>
                <w:color w:val="auto"/>
                <w:szCs w:val="21"/>
                <w:highlight w:val="none"/>
              </w:rPr>
            </w:pPr>
          </w:p>
        </w:tc>
        <w:tc>
          <w:tcPr>
            <w:tcW w:w="1691" w:type="dxa"/>
            <w:noWrap w:val="0"/>
            <w:vAlign w:val="center"/>
          </w:tcPr>
          <w:p w14:paraId="2B71219A">
            <w:pPr>
              <w:snapToGrid w:val="0"/>
              <w:jc w:val="center"/>
              <w:rPr>
                <w:rFonts w:ascii="宋体" w:hAnsi="宋体" w:cs="宋体"/>
                <w:color w:val="auto"/>
                <w:szCs w:val="21"/>
                <w:highlight w:val="none"/>
              </w:rPr>
            </w:pPr>
          </w:p>
        </w:tc>
        <w:tc>
          <w:tcPr>
            <w:tcW w:w="1500" w:type="dxa"/>
            <w:noWrap w:val="0"/>
            <w:vAlign w:val="center"/>
          </w:tcPr>
          <w:p w14:paraId="5672C96B">
            <w:pPr>
              <w:snapToGrid w:val="0"/>
              <w:jc w:val="center"/>
              <w:rPr>
                <w:rFonts w:ascii="宋体" w:hAnsi="宋体" w:cs="宋体"/>
                <w:color w:val="auto"/>
                <w:szCs w:val="21"/>
                <w:highlight w:val="none"/>
              </w:rPr>
            </w:pPr>
          </w:p>
        </w:tc>
        <w:tc>
          <w:tcPr>
            <w:tcW w:w="1722" w:type="dxa"/>
            <w:noWrap w:val="0"/>
            <w:vAlign w:val="center"/>
          </w:tcPr>
          <w:p w14:paraId="37AB73F8">
            <w:pPr>
              <w:snapToGrid w:val="0"/>
              <w:jc w:val="center"/>
              <w:rPr>
                <w:rFonts w:ascii="宋体" w:hAnsi="宋体" w:cs="宋体"/>
                <w:color w:val="auto"/>
                <w:szCs w:val="21"/>
                <w:highlight w:val="none"/>
              </w:rPr>
            </w:pPr>
          </w:p>
        </w:tc>
      </w:tr>
    </w:tbl>
    <w:p w14:paraId="7133F401">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14:paraId="6270D5A0">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w:t>
      </w:r>
      <w:r>
        <w:rPr>
          <w:rFonts w:hint="eastAsia" w:ascii="宋体" w:hAnsi="宋体"/>
          <w:color w:val="auto"/>
          <w:sz w:val="21"/>
          <w:szCs w:val="21"/>
          <w:highlight w:val="none"/>
        </w:rPr>
        <w:t>招标文件</w:t>
      </w:r>
      <w:r>
        <w:rPr>
          <w:rFonts w:hint="eastAsia" w:ascii="宋体" w:hAnsi="宋体"/>
          <w:color w:val="auto"/>
          <w:sz w:val="21"/>
          <w:szCs w:val="21"/>
          <w:highlight w:val="none"/>
          <w:lang w:eastAsia="zh-CN"/>
        </w:rPr>
        <w:t>第一章前附表</w:t>
      </w:r>
      <w:r>
        <w:rPr>
          <w:rFonts w:hint="eastAsia" w:ascii="宋体" w:hAnsi="宋体"/>
          <w:color w:val="auto"/>
          <w:sz w:val="21"/>
          <w:szCs w:val="21"/>
          <w:highlight w:val="none"/>
        </w:rPr>
        <w:t>第4</w:t>
      </w:r>
      <w:r>
        <w:rPr>
          <w:rFonts w:ascii="宋体" w:hAnsi="宋体"/>
          <w:color w:val="auto"/>
          <w:sz w:val="21"/>
          <w:szCs w:val="21"/>
          <w:highlight w:val="none"/>
        </w:rPr>
        <w:t>.1</w:t>
      </w:r>
      <w:r>
        <w:rPr>
          <w:rFonts w:hint="eastAsia" w:ascii="宋体" w:hAnsi="宋体"/>
          <w:color w:val="auto"/>
          <w:sz w:val="21"/>
          <w:szCs w:val="21"/>
          <w:highlight w:val="none"/>
        </w:rPr>
        <w:t>款的要求</w:t>
      </w:r>
      <w:r>
        <w:rPr>
          <w:rFonts w:hint="eastAsia" w:ascii="宋体" w:hAnsi="宋体"/>
          <w:color w:val="auto"/>
          <w:szCs w:val="21"/>
          <w:highlight w:val="none"/>
        </w:rPr>
        <w:t>内采取“</w:t>
      </w:r>
      <w:r>
        <w:rPr>
          <w:rFonts w:hint="eastAsia" w:ascii="宋体" w:hAnsi="宋体"/>
          <w:color w:val="auto"/>
          <w:szCs w:val="21"/>
          <w:highlight w:val="none"/>
          <w:lang w:eastAsia="zh-CN"/>
        </w:rPr>
        <w:t>资格</w:t>
      </w:r>
      <w:r>
        <w:rPr>
          <w:rFonts w:hint="eastAsia" w:ascii="宋体" w:hAnsi="宋体"/>
          <w:color w:val="auto"/>
          <w:szCs w:val="21"/>
          <w:highlight w:val="none"/>
        </w:rPr>
        <w:t>业绩”作为资格条件时，应填写并提交本表。</w:t>
      </w:r>
    </w:p>
    <w:p w14:paraId="0C634B7C">
      <w:pPr>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2.“投标人”名称据实填写。</w:t>
      </w:r>
    </w:p>
    <w:p w14:paraId="4083DC03">
      <w:pPr>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3.本表应与投标文件第一部分第</w:t>
      </w: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rPr>
        <w:t>节“</w:t>
      </w:r>
      <w:r>
        <w:rPr>
          <w:rFonts w:hint="eastAsia" w:ascii="宋体" w:hAnsi="宋体" w:eastAsia="宋体" w:cs="宋体"/>
          <w:color w:val="auto"/>
          <w:sz w:val="21"/>
          <w:szCs w:val="21"/>
          <w:highlight w:val="none"/>
          <w:lang w:eastAsia="zh-CN"/>
        </w:rPr>
        <w:t>资格</w:t>
      </w:r>
      <w:r>
        <w:rPr>
          <w:rFonts w:hint="eastAsia" w:ascii="宋体" w:hAnsi="宋体" w:eastAsia="宋体" w:cs="宋体"/>
          <w:color w:val="auto"/>
          <w:sz w:val="21"/>
          <w:szCs w:val="21"/>
          <w:highlight w:val="none"/>
        </w:rPr>
        <w:t>业绩表”中对应证明材料内容一致。</w:t>
      </w:r>
    </w:p>
    <w:p w14:paraId="2F8B9972">
      <w:pPr>
        <w:ind w:firstLine="420" w:firstLineChars="200"/>
        <w:jc w:val="left"/>
        <w:outlineLvl w:val="9"/>
        <w:rPr>
          <w:rFonts w:hint="eastAsia" w:ascii="宋体" w:hAnsi="宋体" w:eastAsia="宋体" w:cs="宋体"/>
          <w:color w:val="auto"/>
          <w:szCs w:val="21"/>
          <w:highlight w:val="none"/>
        </w:rPr>
      </w:pPr>
      <w:bookmarkStart w:id="307" w:name="_Toc23422"/>
      <w:r>
        <w:rPr>
          <w:rFonts w:hint="eastAsia" w:ascii="宋体" w:hAnsi="宋体" w:eastAsia="宋体" w:cs="宋体"/>
          <w:color w:val="auto"/>
          <w:szCs w:val="21"/>
          <w:highlight w:val="none"/>
        </w:rPr>
        <w:t>4.由投标人使用投标人的企业数字证书电子签名。</w:t>
      </w:r>
      <w:bookmarkEnd w:id="307"/>
    </w:p>
    <w:p w14:paraId="436DBB17">
      <w:pPr>
        <w:jc w:val="center"/>
        <w:outlineLvl w:val="9"/>
        <w:rPr>
          <w:rFonts w:hint="eastAsia" w:ascii="宋体" w:hAnsi="宋体" w:eastAsia="宋体" w:cs="宋体"/>
          <w:color w:val="auto"/>
          <w:szCs w:val="21"/>
          <w:highlight w:val="none"/>
        </w:rPr>
      </w:pPr>
    </w:p>
    <w:p w14:paraId="754C3489">
      <w:pPr>
        <w:jc w:val="center"/>
        <w:outlineLvl w:val="9"/>
        <w:rPr>
          <w:rFonts w:hint="eastAsia" w:ascii="宋体" w:hAnsi="宋体" w:eastAsia="宋体" w:cs="宋体"/>
          <w:color w:val="auto"/>
          <w:szCs w:val="21"/>
          <w:highlight w:val="none"/>
        </w:rPr>
      </w:pPr>
    </w:p>
    <w:p w14:paraId="18D9E122">
      <w:pPr>
        <w:jc w:val="center"/>
        <w:outlineLvl w:val="9"/>
        <w:rPr>
          <w:rFonts w:hint="eastAsia" w:ascii="宋体" w:hAnsi="宋体" w:eastAsia="宋体" w:cs="宋体"/>
          <w:color w:val="auto"/>
          <w:szCs w:val="21"/>
          <w:highlight w:val="none"/>
        </w:rPr>
      </w:pPr>
    </w:p>
    <w:p w14:paraId="0C7EE6D5">
      <w:pPr>
        <w:jc w:val="center"/>
        <w:outlineLvl w:val="9"/>
        <w:rPr>
          <w:rFonts w:hint="eastAsia" w:ascii="宋体" w:hAnsi="宋体" w:eastAsia="宋体" w:cs="宋体"/>
          <w:color w:val="auto"/>
          <w:szCs w:val="21"/>
          <w:highlight w:val="none"/>
        </w:rPr>
      </w:pPr>
    </w:p>
    <w:p w14:paraId="16D112BB">
      <w:pPr>
        <w:jc w:val="center"/>
        <w:outlineLvl w:val="9"/>
        <w:rPr>
          <w:rFonts w:hint="eastAsia" w:ascii="宋体" w:hAnsi="宋体" w:eastAsia="宋体" w:cs="宋体"/>
          <w:color w:val="auto"/>
          <w:szCs w:val="21"/>
          <w:highlight w:val="none"/>
        </w:rPr>
      </w:pPr>
    </w:p>
    <w:p w14:paraId="396EB785">
      <w:pPr>
        <w:jc w:val="center"/>
        <w:outlineLvl w:val="9"/>
        <w:rPr>
          <w:rFonts w:hint="eastAsia" w:ascii="宋体" w:hAnsi="宋体" w:eastAsia="宋体" w:cs="宋体"/>
          <w:color w:val="auto"/>
          <w:szCs w:val="21"/>
          <w:highlight w:val="none"/>
        </w:rPr>
      </w:pPr>
    </w:p>
    <w:p w14:paraId="2856D8E3">
      <w:pPr>
        <w:jc w:val="center"/>
        <w:outlineLvl w:val="9"/>
        <w:rPr>
          <w:rFonts w:hint="eastAsia" w:ascii="宋体" w:hAnsi="宋体" w:eastAsia="宋体" w:cs="宋体"/>
          <w:color w:val="auto"/>
          <w:szCs w:val="21"/>
          <w:highlight w:val="none"/>
        </w:rPr>
      </w:pPr>
    </w:p>
    <w:p w14:paraId="3DDB020C">
      <w:pPr>
        <w:jc w:val="center"/>
        <w:outlineLvl w:val="9"/>
        <w:rPr>
          <w:rFonts w:hint="eastAsia" w:ascii="宋体" w:hAnsi="宋体" w:eastAsia="宋体" w:cs="宋体"/>
          <w:color w:val="auto"/>
          <w:szCs w:val="21"/>
          <w:highlight w:val="none"/>
        </w:rPr>
      </w:pPr>
    </w:p>
    <w:p w14:paraId="30F96D79">
      <w:pPr>
        <w:jc w:val="center"/>
        <w:outlineLvl w:val="9"/>
        <w:rPr>
          <w:rFonts w:hint="eastAsia" w:ascii="宋体" w:hAnsi="宋体" w:eastAsia="宋体" w:cs="宋体"/>
          <w:color w:val="auto"/>
          <w:szCs w:val="21"/>
          <w:highlight w:val="none"/>
        </w:rPr>
      </w:pPr>
    </w:p>
    <w:p w14:paraId="22A2BA52">
      <w:pPr>
        <w:jc w:val="center"/>
        <w:outlineLvl w:val="9"/>
        <w:rPr>
          <w:rFonts w:hint="eastAsia" w:ascii="宋体" w:hAnsi="宋体" w:eastAsia="宋体" w:cs="宋体"/>
          <w:color w:val="auto"/>
          <w:szCs w:val="21"/>
          <w:highlight w:val="none"/>
        </w:rPr>
      </w:pPr>
    </w:p>
    <w:p w14:paraId="61BBF426">
      <w:pPr>
        <w:jc w:val="center"/>
        <w:outlineLvl w:val="9"/>
        <w:rPr>
          <w:rFonts w:hint="eastAsia" w:ascii="宋体" w:hAnsi="宋体" w:eastAsia="宋体" w:cs="宋体"/>
          <w:color w:val="auto"/>
          <w:szCs w:val="21"/>
          <w:highlight w:val="none"/>
        </w:rPr>
      </w:pPr>
    </w:p>
    <w:p w14:paraId="2334E74F">
      <w:pPr>
        <w:jc w:val="center"/>
        <w:outlineLvl w:val="9"/>
        <w:rPr>
          <w:rFonts w:hint="eastAsia" w:ascii="宋体" w:hAnsi="宋体" w:eastAsia="宋体" w:cs="宋体"/>
          <w:color w:val="auto"/>
          <w:szCs w:val="21"/>
          <w:highlight w:val="none"/>
        </w:rPr>
      </w:pPr>
    </w:p>
    <w:p w14:paraId="2324036B">
      <w:pPr>
        <w:jc w:val="center"/>
        <w:outlineLvl w:val="9"/>
        <w:rPr>
          <w:rFonts w:hint="eastAsia" w:ascii="宋体" w:hAnsi="宋体" w:eastAsia="宋体" w:cs="宋体"/>
          <w:color w:val="auto"/>
          <w:szCs w:val="21"/>
          <w:highlight w:val="none"/>
        </w:rPr>
      </w:pPr>
    </w:p>
    <w:p w14:paraId="65C78D94">
      <w:pPr>
        <w:jc w:val="center"/>
        <w:outlineLvl w:val="9"/>
        <w:rPr>
          <w:rFonts w:hint="eastAsia" w:ascii="宋体" w:hAnsi="宋体" w:eastAsia="宋体" w:cs="宋体"/>
          <w:color w:val="auto"/>
          <w:szCs w:val="21"/>
          <w:highlight w:val="none"/>
        </w:rPr>
      </w:pPr>
    </w:p>
    <w:p w14:paraId="4B35ADBB">
      <w:pPr>
        <w:pStyle w:val="5"/>
        <w:ind w:firstLine="157"/>
        <w:jc w:val="center"/>
        <w:rPr>
          <w:rFonts w:ascii="宋体" w:hAnsi="宋体"/>
          <w:color w:val="auto"/>
          <w:sz w:val="24"/>
          <w:szCs w:val="24"/>
          <w:highlight w:val="none"/>
        </w:rPr>
      </w:pPr>
      <w:bookmarkStart w:id="308" w:name="_Toc3877"/>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2021年1月1日至今投标</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的超声波水表在国内完成的供货业绩表（公示用）</w:t>
      </w:r>
      <w:bookmarkEnd w:id="308"/>
    </w:p>
    <w:tbl>
      <w:tblPr>
        <w:tblStyle w:val="18"/>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472"/>
        <w:gridCol w:w="1618"/>
        <w:gridCol w:w="1632"/>
        <w:gridCol w:w="1544"/>
        <w:gridCol w:w="1603"/>
      </w:tblGrid>
      <w:tr w14:paraId="21E7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6"/>
            <w:noWrap w:val="0"/>
            <w:vAlign w:val="center"/>
          </w:tcPr>
          <w:p w14:paraId="7A0ECE75">
            <w:pPr>
              <w:snapToGrid w:val="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投标人：</w:t>
            </w:r>
          </w:p>
        </w:tc>
      </w:tr>
      <w:tr w14:paraId="2F6F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6"/>
            <w:noWrap w:val="0"/>
            <w:vAlign w:val="center"/>
          </w:tcPr>
          <w:p w14:paraId="23D9B7DC">
            <w:pPr>
              <w:snapToGrid w:val="0"/>
              <w:jc w:val="left"/>
              <w:rPr>
                <w:rFonts w:ascii="宋体" w:hAnsi="宋体" w:cs="宋体"/>
                <w:color w:val="auto"/>
                <w:szCs w:val="21"/>
                <w:highlight w:val="none"/>
              </w:rPr>
            </w:pPr>
            <w:r>
              <w:rPr>
                <w:rFonts w:hint="eastAsia" w:ascii="宋体" w:hAnsi="宋体" w:cs="宋体"/>
                <w:color w:val="auto"/>
                <w:szCs w:val="21"/>
                <w:highlight w:val="none"/>
              </w:rPr>
              <w:t>商务部分评分业绩公示表（2021年1月1日至今投标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的超声波水表在国内完成的供货业绩）</w:t>
            </w:r>
          </w:p>
        </w:tc>
      </w:tr>
      <w:tr w14:paraId="4C50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70" w:type="dxa"/>
            <w:noWrap w:val="0"/>
            <w:vAlign w:val="center"/>
          </w:tcPr>
          <w:p w14:paraId="38635A35">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序号</w:t>
            </w:r>
          </w:p>
        </w:tc>
        <w:tc>
          <w:tcPr>
            <w:tcW w:w="2472" w:type="dxa"/>
            <w:noWrap w:val="0"/>
            <w:vAlign w:val="center"/>
          </w:tcPr>
          <w:p w14:paraId="63FC875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1618" w:type="dxa"/>
            <w:noWrap w:val="0"/>
            <w:vAlign w:val="center"/>
          </w:tcPr>
          <w:p w14:paraId="020A723F">
            <w:pPr>
              <w:snapToGrid w:val="0"/>
              <w:jc w:val="cente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超声波水表</w:t>
            </w:r>
            <w:r>
              <w:rPr>
                <w:rFonts w:hint="eastAsia" w:ascii="宋体" w:hAnsi="宋体" w:cs="宋体"/>
                <w:b/>
                <w:bCs/>
                <w:color w:val="auto"/>
                <w:szCs w:val="21"/>
                <w:highlight w:val="none"/>
                <w:lang w:eastAsia="zh-CN"/>
              </w:rPr>
              <w:t>合同金额</w:t>
            </w:r>
          </w:p>
          <w:p w14:paraId="43D749C1">
            <w:pPr>
              <w:snapToGrid w:val="0"/>
              <w:jc w:val="center"/>
              <w:rPr>
                <w:rFonts w:hint="eastAsia" w:ascii="宋体" w:hAnsi="宋体" w:cs="宋体"/>
                <w:color w:val="auto"/>
                <w:szCs w:val="21"/>
                <w:highlight w:val="none"/>
              </w:rPr>
            </w:pPr>
            <w:r>
              <w:rPr>
                <w:rFonts w:hint="eastAsia" w:ascii="宋体" w:hAnsi="宋体" w:cs="宋体"/>
                <w:b/>
                <w:bCs/>
                <w:color w:val="auto"/>
                <w:szCs w:val="21"/>
                <w:highlight w:val="none"/>
                <w:lang w:eastAsia="zh-CN"/>
              </w:rPr>
              <w:t>（万元）</w:t>
            </w:r>
          </w:p>
        </w:tc>
        <w:tc>
          <w:tcPr>
            <w:tcW w:w="1632" w:type="dxa"/>
            <w:noWrap w:val="0"/>
            <w:vAlign w:val="center"/>
          </w:tcPr>
          <w:p w14:paraId="1A43FF1F">
            <w:pPr>
              <w:snapToGrid w:val="0"/>
              <w:jc w:val="center"/>
              <w:rPr>
                <w:rFonts w:ascii="宋体" w:hAnsi="宋体" w:cs="宋体"/>
                <w:color w:val="auto"/>
                <w:szCs w:val="21"/>
                <w:highlight w:val="none"/>
              </w:rPr>
            </w:pPr>
            <w:r>
              <w:rPr>
                <w:rFonts w:hint="eastAsia" w:ascii="宋体" w:hAnsi="宋体" w:cs="宋体"/>
                <w:color w:val="auto"/>
                <w:szCs w:val="21"/>
                <w:highlight w:val="none"/>
                <w:lang w:eastAsia="zh-CN"/>
              </w:rPr>
              <w:t>合同买方</w:t>
            </w:r>
          </w:p>
        </w:tc>
        <w:tc>
          <w:tcPr>
            <w:tcW w:w="1544" w:type="dxa"/>
            <w:noWrap w:val="0"/>
            <w:vAlign w:val="center"/>
          </w:tcPr>
          <w:p w14:paraId="2E174096">
            <w:pPr>
              <w:snapToGrid w:val="0"/>
              <w:jc w:val="center"/>
              <w:rPr>
                <w:rFonts w:ascii="宋体" w:hAnsi="宋体" w:cs="宋体"/>
                <w:color w:val="auto"/>
                <w:szCs w:val="21"/>
                <w:highlight w:val="none"/>
              </w:rPr>
            </w:pPr>
            <w:r>
              <w:rPr>
                <w:rFonts w:hint="eastAsia" w:ascii="宋体" w:hAnsi="宋体" w:cs="宋体"/>
                <w:color w:val="auto"/>
                <w:szCs w:val="21"/>
                <w:highlight w:val="none"/>
                <w:lang w:eastAsia="zh-CN"/>
              </w:rPr>
              <w:t>合同卖方</w:t>
            </w:r>
          </w:p>
        </w:tc>
        <w:tc>
          <w:tcPr>
            <w:tcW w:w="1603" w:type="dxa"/>
            <w:noWrap w:val="0"/>
            <w:vAlign w:val="center"/>
          </w:tcPr>
          <w:p w14:paraId="019CA9CD">
            <w:pPr>
              <w:snapToGrid w:val="0"/>
              <w:jc w:val="center"/>
              <w:rPr>
                <w:rFonts w:ascii="宋体" w:hAnsi="宋体" w:cs="宋体"/>
                <w:color w:val="auto"/>
                <w:szCs w:val="21"/>
                <w:highlight w:val="none"/>
              </w:rPr>
            </w:pPr>
            <w:r>
              <w:rPr>
                <w:rFonts w:hint="eastAsia" w:ascii="宋体" w:hAnsi="宋体" w:cs="宋体"/>
                <w:color w:val="auto"/>
                <w:szCs w:val="21"/>
                <w:highlight w:val="none"/>
                <w:lang w:val="zh-CN"/>
              </w:rPr>
              <w:t>合同签订的时间</w:t>
            </w:r>
          </w:p>
        </w:tc>
      </w:tr>
      <w:tr w14:paraId="61E9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70" w:type="dxa"/>
            <w:noWrap w:val="0"/>
            <w:vAlign w:val="center"/>
          </w:tcPr>
          <w:p w14:paraId="385D726F">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2472" w:type="dxa"/>
            <w:noWrap w:val="0"/>
            <w:vAlign w:val="center"/>
          </w:tcPr>
          <w:p w14:paraId="2032AC1C">
            <w:pPr>
              <w:snapToGrid w:val="0"/>
              <w:jc w:val="center"/>
              <w:rPr>
                <w:rFonts w:ascii="宋体" w:hAnsi="宋体" w:cs="宋体"/>
                <w:color w:val="auto"/>
                <w:szCs w:val="21"/>
                <w:highlight w:val="none"/>
              </w:rPr>
            </w:pPr>
          </w:p>
        </w:tc>
        <w:tc>
          <w:tcPr>
            <w:tcW w:w="1618" w:type="dxa"/>
            <w:noWrap w:val="0"/>
            <w:vAlign w:val="center"/>
          </w:tcPr>
          <w:p w14:paraId="3E24BCD4">
            <w:pPr>
              <w:snapToGrid w:val="0"/>
              <w:jc w:val="center"/>
              <w:rPr>
                <w:rFonts w:ascii="宋体" w:hAnsi="宋体" w:cs="宋体"/>
                <w:color w:val="auto"/>
                <w:szCs w:val="21"/>
                <w:highlight w:val="none"/>
              </w:rPr>
            </w:pPr>
          </w:p>
        </w:tc>
        <w:tc>
          <w:tcPr>
            <w:tcW w:w="1632" w:type="dxa"/>
            <w:noWrap w:val="0"/>
            <w:vAlign w:val="center"/>
          </w:tcPr>
          <w:p w14:paraId="594E179F">
            <w:pPr>
              <w:snapToGrid w:val="0"/>
              <w:jc w:val="center"/>
              <w:rPr>
                <w:rFonts w:ascii="宋体" w:hAnsi="宋体" w:cs="宋体"/>
                <w:color w:val="auto"/>
                <w:szCs w:val="21"/>
                <w:highlight w:val="none"/>
              </w:rPr>
            </w:pPr>
          </w:p>
        </w:tc>
        <w:tc>
          <w:tcPr>
            <w:tcW w:w="1544" w:type="dxa"/>
            <w:noWrap w:val="0"/>
            <w:vAlign w:val="center"/>
          </w:tcPr>
          <w:p w14:paraId="241AABB4">
            <w:pPr>
              <w:snapToGrid w:val="0"/>
              <w:jc w:val="center"/>
              <w:rPr>
                <w:rFonts w:ascii="宋体" w:hAnsi="宋体" w:cs="宋体"/>
                <w:color w:val="auto"/>
                <w:szCs w:val="21"/>
                <w:highlight w:val="none"/>
              </w:rPr>
            </w:pPr>
          </w:p>
        </w:tc>
        <w:tc>
          <w:tcPr>
            <w:tcW w:w="1603" w:type="dxa"/>
            <w:noWrap w:val="0"/>
            <w:vAlign w:val="center"/>
          </w:tcPr>
          <w:p w14:paraId="50DD6B13">
            <w:pPr>
              <w:snapToGrid w:val="0"/>
              <w:jc w:val="center"/>
              <w:rPr>
                <w:rFonts w:ascii="宋体" w:hAnsi="宋体" w:cs="宋体"/>
                <w:color w:val="auto"/>
                <w:szCs w:val="21"/>
                <w:highlight w:val="none"/>
              </w:rPr>
            </w:pPr>
          </w:p>
        </w:tc>
      </w:tr>
      <w:tr w14:paraId="0DBC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70" w:type="dxa"/>
            <w:noWrap w:val="0"/>
            <w:vAlign w:val="center"/>
          </w:tcPr>
          <w:p w14:paraId="58E62F9E">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72" w:type="dxa"/>
            <w:noWrap w:val="0"/>
            <w:vAlign w:val="center"/>
          </w:tcPr>
          <w:p w14:paraId="4660849B">
            <w:pPr>
              <w:snapToGrid w:val="0"/>
              <w:ind w:leftChars="-1" w:hanging="2" w:hangingChars="1"/>
              <w:jc w:val="center"/>
              <w:rPr>
                <w:rFonts w:ascii="宋体" w:hAnsi="宋体" w:cs="宋体"/>
                <w:color w:val="auto"/>
                <w:szCs w:val="21"/>
                <w:highlight w:val="none"/>
              </w:rPr>
            </w:pPr>
          </w:p>
        </w:tc>
        <w:tc>
          <w:tcPr>
            <w:tcW w:w="1618" w:type="dxa"/>
            <w:noWrap w:val="0"/>
            <w:vAlign w:val="center"/>
          </w:tcPr>
          <w:p w14:paraId="5F623B09">
            <w:pPr>
              <w:snapToGrid w:val="0"/>
              <w:ind w:leftChars="-1" w:hanging="2" w:hangingChars="1"/>
              <w:jc w:val="center"/>
              <w:rPr>
                <w:rFonts w:ascii="宋体" w:hAnsi="宋体" w:cs="宋体"/>
                <w:color w:val="auto"/>
                <w:szCs w:val="21"/>
                <w:highlight w:val="none"/>
              </w:rPr>
            </w:pPr>
          </w:p>
        </w:tc>
        <w:tc>
          <w:tcPr>
            <w:tcW w:w="1632" w:type="dxa"/>
            <w:noWrap w:val="0"/>
            <w:vAlign w:val="center"/>
          </w:tcPr>
          <w:p w14:paraId="1662DE24">
            <w:pPr>
              <w:snapToGrid w:val="0"/>
              <w:jc w:val="center"/>
              <w:rPr>
                <w:rFonts w:ascii="宋体" w:hAnsi="宋体" w:cs="宋体"/>
                <w:color w:val="auto"/>
                <w:szCs w:val="21"/>
                <w:highlight w:val="none"/>
              </w:rPr>
            </w:pPr>
          </w:p>
        </w:tc>
        <w:tc>
          <w:tcPr>
            <w:tcW w:w="1544" w:type="dxa"/>
            <w:noWrap w:val="0"/>
            <w:vAlign w:val="center"/>
          </w:tcPr>
          <w:p w14:paraId="271DB386">
            <w:pPr>
              <w:snapToGrid w:val="0"/>
              <w:jc w:val="center"/>
              <w:rPr>
                <w:rFonts w:ascii="宋体" w:hAnsi="宋体" w:cs="宋体"/>
                <w:color w:val="auto"/>
                <w:szCs w:val="21"/>
                <w:highlight w:val="none"/>
              </w:rPr>
            </w:pPr>
          </w:p>
        </w:tc>
        <w:tc>
          <w:tcPr>
            <w:tcW w:w="1603" w:type="dxa"/>
            <w:noWrap w:val="0"/>
            <w:vAlign w:val="center"/>
          </w:tcPr>
          <w:p w14:paraId="1EFD107B">
            <w:pPr>
              <w:snapToGrid w:val="0"/>
              <w:jc w:val="center"/>
              <w:rPr>
                <w:rFonts w:ascii="宋体" w:hAnsi="宋体" w:cs="宋体"/>
                <w:color w:val="auto"/>
                <w:szCs w:val="21"/>
                <w:highlight w:val="none"/>
              </w:rPr>
            </w:pPr>
          </w:p>
        </w:tc>
      </w:tr>
      <w:tr w14:paraId="60D9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70" w:type="dxa"/>
            <w:noWrap w:val="0"/>
            <w:vAlign w:val="center"/>
          </w:tcPr>
          <w:p w14:paraId="7C79DC46">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2472" w:type="dxa"/>
            <w:noWrap w:val="0"/>
            <w:vAlign w:val="center"/>
          </w:tcPr>
          <w:p w14:paraId="0F06454B">
            <w:pPr>
              <w:snapToGrid w:val="0"/>
              <w:jc w:val="center"/>
              <w:rPr>
                <w:rFonts w:ascii="宋体" w:hAnsi="宋体" w:cs="宋体"/>
                <w:color w:val="auto"/>
                <w:szCs w:val="21"/>
                <w:highlight w:val="none"/>
              </w:rPr>
            </w:pPr>
          </w:p>
        </w:tc>
        <w:tc>
          <w:tcPr>
            <w:tcW w:w="1618" w:type="dxa"/>
            <w:noWrap w:val="0"/>
            <w:vAlign w:val="center"/>
          </w:tcPr>
          <w:p w14:paraId="6225D7E6">
            <w:pPr>
              <w:snapToGrid w:val="0"/>
              <w:jc w:val="center"/>
              <w:rPr>
                <w:rFonts w:ascii="宋体" w:hAnsi="宋体" w:cs="宋体"/>
                <w:color w:val="auto"/>
                <w:szCs w:val="21"/>
                <w:highlight w:val="none"/>
              </w:rPr>
            </w:pPr>
          </w:p>
        </w:tc>
        <w:tc>
          <w:tcPr>
            <w:tcW w:w="1632" w:type="dxa"/>
            <w:noWrap w:val="0"/>
            <w:vAlign w:val="center"/>
          </w:tcPr>
          <w:p w14:paraId="11ED664E">
            <w:pPr>
              <w:snapToGrid w:val="0"/>
              <w:jc w:val="center"/>
              <w:rPr>
                <w:rFonts w:ascii="宋体" w:hAnsi="宋体" w:cs="宋体"/>
                <w:color w:val="auto"/>
                <w:szCs w:val="21"/>
                <w:highlight w:val="none"/>
              </w:rPr>
            </w:pPr>
          </w:p>
        </w:tc>
        <w:tc>
          <w:tcPr>
            <w:tcW w:w="1544" w:type="dxa"/>
            <w:noWrap w:val="0"/>
            <w:vAlign w:val="center"/>
          </w:tcPr>
          <w:p w14:paraId="4647C03D">
            <w:pPr>
              <w:snapToGrid w:val="0"/>
              <w:jc w:val="center"/>
              <w:rPr>
                <w:rFonts w:ascii="宋体" w:hAnsi="宋体" w:cs="宋体"/>
                <w:color w:val="auto"/>
                <w:szCs w:val="21"/>
                <w:highlight w:val="none"/>
              </w:rPr>
            </w:pPr>
          </w:p>
        </w:tc>
        <w:tc>
          <w:tcPr>
            <w:tcW w:w="1603" w:type="dxa"/>
            <w:noWrap w:val="0"/>
            <w:vAlign w:val="center"/>
          </w:tcPr>
          <w:p w14:paraId="3B8653CA">
            <w:pPr>
              <w:snapToGrid w:val="0"/>
              <w:jc w:val="center"/>
              <w:rPr>
                <w:rFonts w:ascii="宋体" w:hAnsi="宋体" w:cs="宋体"/>
                <w:color w:val="auto"/>
                <w:szCs w:val="21"/>
                <w:highlight w:val="none"/>
              </w:rPr>
            </w:pPr>
          </w:p>
        </w:tc>
      </w:tr>
      <w:tr w14:paraId="4E68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70" w:type="dxa"/>
            <w:noWrap w:val="0"/>
            <w:vAlign w:val="center"/>
          </w:tcPr>
          <w:p w14:paraId="37039812">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472" w:type="dxa"/>
            <w:noWrap w:val="0"/>
            <w:vAlign w:val="center"/>
          </w:tcPr>
          <w:p w14:paraId="4A491ED7">
            <w:pPr>
              <w:snapToGrid w:val="0"/>
              <w:jc w:val="center"/>
              <w:rPr>
                <w:rFonts w:ascii="宋体" w:hAnsi="宋体" w:cs="宋体"/>
                <w:color w:val="auto"/>
                <w:szCs w:val="21"/>
                <w:highlight w:val="none"/>
              </w:rPr>
            </w:pPr>
          </w:p>
        </w:tc>
        <w:tc>
          <w:tcPr>
            <w:tcW w:w="1618" w:type="dxa"/>
            <w:noWrap w:val="0"/>
            <w:vAlign w:val="center"/>
          </w:tcPr>
          <w:p w14:paraId="2E5CF655">
            <w:pPr>
              <w:snapToGrid w:val="0"/>
              <w:jc w:val="center"/>
              <w:rPr>
                <w:rFonts w:ascii="宋体" w:hAnsi="宋体" w:cs="宋体"/>
                <w:color w:val="auto"/>
                <w:szCs w:val="21"/>
                <w:highlight w:val="none"/>
              </w:rPr>
            </w:pPr>
          </w:p>
        </w:tc>
        <w:tc>
          <w:tcPr>
            <w:tcW w:w="1632" w:type="dxa"/>
            <w:noWrap w:val="0"/>
            <w:vAlign w:val="center"/>
          </w:tcPr>
          <w:p w14:paraId="4CF5ED6C">
            <w:pPr>
              <w:snapToGrid w:val="0"/>
              <w:jc w:val="center"/>
              <w:rPr>
                <w:rFonts w:ascii="宋体" w:hAnsi="宋体" w:cs="宋体"/>
                <w:color w:val="auto"/>
                <w:szCs w:val="21"/>
                <w:highlight w:val="none"/>
              </w:rPr>
            </w:pPr>
          </w:p>
        </w:tc>
        <w:tc>
          <w:tcPr>
            <w:tcW w:w="1544" w:type="dxa"/>
            <w:noWrap w:val="0"/>
            <w:vAlign w:val="center"/>
          </w:tcPr>
          <w:p w14:paraId="00471E38">
            <w:pPr>
              <w:snapToGrid w:val="0"/>
              <w:jc w:val="center"/>
              <w:rPr>
                <w:rFonts w:ascii="宋体" w:hAnsi="宋体" w:cs="宋体"/>
                <w:color w:val="auto"/>
                <w:szCs w:val="21"/>
                <w:highlight w:val="none"/>
              </w:rPr>
            </w:pPr>
          </w:p>
        </w:tc>
        <w:tc>
          <w:tcPr>
            <w:tcW w:w="1603" w:type="dxa"/>
            <w:noWrap w:val="0"/>
            <w:vAlign w:val="center"/>
          </w:tcPr>
          <w:p w14:paraId="27E24FB3">
            <w:pPr>
              <w:snapToGrid w:val="0"/>
              <w:jc w:val="center"/>
              <w:rPr>
                <w:rFonts w:ascii="宋体" w:hAnsi="宋体" w:cs="宋体"/>
                <w:color w:val="auto"/>
                <w:szCs w:val="21"/>
                <w:highlight w:val="none"/>
              </w:rPr>
            </w:pPr>
          </w:p>
        </w:tc>
      </w:tr>
      <w:tr w14:paraId="411E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70" w:type="dxa"/>
            <w:noWrap w:val="0"/>
            <w:vAlign w:val="center"/>
          </w:tcPr>
          <w:p w14:paraId="76CF4C06">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2472" w:type="dxa"/>
            <w:noWrap w:val="0"/>
            <w:vAlign w:val="center"/>
          </w:tcPr>
          <w:p w14:paraId="05DBB0A7">
            <w:pPr>
              <w:snapToGrid w:val="0"/>
              <w:jc w:val="center"/>
              <w:rPr>
                <w:rFonts w:ascii="宋体" w:hAnsi="宋体" w:cs="宋体"/>
                <w:color w:val="auto"/>
                <w:szCs w:val="21"/>
                <w:highlight w:val="none"/>
              </w:rPr>
            </w:pPr>
          </w:p>
        </w:tc>
        <w:tc>
          <w:tcPr>
            <w:tcW w:w="1618" w:type="dxa"/>
            <w:noWrap w:val="0"/>
            <w:vAlign w:val="center"/>
          </w:tcPr>
          <w:p w14:paraId="54A487A7">
            <w:pPr>
              <w:snapToGrid w:val="0"/>
              <w:jc w:val="center"/>
              <w:rPr>
                <w:rFonts w:ascii="宋体" w:hAnsi="宋体" w:cs="宋体"/>
                <w:color w:val="auto"/>
                <w:szCs w:val="21"/>
                <w:highlight w:val="none"/>
              </w:rPr>
            </w:pPr>
          </w:p>
        </w:tc>
        <w:tc>
          <w:tcPr>
            <w:tcW w:w="1632" w:type="dxa"/>
            <w:noWrap w:val="0"/>
            <w:vAlign w:val="center"/>
          </w:tcPr>
          <w:p w14:paraId="02E5A98E">
            <w:pPr>
              <w:snapToGrid w:val="0"/>
              <w:jc w:val="center"/>
              <w:rPr>
                <w:rFonts w:ascii="宋体" w:hAnsi="宋体" w:cs="宋体"/>
                <w:color w:val="auto"/>
                <w:szCs w:val="21"/>
                <w:highlight w:val="none"/>
              </w:rPr>
            </w:pPr>
          </w:p>
        </w:tc>
        <w:tc>
          <w:tcPr>
            <w:tcW w:w="1544" w:type="dxa"/>
            <w:noWrap w:val="0"/>
            <w:vAlign w:val="center"/>
          </w:tcPr>
          <w:p w14:paraId="6CA24274">
            <w:pPr>
              <w:snapToGrid w:val="0"/>
              <w:jc w:val="center"/>
              <w:rPr>
                <w:rFonts w:ascii="宋体" w:hAnsi="宋体" w:cs="宋体"/>
                <w:color w:val="auto"/>
                <w:szCs w:val="21"/>
                <w:highlight w:val="none"/>
              </w:rPr>
            </w:pPr>
          </w:p>
        </w:tc>
        <w:tc>
          <w:tcPr>
            <w:tcW w:w="1603" w:type="dxa"/>
            <w:noWrap w:val="0"/>
            <w:vAlign w:val="center"/>
          </w:tcPr>
          <w:p w14:paraId="12331338">
            <w:pPr>
              <w:snapToGrid w:val="0"/>
              <w:jc w:val="center"/>
              <w:rPr>
                <w:rFonts w:ascii="宋体" w:hAnsi="宋体" w:cs="宋体"/>
                <w:color w:val="auto"/>
                <w:szCs w:val="21"/>
                <w:highlight w:val="none"/>
              </w:rPr>
            </w:pPr>
          </w:p>
        </w:tc>
      </w:tr>
      <w:tr w14:paraId="3484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70" w:type="dxa"/>
            <w:noWrap w:val="0"/>
            <w:vAlign w:val="center"/>
          </w:tcPr>
          <w:p w14:paraId="311BFC9C">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472" w:type="dxa"/>
            <w:noWrap w:val="0"/>
            <w:vAlign w:val="center"/>
          </w:tcPr>
          <w:p w14:paraId="3B500B8D">
            <w:pPr>
              <w:snapToGrid w:val="0"/>
              <w:jc w:val="center"/>
              <w:rPr>
                <w:rFonts w:ascii="宋体" w:hAnsi="宋体" w:cs="宋体"/>
                <w:color w:val="auto"/>
                <w:szCs w:val="21"/>
                <w:highlight w:val="none"/>
              </w:rPr>
            </w:pPr>
          </w:p>
        </w:tc>
        <w:tc>
          <w:tcPr>
            <w:tcW w:w="1618" w:type="dxa"/>
            <w:noWrap w:val="0"/>
            <w:vAlign w:val="center"/>
          </w:tcPr>
          <w:p w14:paraId="6B00949D">
            <w:pPr>
              <w:snapToGrid w:val="0"/>
              <w:jc w:val="center"/>
              <w:rPr>
                <w:rFonts w:ascii="宋体" w:hAnsi="宋体" w:cs="宋体"/>
                <w:color w:val="auto"/>
                <w:szCs w:val="21"/>
                <w:highlight w:val="none"/>
              </w:rPr>
            </w:pPr>
          </w:p>
        </w:tc>
        <w:tc>
          <w:tcPr>
            <w:tcW w:w="1632" w:type="dxa"/>
            <w:noWrap w:val="0"/>
            <w:vAlign w:val="center"/>
          </w:tcPr>
          <w:p w14:paraId="61715C7A">
            <w:pPr>
              <w:snapToGrid w:val="0"/>
              <w:jc w:val="center"/>
              <w:rPr>
                <w:rFonts w:ascii="宋体" w:hAnsi="宋体" w:cs="宋体"/>
                <w:color w:val="auto"/>
                <w:szCs w:val="21"/>
                <w:highlight w:val="none"/>
              </w:rPr>
            </w:pPr>
          </w:p>
        </w:tc>
        <w:tc>
          <w:tcPr>
            <w:tcW w:w="1544" w:type="dxa"/>
            <w:noWrap w:val="0"/>
            <w:vAlign w:val="center"/>
          </w:tcPr>
          <w:p w14:paraId="0114B026">
            <w:pPr>
              <w:snapToGrid w:val="0"/>
              <w:jc w:val="center"/>
              <w:rPr>
                <w:rFonts w:ascii="宋体" w:hAnsi="宋体" w:cs="宋体"/>
                <w:color w:val="auto"/>
                <w:szCs w:val="21"/>
                <w:highlight w:val="none"/>
              </w:rPr>
            </w:pPr>
          </w:p>
        </w:tc>
        <w:tc>
          <w:tcPr>
            <w:tcW w:w="1603" w:type="dxa"/>
            <w:noWrap w:val="0"/>
            <w:vAlign w:val="center"/>
          </w:tcPr>
          <w:p w14:paraId="4588FD00">
            <w:pPr>
              <w:snapToGrid w:val="0"/>
              <w:jc w:val="center"/>
              <w:rPr>
                <w:rFonts w:ascii="宋体" w:hAnsi="宋体" w:cs="宋体"/>
                <w:color w:val="auto"/>
                <w:szCs w:val="21"/>
                <w:highlight w:val="none"/>
              </w:rPr>
            </w:pPr>
          </w:p>
        </w:tc>
      </w:tr>
      <w:tr w14:paraId="58FE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70" w:type="dxa"/>
            <w:noWrap w:val="0"/>
            <w:vAlign w:val="center"/>
          </w:tcPr>
          <w:p w14:paraId="223A023D">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2472" w:type="dxa"/>
            <w:noWrap w:val="0"/>
            <w:vAlign w:val="center"/>
          </w:tcPr>
          <w:p w14:paraId="5C6607E3">
            <w:pPr>
              <w:snapToGrid w:val="0"/>
              <w:jc w:val="center"/>
              <w:rPr>
                <w:rFonts w:ascii="宋体" w:hAnsi="宋体" w:cs="宋体"/>
                <w:color w:val="auto"/>
                <w:szCs w:val="21"/>
                <w:highlight w:val="none"/>
              </w:rPr>
            </w:pPr>
          </w:p>
        </w:tc>
        <w:tc>
          <w:tcPr>
            <w:tcW w:w="1618" w:type="dxa"/>
            <w:noWrap w:val="0"/>
            <w:vAlign w:val="center"/>
          </w:tcPr>
          <w:p w14:paraId="00870FE8">
            <w:pPr>
              <w:snapToGrid w:val="0"/>
              <w:jc w:val="center"/>
              <w:rPr>
                <w:rFonts w:ascii="宋体" w:hAnsi="宋体" w:cs="宋体"/>
                <w:color w:val="auto"/>
                <w:szCs w:val="21"/>
                <w:highlight w:val="none"/>
              </w:rPr>
            </w:pPr>
          </w:p>
        </w:tc>
        <w:tc>
          <w:tcPr>
            <w:tcW w:w="1632" w:type="dxa"/>
            <w:noWrap w:val="0"/>
            <w:vAlign w:val="center"/>
          </w:tcPr>
          <w:p w14:paraId="177BC928">
            <w:pPr>
              <w:snapToGrid w:val="0"/>
              <w:jc w:val="center"/>
              <w:rPr>
                <w:rFonts w:ascii="宋体" w:hAnsi="宋体" w:cs="宋体"/>
                <w:color w:val="auto"/>
                <w:szCs w:val="21"/>
                <w:highlight w:val="none"/>
              </w:rPr>
            </w:pPr>
          </w:p>
        </w:tc>
        <w:tc>
          <w:tcPr>
            <w:tcW w:w="1544" w:type="dxa"/>
            <w:noWrap w:val="0"/>
            <w:vAlign w:val="center"/>
          </w:tcPr>
          <w:p w14:paraId="6FB30292">
            <w:pPr>
              <w:snapToGrid w:val="0"/>
              <w:jc w:val="center"/>
              <w:rPr>
                <w:rFonts w:ascii="宋体" w:hAnsi="宋体" w:cs="宋体"/>
                <w:color w:val="auto"/>
                <w:szCs w:val="21"/>
                <w:highlight w:val="none"/>
              </w:rPr>
            </w:pPr>
          </w:p>
        </w:tc>
        <w:tc>
          <w:tcPr>
            <w:tcW w:w="1603" w:type="dxa"/>
            <w:noWrap w:val="0"/>
            <w:vAlign w:val="center"/>
          </w:tcPr>
          <w:p w14:paraId="00E51531">
            <w:pPr>
              <w:snapToGrid w:val="0"/>
              <w:jc w:val="center"/>
              <w:rPr>
                <w:rFonts w:ascii="宋体" w:hAnsi="宋体" w:cs="宋体"/>
                <w:color w:val="auto"/>
                <w:szCs w:val="21"/>
                <w:highlight w:val="none"/>
              </w:rPr>
            </w:pPr>
          </w:p>
        </w:tc>
      </w:tr>
    </w:tbl>
    <w:p w14:paraId="7EFEE432">
      <w:pPr>
        <w:spacing w:line="360" w:lineRule="auto"/>
        <w:ind w:firstLine="0" w:firstLineChars="0"/>
        <w:rPr>
          <w:rFonts w:hint="eastAsia" w:ascii="宋体" w:hAnsi="宋体" w:cs="宋体"/>
          <w:color w:val="auto"/>
          <w:szCs w:val="21"/>
          <w:highlight w:val="none"/>
        </w:rPr>
      </w:pPr>
    </w:p>
    <w:p w14:paraId="08977D60">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填写要求：</w:t>
      </w:r>
    </w:p>
    <w:p w14:paraId="5134FB7E">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w:t>
      </w:r>
      <w:r>
        <w:rPr>
          <w:rFonts w:hint="eastAsia" w:ascii="宋体" w:hAnsi="宋体"/>
          <w:color w:val="auto"/>
          <w:szCs w:val="21"/>
          <w:highlight w:val="none"/>
          <w:lang w:eastAsia="zh-CN"/>
        </w:rPr>
        <w:t>“</w:t>
      </w:r>
      <w:r>
        <w:rPr>
          <w:rFonts w:ascii="宋体" w:hAnsi="宋体"/>
          <w:bCs/>
          <w:color w:val="auto"/>
          <w:szCs w:val="21"/>
          <w:highlight w:val="none"/>
        </w:rPr>
        <w:t>投标文件商务标</w:t>
      </w:r>
      <w:r>
        <w:rPr>
          <w:rFonts w:hint="eastAsia" w:ascii="宋体" w:hAnsi="宋体"/>
          <w:bCs/>
          <w:color w:val="auto"/>
          <w:szCs w:val="21"/>
          <w:highlight w:val="none"/>
        </w:rPr>
        <w:t>（不含价格）</w:t>
      </w:r>
      <w:r>
        <w:rPr>
          <w:rFonts w:hint="eastAsia" w:ascii="宋体" w:hAnsi="宋体"/>
          <w:color w:val="auto"/>
          <w:szCs w:val="21"/>
          <w:highlight w:val="none"/>
          <w:lang w:eastAsia="zh-CN"/>
        </w:rPr>
        <w:t>”</w:t>
      </w:r>
      <w:r>
        <w:rPr>
          <w:rFonts w:hint="eastAsia" w:ascii="宋体" w:hAnsi="宋体"/>
          <w:color w:val="auto"/>
          <w:szCs w:val="21"/>
          <w:highlight w:val="none"/>
        </w:rPr>
        <w:t>》内采取“</w:t>
      </w:r>
      <w:r>
        <w:rPr>
          <w:rFonts w:hint="eastAsia" w:ascii="宋体" w:hAnsi="宋体" w:eastAsia="宋体" w:cs="宋体"/>
          <w:color w:val="auto"/>
          <w:kern w:val="0"/>
          <w:sz w:val="21"/>
          <w:szCs w:val="21"/>
          <w:highlight w:val="none"/>
          <w:lang w:val="en-US" w:eastAsia="zh-CN" w:bidi="ar"/>
        </w:rPr>
        <w:t>供货业绩</w:t>
      </w:r>
      <w:r>
        <w:rPr>
          <w:rFonts w:hint="eastAsia" w:ascii="宋体" w:hAnsi="宋体"/>
          <w:color w:val="auto"/>
          <w:szCs w:val="21"/>
          <w:highlight w:val="none"/>
        </w:rPr>
        <w:t>”作为评审标准时，应填写并提交本表。</w:t>
      </w:r>
    </w:p>
    <w:p w14:paraId="569ADA2B">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2.“投标人”名称据实填写。</w:t>
      </w:r>
    </w:p>
    <w:p w14:paraId="26E66FD4">
      <w:pPr>
        <w:pStyle w:val="10"/>
        <w:spacing w:line="360" w:lineRule="auto"/>
        <w:ind w:left="630" w:leftChars="200" w:hanging="210" w:hangingChars="100"/>
        <w:rPr>
          <w:rFonts w:hint="eastAsia" w:hAnsi="宋体" w:cs="宋体"/>
          <w:color w:val="auto"/>
          <w:sz w:val="21"/>
          <w:szCs w:val="21"/>
          <w:highlight w:val="none"/>
        </w:rPr>
      </w:pPr>
      <w:r>
        <w:rPr>
          <w:rFonts w:hint="eastAsia" w:hAnsi="宋体" w:cs="宋体"/>
          <w:color w:val="auto"/>
          <w:sz w:val="21"/>
          <w:szCs w:val="21"/>
          <w:highlight w:val="none"/>
        </w:rPr>
        <w:t>3.本表应与投标文件第一部分第</w:t>
      </w:r>
      <w:r>
        <w:rPr>
          <w:rFonts w:hint="eastAsia" w:hAnsi="宋体" w:cs="宋体"/>
          <w:color w:val="auto"/>
          <w:sz w:val="21"/>
          <w:szCs w:val="21"/>
          <w:highlight w:val="none"/>
          <w:lang w:val="en-US" w:eastAsia="zh-CN"/>
        </w:rPr>
        <w:t>九</w:t>
      </w:r>
      <w:r>
        <w:rPr>
          <w:rFonts w:hint="eastAsia" w:hAnsi="宋体" w:cs="宋体"/>
          <w:color w:val="auto"/>
          <w:sz w:val="21"/>
          <w:szCs w:val="21"/>
          <w:highlight w:val="none"/>
        </w:rPr>
        <w:t>节</w:t>
      </w:r>
      <w:r>
        <w:rPr>
          <w:rFonts w:hint="eastAsia" w:hAnsi="宋体" w:cs="宋体"/>
          <w:color w:val="auto"/>
          <w:sz w:val="21"/>
          <w:szCs w:val="21"/>
          <w:highlight w:val="none"/>
          <w:lang w:eastAsia="zh-CN"/>
        </w:rPr>
        <w:t>“2021年1月1日至今投标人的超声波水表在国内完成的供货业绩表”</w:t>
      </w:r>
      <w:r>
        <w:rPr>
          <w:rFonts w:hint="eastAsia" w:hAnsi="宋体" w:cs="宋体"/>
          <w:color w:val="auto"/>
          <w:sz w:val="21"/>
          <w:szCs w:val="21"/>
          <w:highlight w:val="none"/>
        </w:rPr>
        <w:t>中对应证明材料内容一致。</w:t>
      </w:r>
      <w:bookmarkStart w:id="309" w:name="_GoBack"/>
      <w:bookmarkEnd w:id="309"/>
    </w:p>
    <w:p w14:paraId="3969662E">
      <w:pPr>
        <w:ind w:firstLine="420" w:firstLineChars="200"/>
      </w:pPr>
      <w:r>
        <w:rPr>
          <w:rFonts w:hint="eastAsia" w:ascii="宋体" w:hAnsi="宋体" w:cs="宋体"/>
          <w:color w:val="auto"/>
          <w:szCs w:val="21"/>
          <w:highlight w:val="none"/>
        </w:rPr>
        <w:t>4.由投标人使用投标人的企业数字证书电子签名。</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FD268">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BAC16">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F910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F36F">
    <w:pPr>
      <w:pStyle w:val="1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CD3CA"/>
    <w:multiLevelType w:val="singleLevel"/>
    <w:tmpl w:val="A28CD3CA"/>
    <w:lvl w:ilvl="0" w:tentative="0">
      <w:start w:val="1"/>
      <w:numFmt w:val="decimal"/>
      <w:suff w:val="nothing"/>
      <w:lvlText w:val="%1、"/>
      <w:lvlJc w:val="left"/>
    </w:lvl>
  </w:abstractNum>
  <w:abstractNum w:abstractNumId="1">
    <w:nsid w:val="00000014"/>
    <w:multiLevelType w:val="multilevel"/>
    <w:tmpl w:val="00000014"/>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2">
    <w:nsid w:val="0E0B4C10"/>
    <w:multiLevelType w:val="singleLevel"/>
    <w:tmpl w:val="0E0B4C10"/>
    <w:lvl w:ilvl="0" w:tentative="0">
      <w:start w:val="14"/>
      <w:numFmt w:val="decimal"/>
      <w:suff w:val="nothing"/>
      <w:lvlText w:val="%1、"/>
      <w:lvlJc w:val="left"/>
    </w:lvl>
  </w:abstractNum>
  <w:abstractNum w:abstractNumId="3">
    <w:nsid w:val="14F5A43A"/>
    <w:multiLevelType w:val="singleLevel"/>
    <w:tmpl w:val="14F5A43A"/>
    <w:lvl w:ilvl="0" w:tentative="0">
      <w:start w:val="1"/>
      <w:numFmt w:val="decimal"/>
      <w:suff w:val="nothing"/>
      <w:lvlText w:val="（%1）"/>
      <w:lvlJc w:val="left"/>
    </w:lvl>
  </w:abstractNum>
  <w:abstractNum w:abstractNumId="4">
    <w:nsid w:val="203A7FD5"/>
    <w:multiLevelType w:val="multilevel"/>
    <w:tmpl w:val="203A7F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7276FF"/>
    <w:multiLevelType w:val="singleLevel"/>
    <w:tmpl w:val="317276FF"/>
    <w:lvl w:ilvl="0" w:tentative="0">
      <w:start w:val="1"/>
      <w:numFmt w:val="decimal"/>
      <w:suff w:val="space"/>
      <w:lvlText w:val="%1."/>
      <w:lvlJc w:val="left"/>
    </w:lvl>
  </w:abstractNum>
  <w:abstractNum w:abstractNumId="6">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7">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71CBB6"/>
    <w:multiLevelType w:val="singleLevel"/>
    <w:tmpl w:val="7671CBB6"/>
    <w:lvl w:ilvl="0" w:tentative="0">
      <w:start w:val="3"/>
      <w:numFmt w:val="decimal"/>
      <w:suff w:val="nothing"/>
      <w:lvlText w:val="%1、"/>
      <w:lvlJc w:val="left"/>
    </w:lvl>
  </w:abstractNum>
  <w:num w:numId="1">
    <w:abstractNumId w:val="1"/>
  </w:num>
  <w:num w:numId="2">
    <w:abstractNumId w:val="2"/>
  </w:num>
  <w:num w:numId="3">
    <w:abstractNumId w:val="0"/>
  </w:num>
  <w:num w:numId="4">
    <w:abstractNumId w:val="5"/>
  </w:num>
  <w:num w:numId="5">
    <w:abstractNumId w:val="9"/>
  </w:num>
  <w:num w:numId="6">
    <w:abstractNumId w:val="7"/>
  </w:num>
  <w:num w:numId="7">
    <w:abstractNumId w:val="8"/>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DFkYzg3MzFlYmMxZDQ2OTc3MWUwYWIxNTE3NWIifQ=="/>
  </w:docVars>
  <w:rsids>
    <w:rsidRoot w:val="00000000"/>
    <w:rsid w:val="13051255"/>
    <w:rsid w:val="23737B15"/>
    <w:rsid w:val="2E8E0E31"/>
    <w:rsid w:val="3241067A"/>
    <w:rsid w:val="463C53F8"/>
    <w:rsid w:val="53C00FD2"/>
    <w:rsid w:val="688D6550"/>
    <w:rsid w:val="6FCB62ED"/>
    <w:rsid w:val="794E50FC"/>
    <w:rsid w:val="79DD3E25"/>
    <w:rsid w:val="7D5A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6"/>
    <w:qFormat/>
    <w:uiPriority w:val="0"/>
    <w:pPr>
      <w:keepNext/>
      <w:keepLines/>
      <w:spacing w:before="260" w:beforeLines="0" w:after="260" w:afterLines="0" w:line="413" w:lineRule="auto"/>
      <w:outlineLvl w:val="2"/>
    </w:pPr>
    <w:rPr>
      <w:b/>
      <w:bCs/>
      <w:sz w:val="32"/>
      <w:szCs w:val="32"/>
    </w:rPr>
  </w:style>
  <w:style w:type="character" w:default="1" w:styleId="19">
    <w:name w:val="Default Paragraph Font"/>
    <w:autoRedefine/>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customStyle="1" w:styleId="6">
    <w:name w:val="_标准条文"/>
    <w:basedOn w:val="1"/>
    <w:qFormat/>
    <w:uiPriority w:val="0"/>
    <w:pPr>
      <w:overflowPunct w:val="0"/>
      <w:snapToGrid w:val="0"/>
      <w:spacing w:line="276" w:lineRule="auto"/>
      <w:ind w:firstLine="420" w:firstLineChars="200"/>
    </w:pPr>
    <w:rPr>
      <w:rFonts w:cs="宋体"/>
      <w:szCs w:val="20"/>
    </w:rPr>
  </w:style>
  <w:style w:type="paragraph" w:styleId="7">
    <w:name w:val="Normal Indent"/>
    <w:basedOn w:val="1"/>
    <w:qFormat/>
    <w:uiPriority w:val="0"/>
    <w:pPr>
      <w:widowControl/>
      <w:ind w:firstLine="420" w:firstLineChars="200"/>
      <w:jc w:val="left"/>
    </w:pPr>
    <w:rPr>
      <w:kern w:val="0"/>
      <w:sz w:val="20"/>
      <w:szCs w:val="20"/>
    </w:rPr>
  </w:style>
  <w:style w:type="paragraph" w:styleId="8">
    <w:name w:val="toa heading"/>
    <w:basedOn w:val="1"/>
    <w:next w:val="1"/>
    <w:qFormat/>
    <w:uiPriority w:val="0"/>
    <w:pPr>
      <w:spacing w:before="120"/>
    </w:pPr>
    <w:rPr>
      <w:rFonts w:ascii="Arial" w:hAnsi="Arial"/>
      <w:sz w:val="24"/>
      <w:szCs w:val="20"/>
    </w:rPr>
  </w:style>
  <w:style w:type="paragraph" w:styleId="9">
    <w:name w:val="annotation text"/>
    <w:basedOn w:val="1"/>
    <w:qFormat/>
    <w:uiPriority w:val="0"/>
    <w:pPr>
      <w:adjustRightInd w:val="0"/>
      <w:spacing w:line="360" w:lineRule="atLeast"/>
      <w:jc w:val="left"/>
      <w:textAlignment w:val="baseline"/>
    </w:pPr>
    <w:rPr>
      <w:kern w:val="0"/>
      <w:sz w:val="24"/>
      <w:szCs w:val="20"/>
    </w:rPr>
  </w:style>
  <w:style w:type="paragraph" w:styleId="10">
    <w:name w:val="Body Text Indent"/>
    <w:basedOn w:val="1"/>
    <w:next w:val="11"/>
    <w:autoRedefine/>
    <w:qFormat/>
    <w:uiPriority w:val="0"/>
    <w:pPr>
      <w:ind w:firstLine="560" w:firstLineChars="200"/>
    </w:pPr>
    <w:rPr>
      <w:sz w:val="28"/>
    </w:rPr>
  </w:style>
  <w:style w:type="paragraph" w:styleId="11">
    <w:name w:val="Body Text First Indent 2"/>
    <w:basedOn w:val="10"/>
    <w:next w:val="12"/>
    <w:qFormat/>
    <w:uiPriority w:val="0"/>
    <w:pPr>
      <w:ind w:firstLine="420" w:firstLineChars="200"/>
    </w:pPr>
    <w:rPr>
      <w:szCs w:val="24"/>
    </w:rPr>
  </w:style>
  <w:style w:type="paragraph" w:customStyle="1" w:styleId="12">
    <w:name w:val="xl5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styleId="13">
    <w:name w:val="Plain Text"/>
    <w:basedOn w:val="1"/>
    <w:autoRedefine/>
    <w:qFormat/>
    <w:uiPriority w:val="0"/>
    <w:rPr>
      <w:rFonts w:ascii="宋体" w:hAnsi="Courier New"/>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unhideWhenUsed/>
    <w:qFormat/>
    <w:uiPriority w:val="0"/>
    <w:pPr>
      <w:autoSpaceDE w:val="0"/>
      <w:autoSpaceDN w:val="0"/>
      <w:adjustRightInd w:val="0"/>
      <w:ind w:left="200" w:hanging="200" w:hangingChars="200"/>
      <w:contextualSpacing/>
      <w:jc w:val="left"/>
    </w:pPr>
    <w:rPr>
      <w:rFonts w:ascii="宋体"/>
      <w:kern w:val="0"/>
      <w:sz w:val="24"/>
    </w:rPr>
  </w:style>
  <w:style w:type="paragraph" w:styleId="17">
    <w:name w:val="Body Text First Indent"/>
    <w:basedOn w:val="2"/>
    <w:next w:val="11"/>
    <w:qFormat/>
    <w:uiPriority w:val="0"/>
    <w:pPr>
      <w:ind w:firstLine="420" w:firstLineChars="100"/>
    </w:pPr>
    <w:rPr>
      <w:bCs/>
    </w:rPr>
  </w:style>
  <w:style w:type="character" w:styleId="20">
    <w:name w:val="annotation reference"/>
    <w:autoRedefine/>
    <w:qFormat/>
    <w:uiPriority w:val="0"/>
    <w:rPr>
      <w:rFonts w:eastAsia="宋体"/>
      <w:kern w:val="2"/>
      <w:sz w:val="21"/>
      <w:szCs w:val="21"/>
      <w:lang w:val="en-US" w:eastAsia="zh-CN" w:bidi="ar-SA"/>
    </w:rPr>
  </w:style>
  <w:style w:type="paragraph" w:customStyle="1" w:styleId="21">
    <w:name w:val="2"/>
    <w:basedOn w:val="1"/>
    <w:next w:val="13"/>
    <w:autoRedefine/>
    <w:qFormat/>
    <w:uiPriority w:val="0"/>
    <w:rPr>
      <w:rFonts w:ascii="宋体" w:hAnsi="Courier New"/>
      <w:szCs w:val="20"/>
    </w:rPr>
  </w:style>
  <w:style w:type="paragraph" w:customStyle="1" w:styleId="22">
    <w:name w:val="正文缩进4格"/>
    <w:basedOn w:val="23"/>
    <w:qFormat/>
    <w:uiPriority w:val="0"/>
    <w:pPr>
      <w:spacing w:line="360" w:lineRule="auto"/>
      <w:ind w:left="1134" w:leftChars="354" w:hanging="391" w:hangingChars="186"/>
      <w:jc w:val="left"/>
    </w:pPr>
    <w:rPr>
      <w:rFonts w:ascii="宋体" w:eastAsia="宋体"/>
      <w:color w:val="00B0F0"/>
      <w:sz w:val="21"/>
      <w:szCs w:val="21"/>
      <w:lang w:val="zh-CN" w:eastAsia="zh-CN"/>
    </w:rPr>
  </w:style>
  <w:style w:type="paragraph" w:customStyle="1" w:styleId="2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4">
    <w:name w:val="保留正文"/>
    <w:basedOn w:val="2"/>
    <w:autoRedefine/>
    <w:qFormat/>
    <w:uiPriority w:val="0"/>
    <w:pPr>
      <w:keepNext/>
      <w:spacing w:after="160" w:afterLines="0"/>
    </w:pPr>
  </w:style>
  <w:style w:type="paragraph" w:customStyle="1" w:styleId="25">
    <w:name w:val="Body Text First Indent1"/>
    <w:basedOn w:val="1"/>
    <w:qFormat/>
    <w:uiPriority w:val="0"/>
    <w:pPr>
      <w:ind w:firstLine="420" w:firstLineChars="100"/>
    </w:pPr>
  </w:style>
  <w:style w:type="paragraph" w:customStyle="1" w:styleId="26">
    <w:name w:val="首行缩进"/>
    <w:basedOn w:val="1"/>
    <w:qFormat/>
    <w:uiPriority w:val="0"/>
    <w:pPr>
      <w:ind w:firstLine="48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36350</Words>
  <Characters>37722</Characters>
  <Lines>0</Lines>
  <Paragraphs>0</Paragraphs>
  <TotalTime>1</TotalTime>
  <ScaleCrop>false</ScaleCrop>
  <LinksUpToDate>false</LinksUpToDate>
  <CharactersWithSpaces>46198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2024-09-11T03:00:38Z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3AE51CCADCE6420887656468EAD512D9</vt:lpwstr>
  </property>
</Properties>
</file>