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0" w:firstLineChars="0"/>
        <w:jc w:val="center"/>
        <w:outlineLvl w:val="9"/>
        <w:rPr>
          <w:rFonts w:hint="eastAsia" w:ascii="Arial" w:hAnsi="Arial" w:cs="Arial"/>
          <w:b/>
          <w:color w:val="auto"/>
          <w:sz w:val="44"/>
          <w:szCs w:val="44"/>
          <w:highlight w:val="none"/>
          <w:lang w:val="en-US" w:eastAsia="zh-CN"/>
        </w:rPr>
      </w:pPr>
      <w:bookmarkStart w:id="0" w:name="OLE_LINK2"/>
      <w:r>
        <w:rPr>
          <w:rFonts w:hint="eastAsia" w:ascii="Arial" w:hAnsi="Arial" w:cs="Arial"/>
          <w:b/>
          <w:color w:val="auto"/>
          <w:sz w:val="44"/>
          <w:szCs w:val="44"/>
          <w:highlight w:val="none"/>
          <w:lang w:val="en-US" w:eastAsia="zh-CN"/>
        </w:rPr>
        <w:t>东莞市污泥集中处理处置</w:t>
      </w:r>
    </w:p>
    <w:p>
      <w:pPr>
        <w:snapToGrid w:val="0"/>
        <w:ind w:firstLine="0" w:firstLineChars="0"/>
        <w:jc w:val="center"/>
        <w:outlineLvl w:val="9"/>
        <w:rPr>
          <w:rFonts w:hint="default" w:ascii="Arial" w:hAnsi="Arial" w:cs="Arial"/>
          <w:b/>
          <w:color w:val="auto"/>
          <w:sz w:val="44"/>
          <w:szCs w:val="44"/>
          <w:highlight w:val="none"/>
          <w:lang w:val="en-US" w:eastAsia="zh-CN"/>
        </w:rPr>
      </w:pPr>
      <w:r>
        <w:rPr>
          <w:rFonts w:hint="eastAsia" w:ascii="Arial" w:hAnsi="Arial" w:cs="Arial"/>
          <w:b/>
          <w:color w:val="auto"/>
          <w:sz w:val="44"/>
          <w:szCs w:val="44"/>
          <w:highlight w:val="none"/>
          <w:lang w:val="en-US" w:eastAsia="zh"/>
        </w:rPr>
        <w:t>委外</w:t>
      </w:r>
      <w:r>
        <w:rPr>
          <w:rFonts w:hint="eastAsia" w:ascii="Arial" w:hAnsi="Arial" w:cs="Arial"/>
          <w:b/>
          <w:color w:val="auto"/>
          <w:sz w:val="44"/>
          <w:szCs w:val="44"/>
          <w:highlight w:val="none"/>
          <w:lang w:val="en-US" w:eastAsia="zh-CN"/>
        </w:rPr>
        <w:t>运营服务采购项目</w:t>
      </w:r>
    </w:p>
    <w:p>
      <w:pPr>
        <w:snapToGrid w:val="0"/>
        <w:jc w:val="center"/>
        <w:outlineLvl w:val="9"/>
        <w:rPr>
          <w:rFonts w:ascii="Arial" w:hAnsi="Arial" w:cs="Arial"/>
          <w:b/>
          <w:color w:val="auto"/>
          <w:sz w:val="44"/>
          <w:szCs w:val="44"/>
          <w:highlight w:val="none"/>
        </w:rPr>
      </w:pPr>
    </w:p>
    <w:p>
      <w:pPr>
        <w:snapToGrid w:val="0"/>
        <w:jc w:val="center"/>
        <w:outlineLvl w:val="9"/>
        <w:rPr>
          <w:rFonts w:ascii="Arial" w:hAnsi="Arial" w:cs="Arial"/>
          <w:b/>
          <w:color w:val="auto"/>
          <w:sz w:val="44"/>
          <w:szCs w:val="44"/>
          <w:highlight w:val="none"/>
        </w:rPr>
      </w:pPr>
    </w:p>
    <w:p>
      <w:pPr>
        <w:snapToGrid w:val="0"/>
        <w:jc w:val="center"/>
        <w:outlineLvl w:val="9"/>
        <w:rPr>
          <w:rFonts w:ascii="Arial" w:hAnsi="Arial" w:cs="Arial"/>
          <w:b/>
          <w:color w:val="auto"/>
          <w:sz w:val="44"/>
          <w:szCs w:val="44"/>
          <w:highlight w:val="none"/>
        </w:rPr>
      </w:pPr>
    </w:p>
    <w:p>
      <w:pPr>
        <w:snapToGrid w:val="0"/>
        <w:jc w:val="center"/>
        <w:outlineLvl w:val="9"/>
        <w:rPr>
          <w:rFonts w:hint="eastAsia" w:ascii="黑体" w:hAnsi="黑体" w:eastAsia="黑体" w:cs="黑体"/>
          <w:b w:val="0"/>
          <w:bCs/>
          <w:color w:val="auto"/>
          <w:sz w:val="44"/>
          <w:szCs w:val="44"/>
          <w:highlight w:val="none"/>
          <w:lang w:val="en-US" w:eastAsia="zh-CN"/>
        </w:rPr>
      </w:pPr>
      <w:r>
        <w:rPr>
          <w:rFonts w:hint="eastAsia" w:ascii="黑体" w:hAnsi="黑体" w:eastAsia="黑体" w:cs="黑体"/>
          <w:b w:val="0"/>
          <w:bCs/>
          <w:color w:val="auto"/>
          <w:sz w:val="44"/>
          <w:szCs w:val="44"/>
          <w:highlight w:val="none"/>
          <w:lang w:val="en-US" w:eastAsia="zh-CN"/>
        </w:rPr>
        <w:t>用</w:t>
      </w:r>
    </w:p>
    <w:p>
      <w:pPr>
        <w:snapToGrid w:val="0"/>
        <w:jc w:val="center"/>
        <w:outlineLvl w:val="9"/>
        <w:rPr>
          <w:rFonts w:hint="eastAsia" w:ascii="黑体" w:hAnsi="黑体" w:eastAsia="黑体" w:cs="黑体"/>
          <w:b w:val="0"/>
          <w:bCs/>
          <w:color w:val="auto"/>
          <w:sz w:val="44"/>
          <w:szCs w:val="44"/>
          <w:highlight w:val="none"/>
        </w:rPr>
      </w:pPr>
      <w:r>
        <w:rPr>
          <w:rFonts w:hint="eastAsia" w:ascii="黑体" w:hAnsi="黑体" w:eastAsia="黑体" w:cs="黑体"/>
          <w:b w:val="0"/>
          <w:bCs/>
          <w:color w:val="auto"/>
          <w:sz w:val="44"/>
          <w:szCs w:val="44"/>
          <w:highlight w:val="none"/>
          <w:lang w:val="en-US" w:eastAsia="zh-CN"/>
        </w:rPr>
        <w:t>户</w:t>
      </w:r>
    </w:p>
    <w:p>
      <w:pPr>
        <w:snapToGrid w:val="0"/>
        <w:jc w:val="center"/>
        <w:outlineLvl w:val="9"/>
        <w:rPr>
          <w:rFonts w:hint="eastAsia" w:ascii="黑体" w:hAnsi="黑体" w:eastAsia="黑体" w:cs="黑体"/>
          <w:b w:val="0"/>
          <w:bCs/>
          <w:color w:val="auto"/>
          <w:sz w:val="44"/>
          <w:szCs w:val="44"/>
          <w:highlight w:val="none"/>
        </w:rPr>
      </w:pPr>
      <w:r>
        <w:rPr>
          <w:rFonts w:hint="eastAsia" w:ascii="黑体" w:hAnsi="黑体" w:eastAsia="黑体" w:cs="黑体"/>
          <w:b w:val="0"/>
          <w:bCs/>
          <w:color w:val="auto"/>
          <w:sz w:val="44"/>
          <w:szCs w:val="44"/>
          <w:highlight w:val="none"/>
        </w:rPr>
        <w:t>需</w:t>
      </w:r>
    </w:p>
    <w:p>
      <w:pPr>
        <w:snapToGrid w:val="0"/>
        <w:jc w:val="center"/>
        <w:outlineLvl w:val="9"/>
        <w:rPr>
          <w:rFonts w:hint="eastAsia" w:ascii="黑体" w:hAnsi="黑体" w:eastAsia="黑体" w:cs="黑体"/>
          <w:b w:val="0"/>
          <w:bCs/>
          <w:color w:val="auto"/>
          <w:sz w:val="44"/>
          <w:szCs w:val="44"/>
          <w:highlight w:val="none"/>
        </w:rPr>
      </w:pPr>
      <w:r>
        <w:rPr>
          <w:rFonts w:hint="eastAsia" w:ascii="黑体" w:hAnsi="黑体" w:eastAsia="黑体" w:cs="黑体"/>
          <w:b w:val="0"/>
          <w:bCs/>
          <w:color w:val="auto"/>
          <w:sz w:val="44"/>
          <w:szCs w:val="44"/>
          <w:highlight w:val="none"/>
        </w:rPr>
        <w:t>求</w:t>
      </w:r>
    </w:p>
    <w:p>
      <w:pPr>
        <w:snapToGrid w:val="0"/>
        <w:jc w:val="center"/>
        <w:outlineLvl w:val="9"/>
        <w:rPr>
          <w:rFonts w:hint="eastAsia" w:ascii="黑体" w:hAnsi="黑体" w:eastAsia="黑体" w:cs="黑体"/>
          <w:b w:val="0"/>
          <w:bCs/>
          <w:color w:val="auto"/>
          <w:sz w:val="44"/>
          <w:szCs w:val="44"/>
          <w:highlight w:val="none"/>
        </w:rPr>
      </w:pPr>
      <w:r>
        <w:rPr>
          <w:rFonts w:hint="eastAsia" w:ascii="黑体" w:hAnsi="黑体" w:eastAsia="黑体" w:cs="黑体"/>
          <w:b w:val="0"/>
          <w:bCs/>
          <w:color w:val="auto"/>
          <w:sz w:val="44"/>
          <w:szCs w:val="44"/>
          <w:highlight w:val="none"/>
        </w:rPr>
        <w:t>书</w:t>
      </w:r>
    </w:p>
    <w:p>
      <w:pPr>
        <w:outlineLvl w:val="9"/>
        <w:rPr>
          <w:rFonts w:ascii="宋体" w:hAnsi="宋体"/>
          <w:color w:val="auto"/>
          <w:sz w:val="28"/>
          <w:szCs w:val="28"/>
          <w:highlight w:val="none"/>
        </w:rPr>
      </w:pPr>
    </w:p>
    <w:p>
      <w:pPr>
        <w:pStyle w:val="3"/>
        <w:jc w:val="both"/>
        <w:outlineLvl w:val="9"/>
        <w:rPr>
          <w:rFonts w:ascii="宋体" w:hAnsi="宋体"/>
          <w:color w:val="auto"/>
          <w:sz w:val="28"/>
          <w:szCs w:val="28"/>
          <w:highlight w:val="none"/>
        </w:rPr>
      </w:pPr>
    </w:p>
    <w:p>
      <w:pPr>
        <w:outlineLvl w:val="9"/>
        <w:rPr>
          <w:rFonts w:ascii="宋体" w:hAnsi="宋体"/>
          <w:color w:val="auto"/>
          <w:sz w:val="28"/>
          <w:szCs w:val="28"/>
          <w:highlight w:val="none"/>
        </w:rPr>
      </w:pPr>
    </w:p>
    <w:p>
      <w:pPr>
        <w:pStyle w:val="1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color w:val="auto"/>
          <w:highlight w:val="none"/>
        </w:rPr>
      </w:pPr>
    </w:p>
    <w:bookmarkEnd w:id="0"/>
    <w:p>
      <w:pPr>
        <w:ind w:left="0" w:leftChars="0" w:firstLine="0" w:firstLineChars="0"/>
        <w:rPr>
          <w:color w:val="auto"/>
        </w:rPr>
      </w:pPr>
    </w:p>
    <w:p>
      <w:pPr>
        <w:ind w:left="0" w:leftChars="0" w:firstLine="0" w:firstLineChars="0"/>
        <w:rPr>
          <w:color w:val="auto"/>
        </w:rPr>
      </w:pPr>
    </w:p>
    <w:p>
      <w:pPr>
        <w:ind w:left="0" w:leftChars="0" w:firstLine="0" w:firstLineChars="0"/>
        <w:rPr>
          <w:color w:val="auto"/>
        </w:rPr>
        <w:sectPr>
          <w:pgSz w:w="11906" w:h="16838"/>
          <w:pgMar w:top="1440" w:right="1800" w:bottom="1440" w:left="1800" w:header="851" w:footer="992" w:gutter="0"/>
          <w:cols w:space="425" w:num="1"/>
          <w:docGrid w:type="lines" w:linePitch="312" w:charSpace="0"/>
        </w:sectPr>
      </w:pPr>
    </w:p>
    <w:p>
      <w:pPr>
        <w:pStyle w:val="2"/>
        <w:rPr>
          <w:color w:val="auto"/>
        </w:rPr>
      </w:pPr>
    </w:p>
    <w:sdt>
      <w:sdtPr>
        <w:rPr>
          <w:rFonts w:ascii="宋体" w:hAnsi="宋体" w:eastAsia="宋体" w:cs="Times New Roman"/>
          <w:color w:val="auto"/>
          <w:kern w:val="2"/>
          <w:sz w:val="21"/>
          <w:szCs w:val="21"/>
          <w:lang w:val="en-US" w:eastAsia="zh-CN" w:bidi="ar-SA"/>
        </w:rPr>
        <w:id w:val="147476608"/>
        <w15:color w:val="DBDBDB"/>
        <w:docPartObj>
          <w:docPartGallery w:val="Table of Contents"/>
          <w:docPartUnique/>
        </w:docPartObj>
      </w:sdtPr>
      <w:sdtEndPr>
        <w:rPr>
          <w:rFonts w:ascii="宋体" w:hAnsi="宋体" w:eastAsia="宋体" w:cs="Times New Roman"/>
          <w:color w:val="auto"/>
          <w:kern w:val="2"/>
          <w:sz w:val="24"/>
          <w:szCs w:val="21"/>
          <w:lang w:val="en-US" w:eastAsia="zh-CN" w:bidi="ar-SA"/>
        </w:rPr>
      </w:sdtEndPr>
      <w:sdtContent>
        <w:p>
          <w:pPr>
            <w:spacing w:before="0" w:beforeLines="0" w:after="0" w:afterLines="0" w:line="240" w:lineRule="auto"/>
            <w:ind w:left="0" w:leftChars="0" w:right="0" w:rightChars="0" w:firstLine="0" w:firstLineChars="0"/>
            <w:jc w:val="center"/>
            <w:rPr>
              <w:color w:val="auto"/>
            </w:rPr>
          </w:pPr>
          <w:r>
            <w:rPr>
              <w:rFonts w:ascii="宋体" w:hAnsi="宋体" w:eastAsia="宋体"/>
              <w:color w:val="auto"/>
              <w:sz w:val="21"/>
            </w:rPr>
            <w:t>目录</w:t>
          </w:r>
        </w:p>
        <w:p>
          <w:pPr>
            <w:pStyle w:val="17"/>
            <w:tabs>
              <w:tab w:val="right" w:leader="dot" w:pos="8306"/>
            </w:tabs>
            <w:rPr>
              <w:color w:val="auto"/>
            </w:rPr>
          </w:pPr>
          <w:r>
            <w:rPr>
              <w:color w:val="auto"/>
            </w:rPr>
            <w:fldChar w:fldCharType="begin"/>
          </w:r>
          <w:r>
            <w:rPr>
              <w:color w:val="auto"/>
            </w:rPr>
            <w:instrText xml:space="preserve">TOC \o "1-3" \h \u </w:instrText>
          </w:r>
          <w:r>
            <w:rPr>
              <w:color w:val="auto"/>
            </w:rPr>
            <w:fldChar w:fldCharType="separate"/>
          </w:r>
          <w:r>
            <w:rPr>
              <w:color w:val="auto"/>
            </w:rPr>
            <w:fldChar w:fldCharType="begin"/>
          </w:r>
          <w:r>
            <w:rPr>
              <w:color w:val="auto"/>
            </w:rPr>
            <w:instrText xml:space="preserve"> HYPERLINK \l _Toc19362 </w:instrText>
          </w:r>
          <w:r>
            <w:rPr>
              <w:color w:val="auto"/>
            </w:rPr>
            <w:fldChar w:fldCharType="separate"/>
          </w:r>
          <w:r>
            <w:rPr>
              <w:rFonts w:hint="eastAsia"/>
              <w:bCs/>
              <w:color w:val="auto"/>
              <w:highlight w:val="none"/>
              <w:lang w:val="en-US" w:eastAsia="zh-CN"/>
            </w:rPr>
            <w:t>1 项目概况</w:t>
          </w:r>
          <w:r>
            <w:rPr>
              <w:color w:val="auto"/>
            </w:rPr>
            <w:tab/>
          </w:r>
          <w:r>
            <w:rPr>
              <w:color w:val="auto"/>
            </w:rPr>
            <w:fldChar w:fldCharType="begin"/>
          </w:r>
          <w:r>
            <w:rPr>
              <w:color w:val="auto"/>
            </w:rPr>
            <w:instrText xml:space="preserve"> PAGEREF _Toc19362 \h </w:instrText>
          </w:r>
          <w:r>
            <w:rPr>
              <w:color w:val="auto"/>
            </w:rPr>
            <w:fldChar w:fldCharType="separate"/>
          </w:r>
          <w:r>
            <w:rPr>
              <w:color w:val="auto"/>
            </w:rPr>
            <w:t>5</w:t>
          </w:r>
          <w:r>
            <w:rPr>
              <w:color w:val="auto"/>
            </w:rPr>
            <w:fldChar w:fldCharType="end"/>
          </w:r>
          <w:r>
            <w:rPr>
              <w:color w:val="auto"/>
            </w:rPr>
            <w:fldChar w:fldCharType="end"/>
          </w:r>
        </w:p>
        <w:p>
          <w:pPr>
            <w:pStyle w:val="17"/>
            <w:tabs>
              <w:tab w:val="right" w:leader="dot" w:pos="8306"/>
            </w:tabs>
            <w:rPr>
              <w:color w:val="auto"/>
            </w:rPr>
          </w:pPr>
          <w:r>
            <w:rPr>
              <w:color w:val="auto"/>
            </w:rPr>
            <w:fldChar w:fldCharType="begin"/>
          </w:r>
          <w:r>
            <w:rPr>
              <w:color w:val="auto"/>
            </w:rPr>
            <w:instrText xml:space="preserve"> HYPERLINK \l _Toc20531 </w:instrText>
          </w:r>
          <w:r>
            <w:rPr>
              <w:color w:val="auto"/>
            </w:rPr>
            <w:fldChar w:fldCharType="separate"/>
          </w:r>
          <w:r>
            <w:rPr>
              <w:rFonts w:hint="eastAsia"/>
              <w:bCs/>
              <w:color w:val="auto"/>
              <w:highlight w:val="none"/>
              <w:lang w:val="en-US" w:eastAsia="zh-CN"/>
            </w:rPr>
            <w:t xml:space="preserve">2 </w:t>
          </w:r>
          <w:r>
            <w:rPr>
              <w:rFonts w:hint="eastAsia"/>
              <w:bCs/>
              <w:color w:val="auto"/>
              <w:highlight w:val="none"/>
              <w:lang w:val="en-US" w:eastAsia="zh"/>
            </w:rPr>
            <w:t>服务</w:t>
          </w:r>
          <w:r>
            <w:rPr>
              <w:rFonts w:hint="eastAsia"/>
              <w:bCs/>
              <w:color w:val="auto"/>
              <w:highlight w:val="none"/>
              <w:lang w:val="en-US" w:eastAsia="zh-CN"/>
            </w:rPr>
            <w:t>范围及要求</w:t>
          </w:r>
          <w:r>
            <w:rPr>
              <w:color w:val="auto"/>
            </w:rPr>
            <w:tab/>
          </w:r>
          <w:r>
            <w:rPr>
              <w:color w:val="auto"/>
            </w:rPr>
            <w:fldChar w:fldCharType="begin"/>
          </w:r>
          <w:r>
            <w:rPr>
              <w:color w:val="auto"/>
            </w:rPr>
            <w:instrText xml:space="preserve"> PAGEREF _Toc20531 \h </w:instrText>
          </w:r>
          <w:r>
            <w:rPr>
              <w:color w:val="auto"/>
            </w:rPr>
            <w:fldChar w:fldCharType="separate"/>
          </w:r>
          <w:r>
            <w:rPr>
              <w:color w:val="auto"/>
            </w:rPr>
            <w:t>8</w:t>
          </w:r>
          <w:r>
            <w:rPr>
              <w:color w:val="auto"/>
            </w:rPr>
            <w:fldChar w:fldCharType="end"/>
          </w:r>
          <w:r>
            <w:rPr>
              <w:color w:val="auto"/>
            </w:rPr>
            <w:fldChar w:fldCharType="end"/>
          </w:r>
        </w:p>
        <w:p>
          <w:pPr>
            <w:pStyle w:val="18"/>
            <w:tabs>
              <w:tab w:val="right" w:leader="dot" w:pos="8306"/>
            </w:tabs>
            <w:rPr>
              <w:color w:val="auto"/>
            </w:rPr>
          </w:pPr>
          <w:r>
            <w:rPr>
              <w:color w:val="auto"/>
            </w:rPr>
            <w:fldChar w:fldCharType="begin"/>
          </w:r>
          <w:r>
            <w:rPr>
              <w:color w:val="auto"/>
            </w:rPr>
            <w:instrText xml:space="preserve"> HYPERLINK \l _Toc27907 </w:instrText>
          </w:r>
          <w:r>
            <w:rPr>
              <w:color w:val="auto"/>
            </w:rPr>
            <w:fldChar w:fldCharType="separate"/>
          </w:r>
          <w:r>
            <w:rPr>
              <w:rFonts w:hint="eastAsia"/>
              <w:bCs/>
              <w:color w:val="auto"/>
              <w:lang w:val="en-US" w:eastAsia="zh-CN"/>
            </w:rPr>
            <w:t>2.1中标人服务范围</w:t>
          </w:r>
          <w:r>
            <w:rPr>
              <w:color w:val="auto"/>
            </w:rPr>
            <w:tab/>
          </w:r>
          <w:r>
            <w:rPr>
              <w:color w:val="auto"/>
            </w:rPr>
            <w:fldChar w:fldCharType="begin"/>
          </w:r>
          <w:r>
            <w:rPr>
              <w:color w:val="auto"/>
            </w:rPr>
            <w:instrText xml:space="preserve"> PAGEREF _Toc27907 \h </w:instrText>
          </w:r>
          <w:r>
            <w:rPr>
              <w:color w:val="auto"/>
            </w:rPr>
            <w:fldChar w:fldCharType="separate"/>
          </w:r>
          <w:r>
            <w:rPr>
              <w:color w:val="auto"/>
            </w:rPr>
            <w:t>8</w:t>
          </w:r>
          <w:r>
            <w:rPr>
              <w:color w:val="auto"/>
            </w:rPr>
            <w:fldChar w:fldCharType="end"/>
          </w:r>
          <w:r>
            <w:rPr>
              <w:color w:val="auto"/>
            </w:rPr>
            <w:fldChar w:fldCharType="end"/>
          </w:r>
        </w:p>
        <w:p>
          <w:pPr>
            <w:pStyle w:val="18"/>
            <w:tabs>
              <w:tab w:val="right" w:leader="dot" w:pos="8306"/>
            </w:tabs>
            <w:rPr>
              <w:color w:val="auto"/>
            </w:rPr>
          </w:pPr>
          <w:r>
            <w:rPr>
              <w:color w:val="auto"/>
            </w:rPr>
            <w:fldChar w:fldCharType="begin"/>
          </w:r>
          <w:r>
            <w:rPr>
              <w:color w:val="auto"/>
            </w:rPr>
            <w:instrText xml:space="preserve"> HYPERLINK \l _Toc8635 </w:instrText>
          </w:r>
          <w:r>
            <w:rPr>
              <w:color w:val="auto"/>
            </w:rPr>
            <w:fldChar w:fldCharType="separate"/>
          </w:r>
          <w:r>
            <w:rPr>
              <w:rFonts w:hint="eastAsia"/>
              <w:bCs/>
              <w:color w:val="auto"/>
              <w:lang w:val="en-US" w:eastAsia="zh-CN"/>
            </w:rPr>
            <w:t>2.2招标人工作范围</w:t>
          </w:r>
          <w:r>
            <w:rPr>
              <w:color w:val="auto"/>
            </w:rPr>
            <w:tab/>
          </w:r>
          <w:r>
            <w:rPr>
              <w:color w:val="auto"/>
            </w:rPr>
            <w:fldChar w:fldCharType="begin"/>
          </w:r>
          <w:r>
            <w:rPr>
              <w:color w:val="auto"/>
            </w:rPr>
            <w:instrText xml:space="preserve"> PAGEREF _Toc8635 \h </w:instrText>
          </w:r>
          <w:r>
            <w:rPr>
              <w:color w:val="auto"/>
            </w:rPr>
            <w:fldChar w:fldCharType="separate"/>
          </w:r>
          <w:r>
            <w:rPr>
              <w:color w:val="auto"/>
            </w:rPr>
            <w:t>9</w:t>
          </w:r>
          <w:r>
            <w:rPr>
              <w:color w:val="auto"/>
            </w:rPr>
            <w:fldChar w:fldCharType="end"/>
          </w:r>
          <w:r>
            <w:rPr>
              <w:color w:val="auto"/>
            </w:rPr>
            <w:fldChar w:fldCharType="end"/>
          </w:r>
        </w:p>
        <w:p>
          <w:pPr>
            <w:pStyle w:val="18"/>
            <w:tabs>
              <w:tab w:val="right" w:leader="dot" w:pos="8306"/>
            </w:tabs>
            <w:rPr>
              <w:color w:val="auto"/>
            </w:rPr>
          </w:pPr>
          <w:r>
            <w:rPr>
              <w:color w:val="auto"/>
            </w:rPr>
            <w:fldChar w:fldCharType="begin"/>
          </w:r>
          <w:r>
            <w:rPr>
              <w:color w:val="auto"/>
            </w:rPr>
            <w:instrText xml:space="preserve"> HYPERLINK \l _Toc525 </w:instrText>
          </w:r>
          <w:r>
            <w:rPr>
              <w:color w:val="auto"/>
            </w:rPr>
            <w:fldChar w:fldCharType="separate"/>
          </w:r>
          <w:r>
            <w:rPr>
              <w:rFonts w:hint="eastAsia"/>
              <w:bCs/>
              <w:color w:val="auto"/>
              <w:lang w:val="en-US" w:eastAsia="zh-CN"/>
            </w:rPr>
            <w:t>2.3服务期限</w:t>
          </w:r>
          <w:r>
            <w:rPr>
              <w:color w:val="auto"/>
            </w:rPr>
            <w:tab/>
          </w:r>
          <w:r>
            <w:rPr>
              <w:color w:val="auto"/>
            </w:rPr>
            <w:fldChar w:fldCharType="begin"/>
          </w:r>
          <w:r>
            <w:rPr>
              <w:color w:val="auto"/>
            </w:rPr>
            <w:instrText xml:space="preserve"> PAGEREF _Toc525 \h </w:instrText>
          </w:r>
          <w:r>
            <w:rPr>
              <w:color w:val="auto"/>
            </w:rPr>
            <w:fldChar w:fldCharType="separate"/>
          </w:r>
          <w:r>
            <w:rPr>
              <w:color w:val="auto"/>
            </w:rPr>
            <w:t>9</w:t>
          </w:r>
          <w:r>
            <w:rPr>
              <w:color w:val="auto"/>
            </w:rPr>
            <w:fldChar w:fldCharType="end"/>
          </w:r>
          <w:r>
            <w:rPr>
              <w:color w:val="auto"/>
            </w:rPr>
            <w:fldChar w:fldCharType="end"/>
          </w:r>
        </w:p>
        <w:p>
          <w:pPr>
            <w:pStyle w:val="18"/>
            <w:tabs>
              <w:tab w:val="right" w:leader="dot" w:pos="8306"/>
            </w:tabs>
            <w:rPr>
              <w:color w:val="auto"/>
            </w:rPr>
          </w:pPr>
          <w:r>
            <w:rPr>
              <w:color w:val="auto"/>
            </w:rPr>
            <w:fldChar w:fldCharType="begin"/>
          </w:r>
          <w:r>
            <w:rPr>
              <w:color w:val="auto"/>
            </w:rPr>
            <w:instrText xml:space="preserve"> HYPERLINK \l _Toc17879 </w:instrText>
          </w:r>
          <w:r>
            <w:rPr>
              <w:color w:val="auto"/>
            </w:rPr>
            <w:fldChar w:fldCharType="separate"/>
          </w:r>
          <w:r>
            <w:rPr>
              <w:rFonts w:hint="eastAsia" w:ascii="宋体" w:hAnsi="宋体" w:eastAsia="宋体" w:cs="宋体"/>
              <w:bCs/>
              <w:color w:val="auto"/>
              <w:szCs w:val="24"/>
              <w:lang w:val="en-US" w:eastAsia="zh-CN" w:bidi="ar"/>
            </w:rPr>
            <w:t xml:space="preserve">2.4 </w:t>
          </w:r>
          <w:r>
            <w:rPr>
              <w:rFonts w:hint="eastAsia" w:ascii="宋体" w:hAnsi="宋体" w:eastAsia="宋体" w:cs="宋体"/>
              <w:bCs/>
              <w:color w:val="auto"/>
              <w:szCs w:val="24"/>
              <w:lang w:val="en-US" w:eastAsia="zh" w:bidi="ar"/>
            </w:rPr>
            <w:t>服务</w:t>
          </w:r>
          <w:r>
            <w:rPr>
              <w:rFonts w:hint="eastAsia" w:ascii="宋体" w:hAnsi="宋体" w:eastAsia="宋体" w:cs="宋体"/>
              <w:bCs/>
              <w:color w:val="auto"/>
              <w:szCs w:val="24"/>
              <w:lang w:val="en-US" w:eastAsia="zh-CN" w:bidi="ar"/>
            </w:rPr>
            <w:t>总</w:t>
          </w:r>
          <w:r>
            <w:rPr>
              <w:rFonts w:hint="eastAsia" w:ascii="宋体" w:hAnsi="宋体" w:eastAsia="宋体" w:cs="宋体"/>
              <w:bCs/>
              <w:color w:val="auto"/>
              <w:szCs w:val="24"/>
              <w:lang w:val="en-US" w:eastAsia="zh" w:bidi="ar"/>
            </w:rPr>
            <w:t>要求</w:t>
          </w:r>
          <w:r>
            <w:rPr>
              <w:color w:val="auto"/>
            </w:rPr>
            <w:tab/>
          </w:r>
          <w:r>
            <w:rPr>
              <w:color w:val="auto"/>
            </w:rPr>
            <w:fldChar w:fldCharType="begin"/>
          </w:r>
          <w:r>
            <w:rPr>
              <w:color w:val="auto"/>
            </w:rPr>
            <w:instrText xml:space="preserve"> PAGEREF _Toc17879 \h </w:instrText>
          </w:r>
          <w:r>
            <w:rPr>
              <w:color w:val="auto"/>
            </w:rPr>
            <w:fldChar w:fldCharType="separate"/>
          </w:r>
          <w:r>
            <w:rPr>
              <w:color w:val="auto"/>
            </w:rPr>
            <w:t>10</w:t>
          </w:r>
          <w:r>
            <w:rPr>
              <w:color w:val="auto"/>
            </w:rPr>
            <w:fldChar w:fldCharType="end"/>
          </w:r>
          <w:r>
            <w:rPr>
              <w:color w:val="auto"/>
            </w:rPr>
            <w:fldChar w:fldCharType="end"/>
          </w:r>
        </w:p>
        <w:p>
          <w:pPr>
            <w:pStyle w:val="17"/>
            <w:tabs>
              <w:tab w:val="right" w:leader="dot" w:pos="8306"/>
            </w:tabs>
            <w:rPr>
              <w:color w:val="auto"/>
            </w:rPr>
          </w:pPr>
          <w:r>
            <w:rPr>
              <w:color w:val="auto"/>
            </w:rPr>
            <w:fldChar w:fldCharType="begin"/>
          </w:r>
          <w:r>
            <w:rPr>
              <w:color w:val="auto"/>
            </w:rPr>
            <w:instrText xml:space="preserve"> HYPERLINK \l _Toc27560 </w:instrText>
          </w:r>
          <w:r>
            <w:rPr>
              <w:color w:val="auto"/>
            </w:rPr>
            <w:fldChar w:fldCharType="separate"/>
          </w:r>
          <w:r>
            <w:rPr>
              <w:rFonts w:hint="eastAsia"/>
              <w:bCs/>
              <w:color w:val="auto"/>
              <w:lang w:val="en-US" w:eastAsia="zh-CN"/>
            </w:rPr>
            <w:t>3 服务需求</w:t>
          </w:r>
          <w:r>
            <w:rPr>
              <w:color w:val="auto"/>
            </w:rPr>
            <w:tab/>
          </w:r>
          <w:r>
            <w:rPr>
              <w:color w:val="auto"/>
            </w:rPr>
            <w:fldChar w:fldCharType="begin"/>
          </w:r>
          <w:r>
            <w:rPr>
              <w:color w:val="auto"/>
            </w:rPr>
            <w:instrText xml:space="preserve"> PAGEREF _Toc27560 \h </w:instrText>
          </w:r>
          <w:r>
            <w:rPr>
              <w:color w:val="auto"/>
            </w:rPr>
            <w:fldChar w:fldCharType="separate"/>
          </w:r>
          <w:r>
            <w:rPr>
              <w:color w:val="auto"/>
            </w:rPr>
            <w:t>10</w:t>
          </w:r>
          <w:r>
            <w:rPr>
              <w:color w:val="auto"/>
            </w:rPr>
            <w:fldChar w:fldCharType="end"/>
          </w:r>
          <w:r>
            <w:rPr>
              <w:color w:val="auto"/>
            </w:rPr>
            <w:fldChar w:fldCharType="end"/>
          </w:r>
        </w:p>
        <w:p>
          <w:pPr>
            <w:pStyle w:val="18"/>
            <w:tabs>
              <w:tab w:val="right" w:leader="dot" w:pos="8306"/>
            </w:tabs>
            <w:rPr>
              <w:color w:val="auto"/>
            </w:rPr>
          </w:pPr>
          <w:r>
            <w:rPr>
              <w:color w:val="auto"/>
            </w:rPr>
            <w:fldChar w:fldCharType="begin"/>
          </w:r>
          <w:r>
            <w:rPr>
              <w:color w:val="auto"/>
            </w:rPr>
            <w:instrText xml:space="preserve"> HYPERLINK \l _Toc2142 </w:instrText>
          </w:r>
          <w:r>
            <w:rPr>
              <w:color w:val="auto"/>
            </w:rPr>
            <w:fldChar w:fldCharType="separate"/>
          </w:r>
          <w:r>
            <w:rPr>
              <w:rFonts w:hint="eastAsia"/>
              <w:bCs/>
              <w:color w:val="auto"/>
              <w:lang w:val="en-US" w:eastAsia="zh-CN"/>
            </w:rPr>
            <w:t xml:space="preserve">3.1 </w:t>
          </w:r>
          <w:r>
            <w:rPr>
              <w:rFonts w:hint="eastAsia"/>
              <w:bCs/>
              <w:color w:val="auto"/>
              <w:lang w:val="en-US" w:eastAsia="zh"/>
            </w:rPr>
            <w:t>生产</w:t>
          </w:r>
          <w:r>
            <w:rPr>
              <w:rFonts w:hint="eastAsia"/>
              <w:bCs/>
              <w:color w:val="auto"/>
              <w:lang w:val="en-US" w:eastAsia="zh-CN"/>
            </w:rPr>
            <w:t>运行</w:t>
          </w:r>
          <w:r>
            <w:rPr>
              <w:rFonts w:hint="eastAsia"/>
              <w:bCs/>
              <w:color w:val="auto"/>
              <w:lang w:val="en-US" w:eastAsia="zh"/>
            </w:rPr>
            <w:t>管理</w:t>
          </w:r>
          <w:r>
            <w:rPr>
              <w:color w:val="auto"/>
            </w:rPr>
            <w:tab/>
          </w:r>
          <w:r>
            <w:rPr>
              <w:color w:val="auto"/>
            </w:rPr>
            <w:fldChar w:fldCharType="begin"/>
          </w:r>
          <w:r>
            <w:rPr>
              <w:color w:val="auto"/>
            </w:rPr>
            <w:instrText xml:space="preserve"> PAGEREF _Toc2142 \h </w:instrText>
          </w:r>
          <w:r>
            <w:rPr>
              <w:color w:val="auto"/>
            </w:rPr>
            <w:fldChar w:fldCharType="separate"/>
          </w:r>
          <w:r>
            <w:rPr>
              <w:color w:val="auto"/>
            </w:rPr>
            <w:t>10</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_Toc8877 </w:instrText>
          </w:r>
          <w:r>
            <w:rPr>
              <w:color w:val="auto"/>
            </w:rPr>
            <w:fldChar w:fldCharType="separate"/>
          </w:r>
          <w:r>
            <w:rPr>
              <w:rFonts w:hint="eastAsia"/>
              <w:bCs/>
              <w:color w:val="auto"/>
              <w:lang w:val="en-US" w:eastAsia="zh"/>
            </w:rPr>
            <w:t>3.1.1 制度、材料编制</w:t>
          </w:r>
          <w:r>
            <w:rPr>
              <w:color w:val="auto"/>
            </w:rPr>
            <w:tab/>
          </w:r>
          <w:r>
            <w:rPr>
              <w:color w:val="auto"/>
            </w:rPr>
            <w:fldChar w:fldCharType="begin"/>
          </w:r>
          <w:r>
            <w:rPr>
              <w:color w:val="auto"/>
            </w:rPr>
            <w:instrText xml:space="preserve"> PAGEREF _Toc8877 \h </w:instrText>
          </w:r>
          <w:r>
            <w:rPr>
              <w:color w:val="auto"/>
            </w:rPr>
            <w:fldChar w:fldCharType="separate"/>
          </w:r>
          <w:r>
            <w:rPr>
              <w:color w:val="auto"/>
            </w:rPr>
            <w:t>10</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_Toc29083 </w:instrText>
          </w:r>
          <w:r>
            <w:rPr>
              <w:color w:val="auto"/>
            </w:rPr>
            <w:fldChar w:fldCharType="separate"/>
          </w:r>
          <w:r>
            <w:rPr>
              <w:rFonts w:hint="eastAsia"/>
              <w:bCs/>
              <w:color w:val="auto"/>
              <w:lang w:val="en-US" w:eastAsia="zh"/>
            </w:rPr>
            <w:t>3.1.2 运输管理</w:t>
          </w:r>
          <w:r>
            <w:rPr>
              <w:color w:val="auto"/>
            </w:rPr>
            <w:tab/>
          </w:r>
          <w:r>
            <w:rPr>
              <w:color w:val="auto"/>
            </w:rPr>
            <w:fldChar w:fldCharType="begin"/>
          </w:r>
          <w:r>
            <w:rPr>
              <w:color w:val="auto"/>
            </w:rPr>
            <w:instrText xml:space="preserve"> PAGEREF _Toc29083 \h </w:instrText>
          </w:r>
          <w:r>
            <w:rPr>
              <w:color w:val="auto"/>
            </w:rPr>
            <w:fldChar w:fldCharType="separate"/>
          </w:r>
          <w:r>
            <w:rPr>
              <w:color w:val="auto"/>
            </w:rPr>
            <w:t>10</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_Toc7603 </w:instrText>
          </w:r>
          <w:r>
            <w:rPr>
              <w:color w:val="auto"/>
            </w:rPr>
            <w:fldChar w:fldCharType="separate"/>
          </w:r>
          <w:r>
            <w:rPr>
              <w:rFonts w:hint="eastAsia"/>
              <w:bCs/>
              <w:color w:val="auto"/>
              <w:lang w:val="en-US" w:eastAsia="zh"/>
            </w:rPr>
            <w:t>3.1.3 运行操盘</w:t>
          </w:r>
          <w:r>
            <w:rPr>
              <w:color w:val="auto"/>
            </w:rPr>
            <w:tab/>
          </w:r>
          <w:r>
            <w:rPr>
              <w:color w:val="auto"/>
            </w:rPr>
            <w:fldChar w:fldCharType="begin"/>
          </w:r>
          <w:r>
            <w:rPr>
              <w:color w:val="auto"/>
            </w:rPr>
            <w:instrText xml:space="preserve"> PAGEREF _Toc7603 \h </w:instrText>
          </w:r>
          <w:r>
            <w:rPr>
              <w:color w:val="auto"/>
            </w:rPr>
            <w:fldChar w:fldCharType="separate"/>
          </w:r>
          <w:r>
            <w:rPr>
              <w:color w:val="auto"/>
            </w:rPr>
            <w:t>11</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_Toc14195 </w:instrText>
          </w:r>
          <w:r>
            <w:rPr>
              <w:color w:val="auto"/>
            </w:rPr>
            <w:fldChar w:fldCharType="separate"/>
          </w:r>
          <w:r>
            <w:rPr>
              <w:rFonts w:hint="eastAsia"/>
              <w:bCs/>
              <w:color w:val="auto"/>
              <w:lang w:val="en-US" w:eastAsia="zh-CN"/>
            </w:rPr>
            <w:t>3.1.</w:t>
          </w:r>
          <w:r>
            <w:rPr>
              <w:rFonts w:hint="eastAsia" w:ascii="宋体" w:hAnsi="宋体" w:eastAsia="宋体"/>
              <w:bCs/>
              <w:color w:val="auto"/>
              <w:lang w:val="en-US" w:eastAsia="zh-CN"/>
            </w:rPr>
            <w:t>4</w:t>
          </w:r>
          <w:r>
            <w:rPr>
              <w:rFonts w:hint="eastAsia"/>
              <w:bCs/>
              <w:color w:val="auto"/>
              <w:lang w:val="en-US" w:eastAsia="zh-CN"/>
            </w:rPr>
            <w:t xml:space="preserve"> 两票三制</w:t>
          </w:r>
          <w:r>
            <w:rPr>
              <w:color w:val="auto"/>
            </w:rPr>
            <w:tab/>
          </w:r>
          <w:r>
            <w:rPr>
              <w:color w:val="auto"/>
            </w:rPr>
            <w:fldChar w:fldCharType="begin"/>
          </w:r>
          <w:r>
            <w:rPr>
              <w:color w:val="auto"/>
            </w:rPr>
            <w:instrText xml:space="preserve"> PAGEREF _Toc14195 \h </w:instrText>
          </w:r>
          <w:r>
            <w:rPr>
              <w:color w:val="auto"/>
            </w:rPr>
            <w:fldChar w:fldCharType="separate"/>
          </w:r>
          <w:r>
            <w:rPr>
              <w:color w:val="auto"/>
            </w:rPr>
            <w:t>11</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_Toc5640 </w:instrText>
          </w:r>
          <w:r>
            <w:rPr>
              <w:color w:val="auto"/>
            </w:rPr>
            <w:fldChar w:fldCharType="separate"/>
          </w:r>
          <w:r>
            <w:rPr>
              <w:rFonts w:hint="eastAsia"/>
              <w:bCs/>
              <w:color w:val="auto"/>
              <w:lang w:val="en-US" w:eastAsia="zh-CN"/>
            </w:rPr>
            <w:t>3.1.5 运行台账</w:t>
          </w:r>
          <w:r>
            <w:rPr>
              <w:color w:val="auto"/>
            </w:rPr>
            <w:tab/>
          </w:r>
          <w:r>
            <w:rPr>
              <w:color w:val="auto"/>
            </w:rPr>
            <w:fldChar w:fldCharType="begin"/>
          </w:r>
          <w:r>
            <w:rPr>
              <w:color w:val="auto"/>
            </w:rPr>
            <w:instrText xml:space="preserve"> PAGEREF _Toc5640 \h </w:instrText>
          </w:r>
          <w:r>
            <w:rPr>
              <w:color w:val="auto"/>
            </w:rPr>
            <w:fldChar w:fldCharType="separate"/>
          </w:r>
          <w:r>
            <w:rPr>
              <w:color w:val="auto"/>
            </w:rPr>
            <w:t>13</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_Toc9466 </w:instrText>
          </w:r>
          <w:r>
            <w:rPr>
              <w:color w:val="auto"/>
            </w:rPr>
            <w:fldChar w:fldCharType="separate"/>
          </w:r>
          <w:r>
            <w:rPr>
              <w:rFonts w:hint="eastAsia"/>
              <w:bCs/>
              <w:color w:val="auto"/>
              <w:lang w:val="en-US" w:eastAsia="zh"/>
            </w:rPr>
            <w:t>3.1.</w:t>
          </w:r>
          <w:r>
            <w:rPr>
              <w:rFonts w:hint="eastAsia"/>
              <w:bCs/>
              <w:color w:val="auto"/>
              <w:lang w:val="en-US" w:eastAsia="zh-CN"/>
            </w:rPr>
            <w:t>6</w:t>
          </w:r>
          <w:r>
            <w:rPr>
              <w:rFonts w:hint="eastAsia"/>
              <w:bCs/>
              <w:color w:val="auto"/>
              <w:lang w:val="en-US" w:eastAsia="zh"/>
            </w:rPr>
            <w:t xml:space="preserve"> 定期例会</w:t>
          </w:r>
          <w:r>
            <w:rPr>
              <w:color w:val="auto"/>
            </w:rPr>
            <w:tab/>
          </w:r>
          <w:r>
            <w:rPr>
              <w:color w:val="auto"/>
            </w:rPr>
            <w:fldChar w:fldCharType="begin"/>
          </w:r>
          <w:r>
            <w:rPr>
              <w:color w:val="auto"/>
            </w:rPr>
            <w:instrText xml:space="preserve"> PAGEREF _Toc9466 \h </w:instrText>
          </w:r>
          <w:r>
            <w:rPr>
              <w:color w:val="auto"/>
            </w:rPr>
            <w:fldChar w:fldCharType="separate"/>
          </w:r>
          <w:r>
            <w:rPr>
              <w:color w:val="auto"/>
            </w:rPr>
            <w:t>13</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_Toc11656 </w:instrText>
          </w:r>
          <w:r>
            <w:rPr>
              <w:color w:val="auto"/>
            </w:rPr>
            <w:fldChar w:fldCharType="separate"/>
          </w:r>
          <w:r>
            <w:rPr>
              <w:rFonts w:hint="eastAsia"/>
              <w:bCs/>
              <w:color w:val="auto"/>
              <w:lang w:val="en-US" w:eastAsia="zh"/>
            </w:rPr>
            <w:t>3.1.</w:t>
          </w:r>
          <w:r>
            <w:rPr>
              <w:rFonts w:hint="eastAsia"/>
              <w:bCs/>
              <w:color w:val="auto"/>
              <w:lang w:val="en-US" w:eastAsia="zh-CN"/>
            </w:rPr>
            <w:t>7</w:t>
          </w:r>
          <w:r>
            <w:rPr>
              <w:rFonts w:hint="eastAsia"/>
              <w:bCs/>
              <w:color w:val="auto"/>
              <w:lang w:val="en-US" w:eastAsia="zh"/>
            </w:rPr>
            <w:t xml:space="preserve"> 事故、缺陷处理</w:t>
          </w:r>
          <w:r>
            <w:rPr>
              <w:color w:val="auto"/>
            </w:rPr>
            <w:tab/>
          </w:r>
          <w:r>
            <w:rPr>
              <w:color w:val="auto"/>
            </w:rPr>
            <w:fldChar w:fldCharType="begin"/>
          </w:r>
          <w:r>
            <w:rPr>
              <w:color w:val="auto"/>
            </w:rPr>
            <w:instrText xml:space="preserve"> PAGEREF _Toc11656 \h </w:instrText>
          </w:r>
          <w:r>
            <w:rPr>
              <w:color w:val="auto"/>
            </w:rPr>
            <w:fldChar w:fldCharType="separate"/>
          </w:r>
          <w:r>
            <w:rPr>
              <w:color w:val="auto"/>
            </w:rPr>
            <w:t>13</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_Toc4960 </w:instrText>
          </w:r>
          <w:r>
            <w:rPr>
              <w:color w:val="auto"/>
            </w:rPr>
            <w:fldChar w:fldCharType="separate"/>
          </w:r>
          <w:r>
            <w:rPr>
              <w:rFonts w:hint="eastAsia" w:ascii="宋体" w:hAnsi="宋体" w:eastAsia="宋体"/>
              <w:bCs/>
              <w:color w:val="auto"/>
              <w:lang w:val="en-US" w:eastAsia="zh"/>
            </w:rPr>
            <w:t>3.1.8 停产管理</w:t>
          </w:r>
          <w:r>
            <w:rPr>
              <w:color w:val="auto"/>
            </w:rPr>
            <w:tab/>
          </w:r>
          <w:r>
            <w:rPr>
              <w:color w:val="auto"/>
            </w:rPr>
            <w:fldChar w:fldCharType="begin"/>
          </w:r>
          <w:r>
            <w:rPr>
              <w:color w:val="auto"/>
            </w:rPr>
            <w:instrText xml:space="preserve"> PAGEREF _Toc4960 \h </w:instrText>
          </w:r>
          <w:r>
            <w:rPr>
              <w:color w:val="auto"/>
            </w:rPr>
            <w:fldChar w:fldCharType="separate"/>
          </w:r>
          <w:r>
            <w:rPr>
              <w:color w:val="auto"/>
            </w:rPr>
            <w:t>13</w:t>
          </w:r>
          <w:r>
            <w:rPr>
              <w:color w:val="auto"/>
            </w:rPr>
            <w:fldChar w:fldCharType="end"/>
          </w:r>
          <w:r>
            <w:rPr>
              <w:color w:val="auto"/>
            </w:rPr>
            <w:fldChar w:fldCharType="end"/>
          </w:r>
        </w:p>
        <w:p>
          <w:pPr>
            <w:pStyle w:val="18"/>
            <w:tabs>
              <w:tab w:val="right" w:leader="dot" w:pos="8306"/>
            </w:tabs>
            <w:rPr>
              <w:color w:val="auto"/>
            </w:rPr>
          </w:pPr>
          <w:r>
            <w:rPr>
              <w:color w:val="auto"/>
            </w:rPr>
            <w:fldChar w:fldCharType="begin"/>
          </w:r>
          <w:r>
            <w:rPr>
              <w:color w:val="auto"/>
            </w:rPr>
            <w:instrText xml:space="preserve"> HYPERLINK \l _Toc17471 </w:instrText>
          </w:r>
          <w:r>
            <w:rPr>
              <w:color w:val="auto"/>
            </w:rPr>
            <w:fldChar w:fldCharType="separate"/>
          </w:r>
          <w:r>
            <w:rPr>
              <w:rFonts w:hint="eastAsia"/>
              <w:bCs/>
              <w:color w:val="auto"/>
              <w:highlight w:val="none"/>
              <w:lang w:val="en-US" w:eastAsia="zh-CN"/>
            </w:rPr>
            <w:t xml:space="preserve">3.2 </w:t>
          </w:r>
          <w:r>
            <w:rPr>
              <w:rFonts w:hint="eastAsia"/>
              <w:bCs/>
              <w:color w:val="auto"/>
              <w:highlight w:val="none"/>
              <w:lang w:val="en-US" w:eastAsia="zh"/>
            </w:rPr>
            <w:t>检修</w:t>
          </w:r>
          <w:r>
            <w:rPr>
              <w:rFonts w:hint="eastAsia"/>
              <w:bCs/>
              <w:color w:val="auto"/>
              <w:highlight w:val="none"/>
              <w:lang w:val="en-US" w:eastAsia="zh-CN"/>
            </w:rPr>
            <w:t>维护</w:t>
          </w:r>
          <w:r>
            <w:rPr>
              <w:rFonts w:hint="eastAsia"/>
              <w:bCs/>
              <w:color w:val="auto"/>
              <w:highlight w:val="none"/>
              <w:lang w:val="en-US" w:eastAsia="zh"/>
            </w:rPr>
            <w:t>管理</w:t>
          </w:r>
          <w:r>
            <w:rPr>
              <w:color w:val="auto"/>
            </w:rPr>
            <w:tab/>
          </w:r>
          <w:r>
            <w:rPr>
              <w:color w:val="auto"/>
            </w:rPr>
            <w:fldChar w:fldCharType="begin"/>
          </w:r>
          <w:r>
            <w:rPr>
              <w:color w:val="auto"/>
            </w:rPr>
            <w:instrText xml:space="preserve"> PAGEREF _Toc17471 \h </w:instrText>
          </w:r>
          <w:r>
            <w:rPr>
              <w:color w:val="auto"/>
            </w:rPr>
            <w:fldChar w:fldCharType="separate"/>
          </w:r>
          <w:r>
            <w:rPr>
              <w:color w:val="auto"/>
            </w:rPr>
            <w:t>14</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_Toc10144 </w:instrText>
          </w:r>
          <w:r>
            <w:rPr>
              <w:color w:val="auto"/>
            </w:rPr>
            <w:fldChar w:fldCharType="separate"/>
          </w:r>
          <w:r>
            <w:rPr>
              <w:rFonts w:hint="eastAsia"/>
              <w:bCs/>
              <w:color w:val="auto"/>
              <w:lang w:val="en-US" w:eastAsia="zh"/>
            </w:rPr>
            <w:t>3.2.1 检维修文件编制</w:t>
          </w:r>
          <w:r>
            <w:rPr>
              <w:color w:val="auto"/>
            </w:rPr>
            <w:tab/>
          </w:r>
          <w:r>
            <w:rPr>
              <w:color w:val="auto"/>
            </w:rPr>
            <w:fldChar w:fldCharType="begin"/>
          </w:r>
          <w:r>
            <w:rPr>
              <w:color w:val="auto"/>
            </w:rPr>
            <w:instrText xml:space="preserve"> PAGEREF _Toc10144 \h </w:instrText>
          </w:r>
          <w:r>
            <w:rPr>
              <w:color w:val="auto"/>
            </w:rPr>
            <w:fldChar w:fldCharType="separate"/>
          </w:r>
          <w:r>
            <w:rPr>
              <w:color w:val="auto"/>
            </w:rPr>
            <w:t>14</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_Toc1006 </w:instrText>
          </w:r>
          <w:r>
            <w:rPr>
              <w:color w:val="auto"/>
            </w:rPr>
            <w:fldChar w:fldCharType="separate"/>
          </w:r>
          <w:r>
            <w:rPr>
              <w:rFonts w:hint="eastAsia"/>
              <w:bCs/>
              <w:color w:val="auto"/>
              <w:lang w:val="en-US" w:eastAsia="zh"/>
            </w:rPr>
            <w:t>3.2.2检维修计划编制</w:t>
          </w:r>
          <w:r>
            <w:rPr>
              <w:color w:val="auto"/>
            </w:rPr>
            <w:tab/>
          </w:r>
          <w:r>
            <w:rPr>
              <w:color w:val="auto"/>
            </w:rPr>
            <w:fldChar w:fldCharType="begin"/>
          </w:r>
          <w:r>
            <w:rPr>
              <w:color w:val="auto"/>
            </w:rPr>
            <w:instrText xml:space="preserve"> PAGEREF _Toc1006 \h </w:instrText>
          </w:r>
          <w:r>
            <w:rPr>
              <w:color w:val="auto"/>
            </w:rPr>
            <w:fldChar w:fldCharType="separate"/>
          </w:r>
          <w:r>
            <w:rPr>
              <w:color w:val="auto"/>
            </w:rPr>
            <w:t>14</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_Toc25182 </w:instrText>
          </w:r>
          <w:r>
            <w:rPr>
              <w:color w:val="auto"/>
            </w:rPr>
            <w:fldChar w:fldCharType="separate"/>
          </w:r>
          <w:r>
            <w:rPr>
              <w:rFonts w:hint="eastAsia"/>
              <w:bCs/>
              <w:color w:val="auto"/>
              <w:lang w:val="en-US" w:eastAsia="zh"/>
            </w:rPr>
            <w:t>3.2.3 日常巡检</w:t>
          </w:r>
          <w:r>
            <w:rPr>
              <w:color w:val="auto"/>
            </w:rPr>
            <w:tab/>
          </w:r>
          <w:r>
            <w:rPr>
              <w:color w:val="auto"/>
            </w:rPr>
            <w:fldChar w:fldCharType="begin"/>
          </w:r>
          <w:r>
            <w:rPr>
              <w:color w:val="auto"/>
            </w:rPr>
            <w:instrText xml:space="preserve"> PAGEREF _Toc25182 \h </w:instrText>
          </w:r>
          <w:r>
            <w:rPr>
              <w:color w:val="auto"/>
            </w:rPr>
            <w:fldChar w:fldCharType="separate"/>
          </w:r>
          <w:r>
            <w:rPr>
              <w:color w:val="auto"/>
            </w:rPr>
            <w:t>15</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_Toc6385 </w:instrText>
          </w:r>
          <w:r>
            <w:rPr>
              <w:color w:val="auto"/>
            </w:rPr>
            <w:fldChar w:fldCharType="separate"/>
          </w:r>
          <w:r>
            <w:rPr>
              <w:rFonts w:hint="eastAsia"/>
              <w:bCs/>
              <w:color w:val="auto"/>
              <w:lang w:val="en-US" w:eastAsia="zh"/>
            </w:rPr>
            <w:t>3.2.4 日常保养</w:t>
          </w:r>
          <w:r>
            <w:rPr>
              <w:color w:val="auto"/>
            </w:rPr>
            <w:tab/>
          </w:r>
          <w:r>
            <w:rPr>
              <w:color w:val="auto"/>
            </w:rPr>
            <w:fldChar w:fldCharType="begin"/>
          </w:r>
          <w:r>
            <w:rPr>
              <w:color w:val="auto"/>
            </w:rPr>
            <w:instrText xml:space="preserve"> PAGEREF _Toc6385 \h </w:instrText>
          </w:r>
          <w:r>
            <w:rPr>
              <w:color w:val="auto"/>
            </w:rPr>
            <w:fldChar w:fldCharType="separate"/>
          </w:r>
          <w:r>
            <w:rPr>
              <w:color w:val="auto"/>
            </w:rPr>
            <w:t>15</w:t>
          </w:r>
          <w:r>
            <w:rPr>
              <w:color w:val="auto"/>
            </w:rPr>
            <w:fldChar w:fldCharType="end"/>
          </w:r>
          <w:r>
            <w:rPr>
              <w:color w:val="auto"/>
            </w:rPr>
            <w:fldChar w:fldCharType="end"/>
          </w:r>
        </w:p>
        <w:p>
          <w:pPr>
            <w:pStyle w:val="18"/>
            <w:tabs>
              <w:tab w:val="right" w:leader="dot" w:pos="8306"/>
            </w:tabs>
            <w:rPr>
              <w:color w:val="auto"/>
            </w:rPr>
          </w:pPr>
          <w:r>
            <w:rPr>
              <w:color w:val="auto"/>
            </w:rPr>
            <w:fldChar w:fldCharType="begin"/>
          </w:r>
          <w:r>
            <w:rPr>
              <w:color w:val="auto"/>
            </w:rPr>
            <w:instrText xml:space="preserve"> HYPERLINK \l _Toc15301 </w:instrText>
          </w:r>
          <w:r>
            <w:rPr>
              <w:color w:val="auto"/>
            </w:rPr>
            <w:fldChar w:fldCharType="separate"/>
          </w:r>
          <w:r>
            <w:rPr>
              <w:rFonts w:hint="eastAsia"/>
              <w:bCs/>
              <w:color w:val="auto"/>
              <w:lang w:val="en-US" w:eastAsia="zh"/>
            </w:rPr>
            <w:t>3.3</w:t>
          </w:r>
          <w:r>
            <w:rPr>
              <w:rFonts w:hint="eastAsia"/>
              <w:bCs/>
              <w:color w:val="auto"/>
              <w:lang w:val="en-US" w:eastAsia="zh-CN"/>
            </w:rPr>
            <w:t>专业</w:t>
          </w:r>
          <w:r>
            <w:rPr>
              <w:rFonts w:hint="eastAsia"/>
              <w:bCs/>
              <w:color w:val="auto"/>
              <w:lang w:val="en-US" w:eastAsia="zh"/>
            </w:rPr>
            <w:t>技术管理</w:t>
          </w:r>
          <w:r>
            <w:rPr>
              <w:color w:val="auto"/>
            </w:rPr>
            <w:tab/>
          </w:r>
          <w:r>
            <w:rPr>
              <w:color w:val="auto"/>
            </w:rPr>
            <w:fldChar w:fldCharType="begin"/>
          </w:r>
          <w:r>
            <w:rPr>
              <w:color w:val="auto"/>
            </w:rPr>
            <w:instrText xml:space="preserve"> PAGEREF _Toc15301 \h </w:instrText>
          </w:r>
          <w:r>
            <w:rPr>
              <w:color w:val="auto"/>
            </w:rPr>
            <w:fldChar w:fldCharType="separate"/>
          </w:r>
          <w:r>
            <w:rPr>
              <w:color w:val="auto"/>
            </w:rPr>
            <w:t>18</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_Toc4980 </w:instrText>
          </w:r>
          <w:r>
            <w:rPr>
              <w:color w:val="auto"/>
            </w:rPr>
            <w:fldChar w:fldCharType="separate"/>
          </w:r>
          <w:r>
            <w:rPr>
              <w:rFonts w:hint="eastAsia"/>
              <w:bCs/>
              <w:color w:val="auto"/>
              <w:highlight w:val="none"/>
              <w:lang w:val="en-US" w:eastAsia="zh-CN"/>
            </w:rPr>
            <w:t>3.</w:t>
          </w:r>
          <w:r>
            <w:rPr>
              <w:rFonts w:hint="eastAsia"/>
              <w:bCs/>
              <w:color w:val="auto"/>
              <w:highlight w:val="none"/>
              <w:lang w:val="en-US" w:eastAsia="zh"/>
            </w:rPr>
            <w:t>3</w:t>
          </w:r>
          <w:r>
            <w:rPr>
              <w:rFonts w:hint="eastAsia"/>
              <w:bCs/>
              <w:color w:val="auto"/>
              <w:highlight w:val="none"/>
              <w:lang w:val="en-US" w:eastAsia="zh-CN"/>
            </w:rPr>
            <w:t>.</w:t>
          </w:r>
          <w:r>
            <w:rPr>
              <w:rFonts w:hint="eastAsia"/>
              <w:bCs/>
              <w:color w:val="auto"/>
              <w:highlight w:val="none"/>
              <w:lang w:val="en-US" w:eastAsia="zh"/>
            </w:rPr>
            <w:t>1</w:t>
          </w:r>
          <w:r>
            <w:rPr>
              <w:rFonts w:hint="eastAsia"/>
              <w:bCs/>
              <w:color w:val="auto"/>
              <w:highlight w:val="none"/>
              <w:lang w:val="en-US" w:eastAsia="zh-CN"/>
            </w:rPr>
            <w:t xml:space="preserve"> 技术分析</w:t>
          </w:r>
          <w:r>
            <w:rPr>
              <w:color w:val="auto"/>
            </w:rPr>
            <w:tab/>
          </w:r>
          <w:r>
            <w:rPr>
              <w:color w:val="auto"/>
            </w:rPr>
            <w:fldChar w:fldCharType="begin"/>
          </w:r>
          <w:r>
            <w:rPr>
              <w:color w:val="auto"/>
            </w:rPr>
            <w:instrText xml:space="preserve"> PAGEREF _Toc4980 \h </w:instrText>
          </w:r>
          <w:r>
            <w:rPr>
              <w:color w:val="auto"/>
            </w:rPr>
            <w:fldChar w:fldCharType="separate"/>
          </w:r>
          <w:r>
            <w:rPr>
              <w:color w:val="auto"/>
            </w:rPr>
            <w:t>18</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_Toc32348 </w:instrText>
          </w:r>
          <w:r>
            <w:rPr>
              <w:color w:val="auto"/>
            </w:rPr>
            <w:fldChar w:fldCharType="separate"/>
          </w:r>
          <w:r>
            <w:rPr>
              <w:rFonts w:hint="eastAsia" w:ascii="宋体" w:hAnsi="宋体" w:eastAsia="宋体"/>
              <w:bCs/>
              <w:color w:val="auto"/>
              <w:highlight w:val="none"/>
              <w:lang w:val="en-US" w:eastAsia="zh-CN"/>
            </w:rPr>
            <w:t>3.3.</w:t>
          </w:r>
          <w:r>
            <w:rPr>
              <w:rFonts w:hint="eastAsia"/>
              <w:bCs/>
              <w:color w:val="auto"/>
              <w:highlight w:val="none"/>
              <w:lang w:val="en-US" w:eastAsia="zh"/>
            </w:rPr>
            <w:t>2</w:t>
          </w:r>
          <w:r>
            <w:rPr>
              <w:rFonts w:hint="eastAsia" w:ascii="宋体" w:hAnsi="宋体" w:eastAsia="宋体"/>
              <w:bCs/>
              <w:color w:val="auto"/>
              <w:highlight w:val="none"/>
              <w:lang w:val="en-US" w:eastAsia="zh-CN"/>
            </w:rPr>
            <w:t xml:space="preserve"> 技术监督</w:t>
          </w:r>
          <w:r>
            <w:rPr>
              <w:color w:val="auto"/>
            </w:rPr>
            <w:tab/>
          </w:r>
          <w:r>
            <w:rPr>
              <w:color w:val="auto"/>
            </w:rPr>
            <w:fldChar w:fldCharType="begin"/>
          </w:r>
          <w:r>
            <w:rPr>
              <w:color w:val="auto"/>
            </w:rPr>
            <w:instrText xml:space="preserve"> PAGEREF _Toc32348 \h </w:instrText>
          </w:r>
          <w:r>
            <w:rPr>
              <w:color w:val="auto"/>
            </w:rPr>
            <w:fldChar w:fldCharType="separate"/>
          </w:r>
          <w:r>
            <w:rPr>
              <w:color w:val="auto"/>
            </w:rPr>
            <w:t>19</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_Toc15546 </w:instrText>
          </w:r>
          <w:r>
            <w:rPr>
              <w:color w:val="auto"/>
            </w:rPr>
            <w:fldChar w:fldCharType="separate"/>
          </w:r>
          <w:r>
            <w:rPr>
              <w:rFonts w:hint="eastAsia"/>
              <w:bCs/>
              <w:color w:val="auto"/>
              <w:lang w:val="en-US" w:eastAsia="zh-CN"/>
            </w:rPr>
            <w:t>3.</w:t>
          </w:r>
          <w:r>
            <w:rPr>
              <w:rFonts w:hint="eastAsia"/>
              <w:bCs/>
              <w:color w:val="auto"/>
              <w:lang w:val="en-US" w:eastAsia="zh"/>
            </w:rPr>
            <w:t>3</w:t>
          </w:r>
          <w:r>
            <w:rPr>
              <w:rFonts w:hint="eastAsia"/>
              <w:bCs/>
              <w:color w:val="auto"/>
              <w:lang w:val="en-US" w:eastAsia="zh-CN"/>
            </w:rPr>
            <w:t>.</w:t>
          </w:r>
          <w:r>
            <w:rPr>
              <w:rFonts w:hint="eastAsia"/>
              <w:bCs/>
              <w:color w:val="auto"/>
              <w:lang w:val="en-US" w:eastAsia="zh"/>
            </w:rPr>
            <w:t>3</w:t>
          </w:r>
          <w:r>
            <w:rPr>
              <w:rFonts w:hint="eastAsia"/>
              <w:bCs/>
              <w:color w:val="auto"/>
              <w:lang w:val="en-US" w:eastAsia="zh-CN"/>
            </w:rPr>
            <w:t xml:space="preserve"> 设备技改</w:t>
          </w:r>
          <w:r>
            <w:rPr>
              <w:color w:val="auto"/>
            </w:rPr>
            <w:tab/>
          </w:r>
          <w:r>
            <w:rPr>
              <w:color w:val="auto"/>
            </w:rPr>
            <w:fldChar w:fldCharType="begin"/>
          </w:r>
          <w:r>
            <w:rPr>
              <w:color w:val="auto"/>
            </w:rPr>
            <w:instrText xml:space="preserve"> PAGEREF _Toc15546 \h </w:instrText>
          </w:r>
          <w:r>
            <w:rPr>
              <w:color w:val="auto"/>
            </w:rPr>
            <w:fldChar w:fldCharType="separate"/>
          </w:r>
          <w:r>
            <w:rPr>
              <w:color w:val="auto"/>
            </w:rPr>
            <w:t>21</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_Toc8914 </w:instrText>
          </w:r>
          <w:r>
            <w:rPr>
              <w:color w:val="auto"/>
            </w:rPr>
            <w:fldChar w:fldCharType="separate"/>
          </w:r>
          <w:r>
            <w:rPr>
              <w:rFonts w:hint="eastAsia"/>
              <w:bCs/>
              <w:color w:val="auto"/>
              <w:highlight w:val="none"/>
              <w:lang w:val="en-US" w:eastAsia="zh"/>
            </w:rPr>
            <w:t>3.3.4 材料、数据报送要求</w:t>
          </w:r>
          <w:r>
            <w:rPr>
              <w:color w:val="auto"/>
            </w:rPr>
            <w:tab/>
          </w:r>
          <w:r>
            <w:rPr>
              <w:color w:val="auto"/>
            </w:rPr>
            <w:fldChar w:fldCharType="begin"/>
          </w:r>
          <w:r>
            <w:rPr>
              <w:color w:val="auto"/>
            </w:rPr>
            <w:instrText xml:space="preserve"> PAGEREF _Toc8914 \h </w:instrText>
          </w:r>
          <w:r>
            <w:rPr>
              <w:color w:val="auto"/>
            </w:rPr>
            <w:fldChar w:fldCharType="separate"/>
          </w:r>
          <w:r>
            <w:rPr>
              <w:color w:val="auto"/>
            </w:rPr>
            <w:t>21</w:t>
          </w:r>
          <w:r>
            <w:rPr>
              <w:color w:val="auto"/>
            </w:rPr>
            <w:fldChar w:fldCharType="end"/>
          </w:r>
          <w:r>
            <w:rPr>
              <w:color w:val="auto"/>
            </w:rPr>
            <w:fldChar w:fldCharType="end"/>
          </w:r>
        </w:p>
        <w:p>
          <w:pPr>
            <w:pStyle w:val="18"/>
            <w:tabs>
              <w:tab w:val="right" w:leader="dot" w:pos="8306"/>
            </w:tabs>
            <w:rPr>
              <w:color w:val="auto"/>
            </w:rPr>
          </w:pPr>
          <w:r>
            <w:rPr>
              <w:color w:val="auto"/>
            </w:rPr>
            <w:fldChar w:fldCharType="begin"/>
          </w:r>
          <w:r>
            <w:rPr>
              <w:color w:val="auto"/>
            </w:rPr>
            <w:instrText xml:space="preserve"> HYPERLINK \l _Toc29094 </w:instrText>
          </w:r>
          <w:r>
            <w:rPr>
              <w:color w:val="auto"/>
            </w:rPr>
            <w:fldChar w:fldCharType="separate"/>
          </w:r>
          <w:r>
            <w:rPr>
              <w:rFonts w:hint="eastAsia"/>
              <w:bCs/>
              <w:color w:val="auto"/>
              <w:lang w:val="en-US" w:eastAsia="zh-CN"/>
            </w:rPr>
            <w:t>3.4 安健</w:t>
          </w:r>
          <w:r>
            <w:rPr>
              <w:rFonts w:hint="eastAsia"/>
              <w:bCs/>
              <w:color w:val="auto"/>
              <w:lang w:val="en-US" w:eastAsia="zh"/>
            </w:rPr>
            <w:t>环</w:t>
          </w:r>
          <w:r>
            <w:rPr>
              <w:rFonts w:hint="eastAsia"/>
              <w:bCs/>
              <w:color w:val="auto"/>
              <w:lang w:val="en-US" w:eastAsia="zh-CN"/>
            </w:rPr>
            <w:t>管理</w:t>
          </w:r>
          <w:r>
            <w:rPr>
              <w:color w:val="auto"/>
            </w:rPr>
            <w:tab/>
          </w:r>
          <w:r>
            <w:rPr>
              <w:color w:val="auto"/>
            </w:rPr>
            <w:fldChar w:fldCharType="begin"/>
          </w:r>
          <w:r>
            <w:rPr>
              <w:color w:val="auto"/>
            </w:rPr>
            <w:instrText xml:space="preserve"> PAGEREF _Toc29094 \h </w:instrText>
          </w:r>
          <w:r>
            <w:rPr>
              <w:color w:val="auto"/>
            </w:rPr>
            <w:fldChar w:fldCharType="separate"/>
          </w:r>
          <w:r>
            <w:rPr>
              <w:color w:val="auto"/>
            </w:rPr>
            <w:t>22</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_Toc5061 </w:instrText>
          </w:r>
          <w:r>
            <w:rPr>
              <w:color w:val="auto"/>
            </w:rPr>
            <w:fldChar w:fldCharType="separate"/>
          </w:r>
          <w:r>
            <w:rPr>
              <w:rFonts w:hint="eastAsia"/>
              <w:color w:val="auto"/>
              <w:lang w:val="en-US" w:eastAsia="zh"/>
            </w:rPr>
            <w:t>3.</w:t>
          </w:r>
          <w:r>
            <w:rPr>
              <w:rFonts w:hint="eastAsia"/>
              <w:color w:val="auto"/>
              <w:lang w:val="en-US" w:eastAsia="zh-CN"/>
            </w:rPr>
            <w:t>4</w:t>
          </w:r>
          <w:r>
            <w:rPr>
              <w:rFonts w:hint="eastAsia"/>
              <w:color w:val="auto"/>
              <w:lang w:val="en-US" w:eastAsia="zh"/>
            </w:rPr>
            <w:t>.1安全管理</w:t>
          </w:r>
          <w:r>
            <w:rPr>
              <w:color w:val="auto"/>
            </w:rPr>
            <w:tab/>
          </w:r>
          <w:r>
            <w:rPr>
              <w:color w:val="auto"/>
            </w:rPr>
            <w:fldChar w:fldCharType="begin"/>
          </w:r>
          <w:r>
            <w:rPr>
              <w:color w:val="auto"/>
            </w:rPr>
            <w:instrText xml:space="preserve"> PAGEREF _Toc5061 \h </w:instrText>
          </w:r>
          <w:r>
            <w:rPr>
              <w:color w:val="auto"/>
            </w:rPr>
            <w:fldChar w:fldCharType="separate"/>
          </w:r>
          <w:r>
            <w:rPr>
              <w:color w:val="auto"/>
            </w:rPr>
            <w:t>22</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_Toc3009 </w:instrText>
          </w:r>
          <w:r>
            <w:rPr>
              <w:color w:val="auto"/>
            </w:rPr>
            <w:fldChar w:fldCharType="separate"/>
          </w:r>
          <w:r>
            <w:rPr>
              <w:rFonts w:hint="eastAsia"/>
              <w:bCs/>
              <w:color w:val="auto"/>
              <w:lang w:val="en-US" w:eastAsia="zh"/>
            </w:rPr>
            <w:t>3.</w:t>
          </w:r>
          <w:r>
            <w:rPr>
              <w:rFonts w:hint="eastAsia"/>
              <w:bCs/>
              <w:color w:val="auto"/>
              <w:lang w:val="en-US" w:eastAsia="zh-CN"/>
            </w:rPr>
            <w:t>4</w:t>
          </w:r>
          <w:r>
            <w:rPr>
              <w:rFonts w:hint="eastAsia"/>
              <w:bCs/>
              <w:color w:val="auto"/>
              <w:lang w:val="en-US" w:eastAsia="zh"/>
            </w:rPr>
            <w:t>.2职业健康管理</w:t>
          </w:r>
          <w:r>
            <w:rPr>
              <w:color w:val="auto"/>
            </w:rPr>
            <w:tab/>
          </w:r>
          <w:r>
            <w:rPr>
              <w:color w:val="auto"/>
            </w:rPr>
            <w:fldChar w:fldCharType="begin"/>
          </w:r>
          <w:r>
            <w:rPr>
              <w:color w:val="auto"/>
            </w:rPr>
            <w:instrText xml:space="preserve"> PAGEREF _Toc3009 \h </w:instrText>
          </w:r>
          <w:r>
            <w:rPr>
              <w:color w:val="auto"/>
            </w:rPr>
            <w:fldChar w:fldCharType="separate"/>
          </w:r>
          <w:r>
            <w:rPr>
              <w:color w:val="auto"/>
            </w:rPr>
            <w:t>23</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_Toc10800 </w:instrText>
          </w:r>
          <w:r>
            <w:rPr>
              <w:color w:val="auto"/>
            </w:rPr>
            <w:fldChar w:fldCharType="separate"/>
          </w:r>
          <w:r>
            <w:rPr>
              <w:rFonts w:hint="eastAsia"/>
              <w:bCs/>
              <w:color w:val="auto"/>
              <w:lang w:val="en-US" w:eastAsia="zh"/>
            </w:rPr>
            <w:t>3.</w:t>
          </w:r>
          <w:r>
            <w:rPr>
              <w:rFonts w:hint="eastAsia"/>
              <w:bCs/>
              <w:color w:val="auto"/>
              <w:lang w:val="en-US" w:eastAsia="zh-CN"/>
            </w:rPr>
            <w:t>4</w:t>
          </w:r>
          <w:r>
            <w:rPr>
              <w:rFonts w:hint="eastAsia"/>
              <w:bCs/>
              <w:color w:val="auto"/>
              <w:lang w:val="en-US" w:eastAsia="zh"/>
            </w:rPr>
            <w:t>.3 环保管理</w:t>
          </w:r>
          <w:r>
            <w:rPr>
              <w:color w:val="auto"/>
            </w:rPr>
            <w:tab/>
          </w:r>
          <w:r>
            <w:rPr>
              <w:color w:val="auto"/>
            </w:rPr>
            <w:fldChar w:fldCharType="begin"/>
          </w:r>
          <w:r>
            <w:rPr>
              <w:color w:val="auto"/>
            </w:rPr>
            <w:instrText xml:space="preserve"> PAGEREF _Toc10800 \h </w:instrText>
          </w:r>
          <w:r>
            <w:rPr>
              <w:color w:val="auto"/>
            </w:rPr>
            <w:fldChar w:fldCharType="separate"/>
          </w:r>
          <w:r>
            <w:rPr>
              <w:color w:val="auto"/>
            </w:rPr>
            <w:t>23</w:t>
          </w:r>
          <w:r>
            <w:rPr>
              <w:color w:val="auto"/>
            </w:rPr>
            <w:fldChar w:fldCharType="end"/>
          </w:r>
          <w:r>
            <w:rPr>
              <w:color w:val="auto"/>
            </w:rPr>
            <w:fldChar w:fldCharType="end"/>
          </w:r>
        </w:p>
        <w:p>
          <w:pPr>
            <w:pStyle w:val="18"/>
            <w:tabs>
              <w:tab w:val="right" w:leader="dot" w:pos="8306"/>
            </w:tabs>
            <w:rPr>
              <w:color w:val="auto"/>
            </w:rPr>
          </w:pPr>
          <w:r>
            <w:rPr>
              <w:color w:val="auto"/>
            </w:rPr>
            <w:fldChar w:fldCharType="begin"/>
          </w:r>
          <w:r>
            <w:rPr>
              <w:color w:val="auto"/>
            </w:rPr>
            <w:instrText xml:space="preserve"> HYPERLINK \l _Toc5994 </w:instrText>
          </w:r>
          <w:r>
            <w:rPr>
              <w:color w:val="auto"/>
            </w:rPr>
            <w:fldChar w:fldCharType="separate"/>
          </w:r>
          <w:r>
            <w:rPr>
              <w:rFonts w:hint="eastAsia"/>
              <w:bCs/>
              <w:color w:val="auto"/>
              <w:lang w:val="en-US" w:eastAsia="zh-CN"/>
            </w:rPr>
            <w:t>3.5 综合管理</w:t>
          </w:r>
          <w:r>
            <w:rPr>
              <w:color w:val="auto"/>
            </w:rPr>
            <w:tab/>
          </w:r>
          <w:r>
            <w:rPr>
              <w:color w:val="auto"/>
            </w:rPr>
            <w:fldChar w:fldCharType="begin"/>
          </w:r>
          <w:r>
            <w:rPr>
              <w:color w:val="auto"/>
            </w:rPr>
            <w:instrText xml:space="preserve"> PAGEREF _Toc5994 \h </w:instrText>
          </w:r>
          <w:r>
            <w:rPr>
              <w:color w:val="auto"/>
            </w:rPr>
            <w:fldChar w:fldCharType="separate"/>
          </w:r>
          <w:r>
            <w:rPr>
              <w:color w:val="auto"/>
            </w:rPr>
            <w:t>24</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_Toc8986 </w:instrText>
          </w:r>
          <w:r>
            <w:rPr>
              <w:color w:val="auto"/>
            </w:rPr>
            <w:fldChar w:fldCharType="separate"/>
          </w:r>
          <w:r>
            <w:rPr>
              <w:rFonts w:hint="eastAsia"/>
              <w:bCs/>
              <w:color w:val="auto"/>
              <w:lang w:val="en-US" w:eastAsia="zh-CN"/>
            </w:rPr>
            <w:t>3.5.</w:t>
          </w:r>
          <w:r>
            <w:rPr>
              <w:rFonts w:hint="eastAsia"/>
              <w:bCs/>
              <w:color w:val="auto"/>
              <w:lang w:val="en-US" w:eastAsia="zh"/>
            </w:rPr>
            <w:t>1</w:t>
          </w:r>
          <w:r>
            <w:rPr>
              <w:rFonts w:hint="eastAsia"/>
              <w:bCs/>
              <w:color w:val="auto"/>
              <w:lang w:val="en-US" w:eastAsia="zh-CN"/>
            </w:rPr>
            <w:t xml:space="preserve"> 第三方</w:t>
          </w:r>
          <w:r>
            <w:rPr>
              <w:rFonts w:hint="eastAsia"/>
              <w:bCs/>
              <w:color w:val="auto"/>
              <w:lang w:val="en-US" w:eastAsia="zh"/>
            </w:rPr>
            <w:t>监管</w:t>
          </w:r>
          <w:r>
            <w:rPr>
              <w:color w:val="auto"/>
            </w:rPr>
            <w:tab/>
          </w:r>
          <w:r>
            <w:rPr>
              <w:color w:val="auto"/>
            </w:rPr>
            <w:fldChar w:fldCharType="begin"/>
          </w:r>
          <w:r>
            <w:rPr>
              <w:color w:val="auto"/>
            </w:rPr>
            <w:instrText xml:space="preserve"> PAGEREF _Toc8986 \h </w:instrText>
          </w:r>
          <w:r>
            <w:rPr>
              <w:color w:val="auto"/>
            </w:rPr>
            <w:fldChar w:fldCharType="separate"/>
          </w:r>
          <w:r>
            <w:rPr>
              <w:color w:val="auto"/>
            </w:rPr>
            <w:t>24</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_Toc16162 </w:instrText>
          </w:r>
          <w:r>
            <w:rPr>
              <w:color w:val="auto"/>
            </w:rPr>
            <w:fldChar w:fldCharType="separate"/>
          </w:r>
          <w:r>
            <w:rPr>
              <w:rFonts w:hint="eastAsia"/>
              <w:bCs/>
              <w:color w:val="auto"/>
              <w:lang w:val="en-US" w:eastAsia="zh-CN"/>
            </w:rPr>
            <w:t>3.5.</w:t>
          </w:r>
          <w:r>
            <w:rPr>
              <w:rFonts w:hint="eastAsia"/>
              <w:bCs/>
              <w:color w:val="auto"/>
              <w:lang w:val="en-US" w:eastAsia="zh"/>
            </w:rPr>
            <w:t>2</w:t>
          </w:r>
          <w:r>
            <w:rPr>
              <w:rFonts w:hint="eastAsia"/>
              <w:bCs/>
              <w:color w:val="auto"/>
              <w:lang w:val="en-US" w:eastAsia="zh-CN"/>
            </w:rPr>
            <w:t xml:space="preserve"> 采购管理</w:t>
          </w:r>
          <w:r>
            <w:rPr>
              <w:color w:val="auto"/>
            </w:rPr>
            <w:tab/>
          </w:r>
          <w:r>
            <w:rPr>
              <w:color w:val="auto"/>
            </w:rPr>
            <w:fldChar w:fldCharType="begin"/>
          </w:r>
          <w:r>
            <w:rPr>
              <w:color w:val="auto"/>
            </w:rPr>
            <w:instrText xml:space="preserve"> PAGEREF _Toc16162 \h </w:instrText>
          </w:r>
          <w:r>
            <w:rPr>
              <w:color w:val="auto"/>
            </w:rPr>
            <w:fldChar w:fldCharType="separate"/>
          </w:r>
          <w:r>
            <w:rPr>
              <w:color w:val="auto"/>
            </w:rPr>
            <w:t>24</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_Toc16940 </w:instrText>
          </w:r>
          <w:r>
            <w:rPr>
              <w:color w:val="auto"/>
            </w:rPr>
            <w:fldChar w:fldCharType="separate"/>
          </w:r>
          <w:r>
            <w:rPr>
              <w:rFonts w:hint="eastAsia"/>
              <w:bCs/>
              <w:color w:val="auto"/>
              <w:lang w:val="en-US" w:eastAsia="zh-CN"/>
            </w:rPr>
            <w:t>3.5</w:t>
          </w:r>
          <w:r>
            <w:rPr>
              <w:rFonts w:hint="eastAsia"/>
              <w:bCs/>
              <w:color w:val="auto"/>
              <w:lang w:val="en-US" w:eastAsia="zh"/>
            </w:rPr>
            <w:t>.3</w:t>
          </w:r>
          <w:r>
            <w:rPr>
              <w:rFonts w:hint="eastAsia"/>
              <w:bCs/>
              <w:color w:val="auto"/>
              <w:lang w:val="en-US" w:eastAsia="zh-CN"/>
            </w:rPr>
            <w:t xml:space="preserve"> 参观与检查</w:t>
          </w:r>
          <w:r>
            <w:rPr>
              <w:color w:val="auto"/>
            </w:rPr>
            <w:tab/>
          </w:r>
          <w:r>
            <w:rPr>
              <w:color w:val="auto"/>
            </w:rPr>
            <w:fldChar w:fldCharType="begin"/>
          </w:r>
          <w:r>
            <w:rPr>
              <w:color w:val="auto"/>
            </w:rPr>
            <w:instrText xml:space="preserve"> PAGEREF _Toc16940 \h </w:instrText>
          </w:r>
          <w:r>
            <w:rPr>
              <w:color w:val="auto"/>
            </w:rPr>
            <w:fldChar w:fldCharType="separate"/>
          </w:r>
          <w:r>
            <w:rPr>
              <w:color w:val="auto"/>
            </w:rPr>
            <w:t>28</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_Toc13915 </w:instrText>
          </w:r>
          <w:r>
            <w:rPr>
              <w:color w:val="auto"/>
            </w:rPr>
            <w:fldChar w:fldCharType="separate"/>
          </w:r>
          <w:r>
            <w:rPr>
              <w:rFonts w:hint="eastAsia"/>
              <w:bCs/>
              <w:color w:val="auto"/>
              <w:lang w:val="en-US" w:eastAsia="zh-CN"/>
            </w:rPr>
            <w:t>3.5.</w:t>
          </w:r>
          <w:r>
            <w:rPr>
              <w:rFonts w:hint="eastAsia"/>
              <w:bCs/>
              <w:color w:val="auto"/>
              <w:lang w:val="en-US" w:eastAsia="zh"/>
            </w:rPr>
            <w:t>4</w:t>
          </w:r>
          <w:r>
            <w:rPr>
              <w:rFonts w:hint="eastAsia"/>
              <w:bCs/>
              <w:color w:val="auto"/>
              <w:lang w:val="en-US" w:eastAsia="zh-CN"/>
            </w:rPr>
            <w:t xml:space="preserve"> 人员培训</w:t>
          </w:r>
          <w:r>
            <w:rPr>
              <w:color w:val="auto"/>
            </w:rPr>
            <w:tab/>
          </w:r>
          <w:r>
            <w:rPr>
              <w:color w:val="auto"/>
            </w:rPr>
            <w:fldChar w:fldCharType="begin"/>
          </w:r>
          <w:r>
            <w:rPr>
              <w:color w:val="auto"/>
            </w:rPr>
            <w:instrText xml:space="preserve"> PAGEREF _Toc13915 \h </w:instrText>
          </w:r>
          <w:r>
            <w:rPr>
              <w:color w:val="auto"/>
            </w:rPr>
            <w:fldChar w:fldCharType="separate"/>
          </w:r>
          <w:r>
            <w:rPr>
              <w:color w:val="auto"/>
            </w:rPr>
            <w:t>28</w:t>
          </w:r>
          <w:r>
            <w:rPr>
              <w:color w:val="auto"/>
            </w:rPr>
            <w:fldChar w:fldCharType="end"/>
          </w:r>
          <w:r>
            <w:rPr>
              <w:color w:val="auto"/>
            </w:rPr>
            <w:fldChar w:fldCharType="end"/>
          </w:r>
        </w:p>
        <w:p>
          <w:pPr>
            <w:pStyle w:val="17"/>
            <w:tabs>
              <w:tab w:val="right" w:leader="dot" w:pos="8306"/>
            </w:tabs>
            <w:rPr>
              <w:color w:val="auto"/>
            </w:rPr>
          </w:pPr>
          <w:r>
            <w:rPr>
              <w:color w:val="auto"/>
            </w:rPr>
            <w:fldChar w:fldCharType="begin"/>
          </w:r>
          <w:r>
            <w:rPr>
              <w:color w:val="auto"/>
            </w:rPr>
            <w:instrText xml:space="preserve"> HYPERLINK \l _Toc6615 </w:instrText>
          </w:r>
          <w:r>
            <w:rPr>
              <w:color w:val="auto"/>
            </w:rPr>
            <w:fldChar w:fldCharType="separate"/>
          </w:r>
          <w:r>
            <w:rPr>
              <w:rFonts w:hint="eastAsia"/>
              <w:bCs/>
              <w:color w:val="auto"/>
              <w:lang w:val="en-US" w:eastAsia="zh-CN"/>
            </w:rPr>
            <w:t>4 人员要求</w:t>
          </w:r>
          <w:r>
            <w:rPr>
              <w:color w:val="auto"/>
            </w:rPr>
            <w:tab/>
          </w:r>
          <w:r>
            <w:rPr>
              <w:color w:val="auto"/>
            </w:rPr>
            <w:fldChar w:fldCharType="begin"/>
          </w:r>
          <w:r>
            <w:rPr>
              <w:color w:val="auto"/>
            </w:rPr>
            <w:instrText xml:space="preserve"> PAGEREF _Toc6615 \h </w:instrText>
          </w:r>
          <w:r>
            <w:rPr>
              <w:color w:val="auto"/>
            </w:rPr>
            <w:fldChar w:fldCharType="separate"/>
          </w:r>
          <w:r>
            <w:rPr>
              <w:color w:val="auto"/>
            </w:rPr>
            <w:t>28</w:t>
          </w:r>
          <w:r>
            <w:rPr>
              <w:color w:val="auto"/>
            </w:rPr>
            <w:fldChar w:fldCharType="end"/>
          </w:r>
          <w:r>
            <w:rPr>
              <w:color w:val="auto"/>
            </w:rPr>
            <w:fldChar w:fldCharType="end"/>
          </w:r>
        </w:p>
        <w:p>
          <w:pPr>
            <w:pStyle w:val="18"/>
            <w:tabs>
              <w:tab w:val="right" w:leader="dot" w:pos="8306"/>
            </w:tabs>
            <w:rPr>
              <w:color w:val="auto"/>
            </w:rPr>
          </w:pPr>
          <w:r>
            <w:rPr>
              <w:color w:val="auto"/>
            </w:rPr>
            <w:fldChar w:fldCharType="begin"/>
          </w:r>
          <w:r>
            <w:rPr>
              <w:color w:val="auto"/>
            </w:rPr>
            <w:instrText xml:space="preserve"> HYPERLINK \l _Toc18299 </w:instrText>
          </w:r>
          <w:r>
            <w:rPr>
              <w:color w:val="auto"/>
            </w:rPr>
            <w:fldChar w:fldCharType="separate"/>
          </w:r>
          <w:r>
            <w:rPr>
              <w:rFonts w:hint="eastAsia"/>
              <w:bCs/>
              <w:color w:val="auto"/>
              <w:lang w:val="en-US" w:eastAsia="zh-CN"/>
            </w:rPr>
            <w:t>4.1配置要求</w:t>
          </w:r>
          <w:r>
            <w:rPr>
              <w:color w:val="auto"/>
            </w:rPr>
            <w:tab/>
          </w:r>
          <w:r>
            <w:rPr>
              <w:color w:val="auto"/>
            </w:rPr>
            <w:fldChar w:fldCharType="begin"/>
          </w:r>
          <w:r>
            <w:rPr>
              <w:color w:val="auto"/>
            </w:rPr>
            <w:instrText xml:space="preserve"> PAGEREF _Toc18299 \h </w:instrText>
          </w:r>
          <w:r>
            <w:rPr>
              <w:color w:val="auto"/>
            </w:rPr>
            <w:fldChar w:fldCharType="separate"/>
          </w:r>
          <w:r>
            <w:rPr>
              <w:color w:val="auto"/>
            </w:rPr>
            <w:t>28</w:t>
          </w:r>
          <w:r>
            <w:rPr>
              <w:color w:val="auto"/>
            </w:rPr>
            <w:fldChar w:fldCharType="end"/>
          </w:r>
          <w:r>
            <w:rPr>
              <w:color w:val="auto"/>
            </w:rPr>
            <w:fldChar w:fldCharType="end"/>
          </w:r>
        </w:p>
        <w:p>
          <w:pPr>
            <w:pStyle w:val="18"/>
            <w:tabs>
              <w:tab w:val="right" w:leader="dot" w:pos="8306"/>
            </w:tabs>
            <w:rPr>
              <w:color w:val="auto"/>
            </w:rPr>
          </w:pPr>
          <w:r>
            <w:rPr>
              <w:color w:val="auto"/>
            </w:rPr>
            <w:fldChar w:fldCharType="begin"/>
          </w:r>
          <w:r>
            <w:rPr>
              <w:color w:val="auto"/>
            </w:rPr>
            <w:instrText xml:space="preserve"> HYPERLINK \l _Toc11704 </w:instrText>
          </w:r>
          <w:r>
            <w:rPr>
              <w:color w:val="auto"/>
            </w:rPr>
            <w:fldChar w:fldCharType="separate"/>
          </w:r>
          <w:r>
            <w:rPr>
              <w:rFonts w:hint="eastAsia"/>
              <w:bCs/>
              <w:color w:val="auto"/>
              <w:lang w:val="en-US" w:eastAsia="zh-CN"/>
            </w:rPr>
            <w:t>4.2其他要求</w:t>
          </w:r>
          <w:r>
            <w:rPr>
              <w:color w:val="auto"/>
            </w:rPr>
            <w:tab/>
          </w:r>
          <w:r>
            <w:rPr>
              <w:color w:val="auto"/>
            </w:rPr>
            <w:fldChar w:fldCharType="begin"/>
          </w:r>
          <w:r>
            <w:rPr>
              <w:color w:val="auto"/>
            </w:rPr>
            <w:instrText xml:space="preserve"> PAGEREF _Toc11704 \h </w:instrText>
          </w:r>
          <w:r>
            <w:rPr>
              <w:color w:val="auto"/>
            </w:rPr>
            <w:fldChar w:fldCharType="separate"/>
          </w:r>
          <w:r>
            <w:rPr>
              <w:color w:val="auto"/>
            </w:rPr>
            <w:t>30</w:t>
          </w:r>
          <w:r>
            <w:rPr>
              <w:color w:val="auto"/>
            </w:rPr>
            <w:fldChar w:fldCharType="end"/>
          </w:r>
          <w:r>
            <w:rPr>
              <w:color w:val="auto"/>
            </w:rPr>
            <w:fldChar w:fldCharType="end"/>
          </w:r>
        </w:p>
        <w:p>
          <w:pPr>
            <w:pStyle w:val="17"/>
            <w:tabs>
              <w:tab w:val="right" w:leader="dot" w:pos="8306"/>
            </w:tabs>
            <w:rPr>
              <w:color w:val="auto"/>
            </w:rPr>
          </w:pPr>
          <w:r>
            <w:rPr>
              <w:color w:val="auto"/>
            </w:rPr>
            <w:fldChar w:fldCharType="begin"/>
          </w:r>
          <w:r>
            <w:rPr>
              <w:color w:val="auto"/>
            </w:rPr>
            <w:instrText xml:space="preserve"> HYPERLINK \l _Toc1841 </w:instrText>
          </w:r>
          <w:r>
            <w:rPr>
              <w:color w:val="auto"/>
            </w:rPr>
            <w:fldChar w:fldCharType="separate"/>
          </w:r>
          <w:r>
            <w:rPr>
              <w:rFonts w:hint="eastAsia"/>
              <w:bCs/>
              <w:color w:val="auto"/>
              <w:lang w:val="en-US" w:eastAsia="zh-CN"/>
            </w:rPr>
            <w:t>5 技术服务</w:t>
          </w:r>
          <w:r>
            <w:rPr>
              <w:color w:val="auto"/>
            </w:rPr>
            <w:tab/>
          </w:r>
          <w:r>
            <w:rPr>
              <w:color w:val="auto"/>
            </w:rPr>
            <w:fldChar w:fldCharType="begin"/>
          </w:r>
          <w:r>
            <w:rPr>
              <w:color w:val="auto"/>
            </w:rPr>
            <w:instrText xml:space="preserve"> PAGEREF _Toc1841 \h </w:instrText>
          </w:r>
          <w:r>
            <w:rPr>
              <w:color w:val="auto"/>
            </w:rPr>
            <w:fldChar w:fldCharType="separate"/>
          </w:r>
          <w:r>
            <w:rPr>
              <w:color w:val="auto"/>
            </w:rPr>
            <w:t>31</w:t>
          </w:r>
          <w:r>
            <w:rPr>
              <w:color w:val="auto"/>
            </w:rPr>
            <w:fldChar w:fldCharType="end"/>
          </w:r>
          <w:r>
            <w:rPr>
              <w:color w:val="auto"/>
            </w:rPr>
            <w:fldChar w:fldCharType="end"/>
          </w:r>
        </w:p>
        <w:p>
          <w:pPr>
            <w:pStyle w:val="18"/>
            <w:tabs>
              <w:tab w:val="right" w:leader="dot" w:pos="8306"/>
            </w:tabs>
            <w:rPr>
              <w:color w:val="auto"/>
            </w:rPr>
          </w:pPr>
          <w:r>
            <w:rPr>
              <w:color w:val="auto"/>
            </w:rPr>
            <w:fldChar w:fldCharType="begin"/>
          </w:r>
          <w:r>
            <w:rPr>
              <w:color w:val="auto"/>
            </w:rPr>
            <w:instrText xml:space="preserve"> HYPERLINK \l _Toc2342 </w:instrText>
          </w:r>
          <w:r>
            <w:rPr>
              <w:color w:val="auto"/>
            </w:rPr>
            <w:fldChar w:fldCharType="separate"/>
          </w:r>
          <w:r>
            <w:rPr>
              <w:rFonts w:hint="eastAsia"/>
              <w:bCs/>
              <w:color w:val="auto"/>
              <w:lang w:val="en-US" w:eastAsia="zh"/>
            </w:rPr>
            <w:t>5.1</w:t>
          </w:r>
          <w:r>
            <w:rPr>
              <w:rFonts w:hint="eastAsia"/>
              <w:bCs/>
              <w:color w:val="auto"/>
              <w:lang w:val="en-US" w:eastAsia="zh-CN"/>
            </w:rPr>
            <w:t>技术服务内容及成果</w:t>
          </w:r>
          <w:r>
            <w:rPr>
              <w:color w:val="auto"/>
            </w:rPr>
            <w:tab/>
          </w:r>
          <w:r>
            <w:rPr>
              <w:color w:val="auto"/>
            </w:rPr>
            <w:fldChar w:fldCharType="begin"/>
          </w:r>
          <w:r>
            <w:rPr>
              <w:color w:val="auto"/>
            </w:rPr>
            <w:instrText xml:space="preserve"> PAGEREF _Toc2342 \h </w:instrText>
          </w:r>
          <w:r>
            <w:rPr>
              <w:color w:val="auto"/>
            </w:rPr>
            <w:fldChar w:fldCharType="separate"/>
          </w:r>
          <w:r>
            <w:rPr>
              <w:color w:val="auto"/>
            </w:rPr>
            <w:t>31</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_Toc32600 </w:instrText>
          </w:r>
          <w:r>
            <w:rPr>
              <w:color w:val="auto"/>
            </w:rPr>
            <w:fldChar w:fldCharType="separate"/>
          </w:r>
          <w:r>
            <w:rPr>
              <w:rFonts w:hint="eastAsia"/>
              <w:bCs w:val="0"/>
              <w:color w:val="auto"/>
              <w:lang w:val="en-US" w:eastAsia="zh-CN"/>
            </w:rPr>
            <w:t>5.1.1</w:t>
          </w:r>
          <w:r>
            <w:rPr>
              <w:rFonts w:hint="default"/>
              <w:bCs w:val="0"/>
              <w:color w:val="auto"/>
              <w:lang w:val="en-US" w:eastAsia="zh-CN"/>
            </w:rPr>
            <w:t>运营管理标准化</w:t>
          </w:r>
          <w:r>
            <w:rPr>
              <w:color w:val="auto"/>
            </w:rPr>
            <w:tab/>
          </w:r>
          <w:r>
            <w:rPr>
              <w:color w:val="auto"/>
            </w:rPr>
            <w:fldChar w:fldCharType="begin"/>
          </w:r>
          <w:r>
            <w:rPr>
              <w:color w:val="auto"/>
            </w:rPr>
            <w:instrText xml:space="preserve"> PAGEREF _Toc32600 \h </w:instrText>
          </w:r>
          <w:r>
            <w:rPr>
              <w:color w:val="auto"/>
            </w:rPr>
            <w:fldChar w:fldCharType="separate"/>
          </w:r>
          <w:r>
            <w:rPr>
              <w:color w:val="auto"/>
            </w:rPr>
            <w:t>31</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_Toc29443 </w:instrText>
          </w:r>
          <w:r>
            <w:rPr>
              <w:color w:val="auto"/>
            </w:rPr>
            <w:fldChar w:fldCharType="separate"/>
          </w:r>
          <w:r>
            <w:rPr>
              <w:rFonts w:hint="eastAsia"/>
              <w:bCs w:val="0"/>
              <w:color w:val="auto"/>
              <w:lang w:val="en-US" w:eastAsia="zh-CN"/>
            </w:rPr>
            <w:t>5.1.2现场管理精细化</w:t>
          </w:r>
          <w:r>
            <w:rPr>
              <w:color w:val="auto"/>
            </w:rPr>
            <w:tab/>
          </w:r>
          <w:r>
            <w:rPr>
              <w:color w:val="auto"/>
            </w:rPr>
            <w:fldChar w:fldCharType="begin"/>
          </w:r>
          <w:r>
            <w:rPr>
              <w:color w:val="auto"/>
            </w:rPr>
            <w:instrText xml:space="preserve"> PAGEREF _Toc29443 \h </w:instrText>
          </w:r>
          <w:r>
            <w:rPr>
              <w:color w:val="auto"/>
            </w:rPr>
            <w:fldChar w:fldCharType="separate"/>
          </w:r>
          <w:r>
            <w:rPr>
              <w:color w:val="auto"/>
            </w:rPr>
            <w:t>31</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_Toc30193 </w:instrText>
          </w:r>
          <w:r>
            <w:rPr>
              <w:color w:val="auto"/>
            </w:rPr>
            <w:fldChar w:fldCharType="separate"/>
          </w:r>
          <w:r>
            <w:rPr>
              <w:rFonts w:hint="eastAsia"/>
              <w:bCs w:val="0"/>
              <w:color w:val="auto"/>
              <w:lang w:val="en-US" w:eastAsia="zh-CN"/>
            </w:rPr>
            <w:t>5.1.3核心技术自主化</w:t>
          </w:r>
          <w:r>
            <w:rPr>
              <w:color w:val="auto"/>
            </w:rPr>
            <w:tab/>
          </w:r>
          <w:r>
            <w:rPr>
              <w:color w:val="auto"/>
            </w:rPr>
            <w:fldChar w:fldCharType="begin"/>
          </w:r>
          <w:r>
            <w:rPr>
              <w:color w:val="auto"/>
            </w:rPr>
            <w:instrText xml:space="preserve"> PAGEREF _Toc30193 \h </w:instrText>
          </w:r>
          <w:r>
            <w:rPr>
              <w:color w:val="auto"/>
            </w:rPr>
            <w:fldChar w:fldCharType="separate"/>
          </w:r>
          <w:r>
            <w:rPr>
              <w:color w:val="auto"/>
            </w:rPr>
            <w:t>31</w:t>
          </w:r>
          <w:r>
            <w:rPr>
              <w:color w:val="auto"/>
            </w:rPr>
            <w:fldChar w:fldCharType="end"/>
          </w:r>
          <w:r>
            <w:rPr>
              <w:color w:val="auto"/>
            </w:rPr>
            <w:fldChar w:fldCharType="end"/>
          </w:r>
        </w:p>
        <w:p>
          <w:pPr>
            <w:pStyle w:val="15"/>
            <w:tabs>
              <w:tab w:val="right" w:leader="dot" w:pos="8306"/>
            </w:tabs>
            <w:rPr>
              <w:color w:val="auto"/>
            </w:rPr>
          </w:pPr>
          <w:r>
            <w:rPr>
              <w:color w:val="auto"/>
            </w:rPr>
            <w:fldChar w:fldCharType="begin"/>
          </w:r>
          <w:r>
            <w:rPr>
              <w:color w:val="auto"/>
            </w:rPr>
            <w:instrText xml:space="preserve"> HYPERLINK \l _Toc29002 </w:instrText>
          </w:r>
          <w:r>
            <w:rPr>
              <w:color w:val="auto"/>
            </w:rPr>
            <w:fldChar w:fldCharType="separate"/>
          </w:r>
          <w:r>
            <w:rPr>
              <w:rFonts w:hint="eastAsia"/>
              <w:bCs w:val="0"/>
              <w:color w:val="auto"/>
              <w:lang w:val="en-US" w:eastAsia="zh-CN"/>
            </w:rPr>
            <w:t>5.1.4人员培养专业化</w:t>
          </w:r>
          <w:r>
            <w:rPr>
              <w:color w:val="auto"/>
            </w:rPr>
            <w:tab/>
          </w:r>
          <w:r>
            <w:rPr>
              <w:color w:val="auto"/>
            </w:rPr>
            <w:fldChar w:fldCharType="begin"/>
          </w:r>
          <w:r>
            <w:rPr>
              <w:color w:val="auto"/>
            </w:rPr>
            <w:instrText xml:space="preserve"> PAGEREF _Toc29002 \h </w:instrText>
          </w:r>
          <w:r>
            <w:rPr>
              <w:color w:val="auto"/>
            </w:rPr>
            <w:fldChar w:fldCharType="separate"/>
          </w:r>
          <w:r>
            <w:rPr>
              <w:color w:val="auto"/>
            </w:rPr>
            <w:t>31</w:t>
          </w:r>
          <w:r>
            <w:rPr>
              <w:color w:val="auto"/>
            </w:rPr>
            <w:fldChar w:fldCharType="end"/>
          </w:r>
          <w:r>
            <w:rPr>
              <w:color w:val="auto"/>
            </w:rPr>
            <w:fldChar w:fldCharType="end"/>
          </w:r>
        </w:p>
        <w:p>
          <w:pPr>
            <w:pStyle w:val="18"/>
            <w:tabs>
              <w:tab w:val="right" w:leader="dot" w:pos="8306"/>
            </w:tabs>
            <w:rPr>
              <w:color w:val="auto"/>
            </w:rPr>
          </w:pPr>
          <w:r>
            <w:rPr>
              <w:color w:val="auto"/>
            </w:rPr>
            <w:fldChar w:fldCharType="begin"/>
          </w:r>
          <w:r>
            <w:rPr>
              <w:color w:val="auto"/>
            </w:rPr>
            <w:instrText xml:space="preserve"> HYPERLINK \l _Toc22787 </w:instrText>
          </w:r>
          <w:r>
            <w:rPr>
              <w:color w:val="auto"/>
            </w:rPr>
            <w:fldChar w:fldCharType="separate"/>
          </w:r>
          <w:r>
            <w:rPr>
              <w:rFonts w:hint="eastAsia"/>
              <w:bCs/>
              <w:color w:val="auto"/>
              <w:lang w:val="en-US" w:eastAsia="zh-CN"/>
            </w:rPr>
            <w:t>5.2技术服务的工作目标</w:t>
          </w:r>
          <w:r>
            <w:rPr>
              <w:color w:val="auto"/>
            </w:rPr>
            <w:tab/>
          </w:r>
          <w:r>
            <w:rPr>
              <w:color w:val="auto"/>
            </w:rPr>
            <w:fldChar w:fldCharType="begin"/>
          </w:r>
          <w:r>
            <w:rPr>
              <w:color w:val="auto"/>
            </w:rPr>
            <w:instrText xml:space="preserve"> PAGEREF _Toc22787 \h </w:instrText>
          </w:r>
          <w:r>
            <w:rPr>
              <w:color w:val="auto"/>
            </w:rPr>
            <w:fldChar w:fldCharType="separate"/>
          </w:r>
          <w:r>
            <w:rPr>
              <w:color w:val="auto"/>
            </w:rPr>
            <w:t>32</w:t>
          </w:r>
          <w:r>
            <w:rPr>
              <w:color w:val="auto"/>
            </w:rPr>
            <w:fldChar w:fldCharType="end"/>
          </w:r>
          <w:r>
            <w:rPr>
              <w:color w:val="auto"/>
            </w:rPr>
            <w:fldChar w:fldCharType="end"/>
          </w:r>
        </w:p>
        <w:p>
          <w:pPr>
            <w:pStyle w:val="18"/>
            <w:tabs>
              <w:tab w:val="right" w:leader="dot" w:pos="8306"/>
            </w:tabs>
            <w:rPr>
              <w:color w:val="auto"/>
            </w:rPr>
          </w:pPr>
          <w:r>
            <w:rPr>
              <w:color w:val="auto"/>
            </w:rPr>
            <w:fldChar w:fldCharType="begin"/>
          </w:r>
          <w:r>
            <w:rPr>
              <w:color w:val="auto"/>
            </w:rPr>
            <w:instrText xml:space="preserve"> HYPERLINK \l _Toc8697 </w:instrText>
          </w:r>
          <w:r>
            <w:rPr>
              <w:color w:val="auto"/>
            </w:rPr>
            <w:fldChar w:fldCharType="separate"/>
          </w:r>
          <w:r>
            <w:rPr>
              <w:rFonts w:hint="eastAsia"/>
              <w:bCs/>
              <w:color w:val="auto"/>
              <w:lang w:val="en-US" w:eastAsia="zh-CN"/>
            </w:rPr>
            <w:t>5.3技术服务的考核</w:t>
          </w:r>
          <w:r>
            <w:rPr>
              <w:color w:val="auto"/>
            </w:rPr>
            <w:tab/>
          </w:r>
          <w:r>
            <w:rPr>
              <w:color w:val="auto"/>
            </w:rPr>
            <w:fldChar w:fldCharType="begin"/>
          </w:r>
          <w:r>
            <w:rPr>
              <w:color w:val="auto"/>
            </w:rPr>
            <w:instrText xml:space="preserve"> PAGEREF _Toc8697 \h </w:instrText>
          </w:r>
          <w:r>
            <w:rPr>
              <w:color w:val="auto"/>
            </w:rPr>
            <w:fldChar w:fldCharType="separate"/>
          </w:r>
          <w:r>
            <w:rPr>
              <w:color w:val="auto"/>
            </w:rPr>
            <w:t>32</w:t>
          </w:r>
          <w:r>
            <w:rPr>
              <w:color w:val="auto"/>
            </w:rPr>
            <w:fldChar w:fldCharType="end"/>
          </w:r>
          <w:r>
            <w:rPr>
              <w:color w:val="auto"/>
            </w:rPr>
            <w:fldChar w:fldCharType="end"/>
          </w:r>
        </w:p>
        <w:p>
          <w:pPr>
            <w:pStyle w:val="17"/>
            <w:tabs>
              <w:tab w:val="right" w:leader="dot" w:pos="8306"/>
            </w:tabs>
            <w:rPr>
              <w:color w:val="auto"/>
            </w:rPr>
          </w:pPr>
          <w:r>
            <w:rPr>
              <w:color w:val="auto"/>
            </w:rPr>
            <w:fldChar w:fldCharType="begin"/>
          </w:r>
          <w:r>
            <w:rPr>
              <w:color w:val="auto"/>
            </w:rPr>
            <w:instrText xml:space="preserve"> HYPERLINK \l _Toc24161 </w:instrText>
          </w:r>
          <w:r>
            <w:rPr>
              <w:color w:val="auto"/>
            </w:rPr>
            <w:fldChar w:fldCharType="separate"/>
          </w:r>
          <w:r>
            <w:rPr>
              <w:rFonts w:hint="eastAsia"/>
              <w:bCs/>
              <w:color w:val="auto"/>
              <w:lang w:val="en-US" w:eastAsia="zh"/>
            </w:rPr>
            <w:t>6</w:t>
          </w:r>
          <w:r>
            <w:rPr>
              <w:rFonts w:hint="eastAsia"/>
              <w:bCs/>
              <w:color w:val="auto"/>
              <w:lang w:val="en-US" w:eastAsia="zh-CN"/>
            </w:rPr>
            <w:t xml:space="preserve"> 服务考核</w:t>
          </w:r>
          <w:r>
            <w:rPr>
              <w:color w:val="auto"/>
            </w:rPr>
            <w:tab/>
          </w:r>
          <w:r>
            <w:rPr>
              <w:color w:val="auto"/>
            </w:rPr>
            <w:fldChar w:fldCharType="begin"/>
          </w:r>
          <w:r>
            <w:rPr>
              <w:color w:val="auto"/>
            </w:rPr>
            <w:instrText xml:space="preserve"> PAGEREF _Toc24161 \h </w:instrText>
          </w:r>
          <w:r>
            <w:rPr>
              <w:color w:val="auto"/>
            </w:rPr>
            <w:fldChar w:fldCharType="separate"/>
          </w:r>
          <w:r>
            <w:rPr>
              <w:color w:val="auto"/>
            </w:rPr>
            <w:t>32</w:t>
          </w:r>
          <w:r>
            <w:rPr>
              <w:color w:val="auto"/>
            </w:rPr>
            <w:fldChar w:fldCharType="end"/>
          </w:r>
          <w:r>
            <w:rPr>
              <w:color w:val="auto"/>
            </w:rPr>
            <w:fldChar w:fldCharType="end"/>
          </w:r>
        </w:p>
        <w:p>
          <w:pPr>
            <w:pStyle w:val="18"/>
            <w:tabs>
              <w:tab w:val="right" w:leader="dot" w:pos="8306"/>
            </w:tabs>
            <w:rPr>
              <w:color w:val="auto"/>
            </w:rPr>
          </w:pPr>
          <w:r>
            <w:rPr>
              <w:color w:val="auto"/>
            </w:rPr>
            <w:fldChar w:fldCharType="begin"/>
          </w:r>
          <w:r>
            <w:rPr>
              <w:color w:val="auto"/>
            </w:rPr>
            <w:instrText xml:space="preserve"> HYPERLINK \l _Toc23613 </w:instrText>
          </w:r>
          <w:r>
            <w:rPr>
              <w:color w:val="auto"/>
            </w:rPr>
            <w:fldChar w:fldCharType="separate"/>
          </w:r>
          <w:r>
            <w:rPr>
              <w:rFonts w:hint="eastAsia"/>
              <w:bCs/>
              <w:color w:val="auto"/>
              <w:lang w:val="en-US" w:eastAsia="zh"/>
            </w:rPr>
            <w:t>6</w:t>
          </w:r>
          <w:r>
            <w:rPr>
              <w:rFonts w:hint="eastAsia"/>
              <w:bCs/>
              <w:color w:val="auto"/>
              <w:lang w:val="en-US" w:eastAsia="zh-CN"/>
            </w:rPr>
            <w:t>.1 考核</w:t>
          </w:r>
          <w:r>
            <w:rPr>
              <w:rFonts w:hint="eastAsia"/>
              <w:bCs/>
              <w:color w:val="auto"/>
              <w:lang w:val="en-US" w:eastAsia="zh"/>
            </w:rPr>
            <w:t>内容及</w:t>
          </w:r>
          <w:r>
            <w:rPr>
              <w:rFonts w:hint="eastAsia"/>
              <w:bCs/>
              <w:color w:val="auto"/>
              <w:lang w:val="en-US" w:eastAsia="zh-CN"/>
            </w:rPr>
            <w:t>资料提交</w:t>
          </w:r>
          <w:r>
            <w:rPr>
              <w:color w:val="auto"/>
            </w:rPr>
            <w:tab/>
          </w:r>
          <w:r>
            <w:rPr>
              <w:color w:val="auto"/>
            </w:rPr>
            <w:fldChar w:fldCharType="begin"/>
          </w:r>
          <w:r>
            <w:rPr>
              <w:color w:val="auto"/>
            </w:rPr>
            <w:instrText xml:space="preserve"> PAGEREF _Toc23613 \h </w:instrText>
          </w:r>
          <w:r>
            <w:rPr>
              <w:color w:val="auto"/>
            </w:rPr>
            <w:fldChar w:fldCharType="separate"/>
          </w:r>
          <w:r>
            <w:rPr>
              <w:color w:val="auto"/>
            </w:rPr>
            <w:t>32</w:t>
          </w:r>
          <w:r>
            <w:rPr>
              <w:color w:val="auto"/>
            </w:rPr>
            <w:fldChar w:fldCharType="end"/>
          </w:r>
          <w:r>
            <w:rPr>
              <w:color w:val="auto"/>
            </w:rPr>
            <w:fldChar w:fldCharType="end"/>
          </w:r>
        </w:p>
        <w:p>
          <w:pPr>
            <w:pStyle w:val="18"/>
            <w:tabs>
              <w:tab w:val="right" w:leader="dot" w:pos="8306"/>
            </w:tabs>
            <w:rPr>
              <w:color w:val="auto"/>
            </w:rPr>
          </w:pPr>
          <w:r>
            <w:rPr>
              <w:color w:val="auto"/>
            </w:rPr>
            <w:fldChar w:fldCharType="begin"/>
          </w:r>
          <w:r>
            <w:rPr>
              <w:color w:val="auto"/>
            </w:rPr>
            <w:instrText xml:space="preserve"> HYPERLINK \l _Toc7838 </w:instrText>
          </w:r>
          <w:r>
            <w:rPr>
              <w:color w:val="auto"/>
            </w:rPr>
            <w:fldChar w:fldCharType="separate"/>
          </w:r>
          <w:r>
            <w:rPr>
              <w:rFonts w:hint="eastAsia"/>
              <w:bCs/>
              <w:color w:val="auto"/>
              <w:highlight w:val="none"/>
              <w:lang w:val="en-US" w:eastAsia="zh"/>
            </w:rPr>
            <w:t>6</w:t>
          </w:r>
          <w:r>
            <w:rPr>
              <w:rFonts w:hint="eastAsia"/>
              <w:bCs/>
              <w:color w:val="auto"/>
              <w:highlight w:val="none"/>
              <w:lang w:val="en-US" w:eastAsia="zh-CN"/>
            </w:rPr>
            <w:t>.2 考核方案制定</w:t>
          </w:r>
          <w:r>
            <w:rPr>
              <w:color w:val="auto"/>
            </w:rPr>
            <w:tab/>
          </w:r>
          <w:r>
            <w:rPr>
              <w:color w:val="auto"/>
            </w:rPr>
            <w:fldChar w:fldCharType="begin"/>
          </w:r>
          <w:r>
            <w:rPr>
              <w:color w:val="auto"/>
            </w:rPr>
            <w:instrText xml:space="preserve"> PAGEREF _Toc7838 \h </w:instrText>
          </w:r>
          <w:r>
            <w:rPr>
              <w:color w:val="auto"/>
            </w:rPr>
            <w:fldChar w:fldCharType="separate"/>
          </w:r>
          <w:r>
            <w:rPr>
              <w:color w:val="auto"/>
            </w:rPr>
            <w:t>32</w:t>
          </w:r>
          <w:r>
            <w:rPr>
              <w:color w:val="auto"/>
            </w:rPr>
            <w:fldChar w:fldCharType="end"/>
          </w:r>
          <w:r>
            <w:rPr>
              <w:color w:val="auto"/>
            </w:rPr>
            <w:fldChar w:fldCharType="end"/>
          </w:r>
        </w:p>
        <w:p>
          <w:pPr>
            <w:pStyle w:val="18"/>
            <w:tabs>
              <w:tab w:val="right" w:leader="dot" w:pos="8306"/>
            </w:tabs>
            <w:rPr>
              <w:color w:val="auto"/>
            </w:rPr>
          </w:pPr>
          <w:r>
            <w:rPr>
              <w:color w:val="auto"/>
            </w:rPr>
            <w:fldChar w:fldCharType="begin"/>
          </w:r>
          <w:r>
            <w:rPr>
              <w:color w:val="auto"/>
            </w:rPr>
            <w:instrText xml:space="preserve"> HYPERLINK \l _Toc25613 </w:instrText>
          </w:r>
          <w:r>
            <w:rPr>
              <w:color w:val="auto"/>
            </w:rPr>
            <w:fldChar w:fldCharType="separate"/>
          </w:r>
          <w:r>
            <w:rPr>
              <w:rFonts w:hint="eastAsia" w:cs="Times New Roman"/>
              <w:bCs/>
              <w:color w:val="auto"/>
              <w:szCs w:val="21"/>
              <w:highlight w:val="none"/>
              <w:lang w:val="en-US" w:eastAsia="zh"/>
            </w:rPr>
            <w:t>6</w:t>
          </w:r>
          <w:r>
            <w:rPr>
              <w:rFonts w:hint="eastAsia" w:ascii="宋体" w:hAnsi="宋体" w:eastAsia="宋体" w:cs="Times New Roman"/>
              <w:bCs/>
              <w:color w:val="auto"/>
              <w:szCs w:val="21"/>
              <w:highlight w:val="none"/>
              <w:lang w:val="en-US" w:eastAsia="zh-CN"/>
            </w:rPr>
            <w:t xml:space="preserve">.3 </w:t>
          </w:r>
          <w:r>
            <w:rPr>
              <w:rFonts w:hint="eastAsia" w:ascii="宋体" w:hAnsi="宋体" w:cs="Times New Roman"/>
              <w:bCs/>
              <w:color w:val="auto"/>
              <w:szCs w:val="21"/>
              <w:highlight w:val="none"/>
              <w:lang w:val="en-US" w:eastAsia="zh-CN"/>
            </w:rPr>
            <w:t>考核结果</w:t>
          </w:r>
          <w:r>
            <w:rPr>
              <w:color w:val="auto"/>
            </w:rPr>
            <w:tab/>
          </w:r>
          <w:r>
            <w:rPr>
              <w:color w:val="auto"/>
            </w:rPr>
            <w:fldChar w:fldCharType="begin"/>
          </w:r>
          <w:r>
            <w:rPr>
              <w:color w:val="auto"/>
            </w:rPr>
            <w:instrText xml:space="preserve"> PAGEREF _Toc25613 \h </w:instrText>
          </w:r>
          <w:r>
            <w:rPr>
              <w:color w:val="auto"/>
            </w:rPr>
            <w:fldChar w:fldCharType="separate"/>
          </w:r>
          <w:r>
            <w:rPr>
              <w:color w:val="auto"/>
            </w:rPr>
            <w:t>33</w:t>
          </w:r>
          <w:r>
            <w:rPr>
              <w:color w:val="auto"/>
            </w:rPr>
            <w:fldChar w:fldCharType="end"/>
          </w:r>
          <w:r>
            <w:rPr>
              <w:color w:val="auto"/>
            </w:rPr>
            <w:fldChar w:fldCharType="end"/>
          </w:r>
        </w:p>
        <w:p>
          <w:pPr>
            <w:pStyle w:val="17"/>
            <w:tabs>
              <w:tab w:val="right" w:leader="dot" w:pos="8306"/>
            </w:tabs>
            <w:rPr>
              <w:color w:val="auto"/>
            </w:rPr>
          </w:pPr>
          <w:r>
            <w:rPr>
              <w:color w:val="auto"/>
            </w:rPr>
            <w:fldChar w:fldCharType="begin"/>
          </w:r>
          <w:r>
            <w:rPr>
              <w:color w:val="auto"/>
            </w:rPr>
            <w:instrText xml:space="preserve"> HYPERLINK \l _Toc27839 </w:instrText>
          </w:r>
          <w:r>
            <w:rPr>
              <w:color w:val="auto"/>
            </w:rPr>
            <w:fldChar w:fldCharType="separate"/>
          </w:r>
          <w:r>
            <w:rPr>
              <w:rFonts w:hint="eastAsia"/>
              <w:bCs/>
              <w:color w:val="auto"/>
              <w:lang w:val="en-US" w:eastAsia="zh"/>
            </w:rPr>
            <w:t>7 项目移交</w:t>
          </w:r>
          <w:r>
            <w:rPr>
              <w:color w:val="auto"/>
            </w:rPr>
            <w:tab/>
          </w:r>
          <w:r>
            <w:rPr>
              <w:color w:val="auto"/>
            </w:rPr>
            <w:fldChar w:fldCharType="begin"/>
          </w:r>
          <w:r>
            <w:rPr>
              <w:color w:val="auto"/>
            </w:rPr>
            <w:instrText xml:space="preserve"> PAGEREF _Toc27839 \h </w:instrText>
          </w:r>
          <w:r>
            <w:rPr>
              <w:color w:val="auto"/>
            </w:rPr>
            <w:fldChar w:fldCharType="separate"/>
          </w:r>
          <w:r>
            <w:rPr>
              <w:color w:val="auto"/>
            </w:rPr>
            <w:t>33</w:t>
          </w:r>
          <w:r>
            <w:rPr>
              <w:color w:val="auto"/>
            </w:rPr>
            <w:fldChar w:fldCharType="end"/>
          </w:r>
          <w:r>
            <w:rPr>
              <w:color w:val="auto"/>
            </w:rPr>
            <w:fldChar w:fldCharType="end"/>
          </w:r>
        </w:p>
        <w:p>
          <w:pPr>
            <w:pStyle w:val="18"/>
            <w:tabs>
              <w:tab w:val="right" w:leader="dot" w:pos="8306"/>
            </w:tabs>
            <w:rPr>
              <w:color w:val="auto"/>
            </w:rPr>
          </w:pPr>
          <w:r>
            <w:rPr>
              <w:color w:val="auto"/>
            </w:rPr>
            <w:fldChar w:fldCharType="begin"/>
          </w:r>
          <w:r>
            <w:rPr>
              <w:color w:val="auto"/>
            </w:rPr>
            <w:instrText xml:space="preserve"> HYPERLINK \l _Toc2968 </w:instrText>
          </w:r>
          <w:r>
            <w:rPr>
              <w:color w:val="auto"/>
            </w:rPr>
            <w:fldChar w:fldCharType="separate"/>
          </w:r>
          <w:r>
            <w:rPr>
              <w:rFonts w:hint="eastAsia"/>
              <w:bCs/>
              <w:color w:val="auto"/>
              <w:lang w:val="en-US" w:eastAsia="zh"/>
            </w:rPr>
            <w:t>7.1技术资料移交</w:t>
          </w:r>
          <w:r>
            <w:rPr>
              <w:color w:val="auto"/>
            </w:rPr>
            <w:tab/>
          </w:r>
          <w:r>
            <w:rPr>
              <w:color w:val="auto"/>
            </w:rPr>
            <w:fldChar w:fldCharType="begin"/>
          </w:r>
          <w:r>
            <w:rPr>
              <w:color w:val="auto"/>
            </w:rPr>
            <w:instrText xml:space="preserve"> PAGEREF _Toc2968 \h </w:instrText>
          </w:r>
          <w:r>
            <w:rPr>
              <w:color w:val="auto"/>
            </w:rPr>
            <w:fldChar w:fldCharType="separate"/>
          </w:r>
          <w:r>
            <w:rPr>
              <w:color w:val="auto"/>
            </w:rPr>
            <w:t>33</w:t>
          </w:r>
          <w:r>
            <w:rPr>
              <w:color w:val="auto"/>
            </w:rPr>
            <w:fldChar w:fldCharType="end"/>
          </w:r>
          <w:r>
            <w:rPr>
              <w:color w:val="auto"/>
            </w:rPr>
            <w:fldChar w:fldCharType="end"/>
          </w:r>
        </w:p>
        <w:p>
          <w:pPr>
            <w:pStyle w:val="18"/>
            <w:tabs>
              <w:tab w:val="right" w:leader="dot" w:pos="8306"/>
            </w:tabs>
            <w:rPr>
              <w:color w:val="auto"/>
            </w:rPr>
          </w:pPr>
          <w:r>
            <w:rPr>
              <w:color w:val="auto"/>
            </w:rPr>
            <w:fldChar w:fldCharType="begin"/>
          </w:r>
          <w:r>
            <w:rPr>
              <w:color w:val="auto"/>
            </w:rPr>
            <w:instrText xml:space="preserve"> HYPERLINK \l _Toc30830 </w:instrText>
          </w:r>
          <w:r>
            <w:rPr>
              <w:color w:val="auto"/>
            </w:rPr>
            <w:fldChar w:fldCharType="separate"/>
          </w:r>
          <w:r>
            <w:rPr>
              <w:rFonts w:hint="eastAsia"/>
              <w:bCs/>
              <w:color w:val="auto"/>
              <w:lang w:val="en-US" w:eastAsia="zh"/>
            </w:rPr>
            <w:t>7.2团队移交</w:t>
          </w:r>
          <w:r>
            <w:rPr>
              <w:color w:val="auto"/>
            </w:rPr>
            <w:tab/>
          </w:r>
          <w:r>
            <w:rPr>
              <w:color w:val="auto"/>
            </w:rPr>
            <w:fldChar w:fldCharType="begin"/>
          </w:r>
          <w:r>
            <w:rPr>
              <w:color w:val="auto"/>
            </w:rPr>
            <w:instrText xml:space="preserve"> PAGEREF _Toc30830 \h </w:instrText>
          </w:r>
          <w:r>
            <w:rPr>
              <w:color w:val="auto"/>
            </w:rPr>
            <w:fldChar w:fldCharType="separate"/>
          </w:r>
          <w:r>
            <w:rPr>
              <w:color w:val="auto"/>
            </w:rPr>
            <w:t>34</w:t>
          </w:r>
          <w:r>
            <w:rPr>
              <w:color w:val="auto"/>
            </w:rPr>
            <w:fldChar w:fldCharType="end"/>
          </w:r>
          <w:r>
            <w:rPr>
              <w:color w:val="auto"/>
            </w:rPr>
            <w:fldChar w:fldCharType="end"/>
          </w:r>
        </w:p>
        <w:p>
          <w:pPr>
            <w:pStyle w:val="18"/>
            <w:tabs>
              <w:tab w:val="right" w:leader="dot" w:pos="8306"/>
            </w:tabs>
            <w:rPr>
              <w:color w:val="auto"/>
            </w:rPr>
          </w:pPr>
          <w:r>
            <w:rPr>
              <w:color w:val="auto"/>
            </w:rPr>
            <w:fldChar w:fldCharType="begin"/>
          </w:r>
          <w:r>
            <w:rPr>
              <w:color w:val="auto"/>
            </w:rPr>
            <w:instrText xml:space="preserve"> HYPERLINK \l _Toc14646 </w:instrText>
          </w:r>
          <w:r>
            <w:rPr>
              <w:color w:val="auto"/>
            </w:rPr>
            <w:fldChar w:fldCharType="separate"/>
          </w:r>
          <w:r>
            <w:rPr>
              <w:rFonts w:hint="eastAsia" w:cs="宋体"/>
              <w:bCs/>
              <w:color w:val="auto"/>
              <w:lang w:val="en-US" w:eastAsia="zh"/>
            </w:rPr>
            <w:t>7.3</w:t>
          </w:r>
          <w:r>
            <w:rPr>
              <w:rFonts w:hint="eastAsia" w:ascii="宋体" w:hAnsi="宋体" w:eastAsia="宋体" w:cs="宋体"/>
              <w:bCs/>
              <w:color w:val="auto"/>
              <w:lang w:val="en-US" w:eastAsia="zh"/>
            </w:rPr>
            <w:t>现场移交</w:t>
          </w:r>
          <w:r>
            <w:rPr>
              <w:color w:val="auto"/>
            </w:rPr>
            <w:tab/>
          </w:r>
          <w:r>
            <w:rPr>
              <w:color w:val="auto"/>
            </w:rPr>
            <w:fldChar w:fldCharType="begin"/>
          </w:r>
          <w:r>
            <w:rPr>
              <w:color w:val="auto"/>
            </w:rPr>
            <w:instrText xml:space="preserve"> PAGEREF _Toc14646 \h </w:instrText>
          </w:r>
          <w:r>
            <w:rPr>
              <w:color w:val="auto"/>
            </w:rPr>
            <w:fldChar w:fldCharType="separate"/>
          </w:r>
          <w:r>
            <w:rPr>
              <w:color w:val="auto"/>
            </w:rPr>
            <w:t>34</w:t>
          </w:r>
          <w:r>
            <w:rPr>
              <w:color w:val="auto"/>
            </w:rPr>
            <w:fldChar w:fldCharType="end"/>
          </w:r>
          <w:r>
            <w:rPr>
              <w:color w:val="auto"/>
            </w:rPr>
            <w:fldChar w:fldCharType="end"/>
          </w:r>
        </w:p>
        <w:p>
          <w:pPr>
            <w:pStyle w:val="18"/>
            <w:tabs>
              <w:tab w:val="right" w:leader="dot" w:pos="8306"/>
            </w:tabs>
            <w:rPr>
              <w:color w:val="auto"/>
            </w:rPr>
          </w:pPr>
          <w:r>
            <w:rPr>
              <w:color w:val="auto"/>
            </w:rPr>
            <w:fldChar w:fldCharType="begin"/>
          </w:r>
          <w:r>
            <w:rPr>
              <w:color w:val="auto"/>
            </w:rPr>
            <w:instrText xml:space="preserve"> HYPERLINK \l _Toc30386 </w:instrText>
          </w:r>
          <w:r>
            <w:rPr>
              <w:color w:val="auto"/>
            </w:rPr>
            <w:fldChar w:fldCharType="separate"/>
          </w:r>
          <w:r>
            <w:rPr>
              <w:rFonts w:hint="eastAsia" w:cs="宋体"/>
              <w:bCs/>
              <w:color w:val="auto"/>
              <w:lang w:val="en-US" w:eastAsia="zh"/>
            </w:rPr>
            <w:t>7</w:t>
          </w:r>
          <w:r>
            <w:rPr>
              <w:rFonts w:hint="eastAsia" w:ascii="宋体" w:hAnsi="宋体" w:eastAsia="宋体" w:cs="宋体"/>
              <w:bCs/>
              <w:color w:val="auto"/>
              <w:lang w:val="en-US" w:eastAsia="zh-CN"/>
            </w:rPr>
            <w:t>.4 物料移交</w:t>
          </w:r>
          <w:r>
            <w:rPr>
              <w:color w:val="auto"/>
            </w:rPr>
            <w:tab/>
          </w:r>
          <w:r>
            <w:rPr>
              <w:color w:val="auto"/>
            </w:rPr>
            <w:fldChar w:fldCharType="begin"/>
          </w:r>
          <w:r>
            <w:rPr>
              <w:color w:val="auto"/>
            </w:rPr>
            <w:instrText xml:space="preserve"> PAGEREF _Toc30386 \h </w:instrText>
          </w:r>
          <w:r>
            <w:rPr>
              <w:color w:val="auto"/>
            </w:rPr>
            <w:fldChar w:fldCharType="separate"/>
          </w:r>
          <w:r>
            <w:rPr>
              <w:color w:val="auto"/>
            </w:rPr>
            <w:t>34</w:t>
          </w:r>
          <w:r>
            <w:rPr>
              <w:color w:val="auto"/>
            </w:rPr>
            <w:fldChar w:fldCharType="end"/>
          </w:r>
          <w:r>
            <w:rPr>
              <w:color w:val="auto"/>
            </w:rPr>
            <w:fldChar w:fldCharType="end"/>
          </w:r>
        </w:p>
        <w:p>
          <w:pPr>
            <w:pStyle w:val="17"/>
            <w:tabs>
              <w:tab w:val="right" w:leader="dot" w:pos="8306"/>
            </w:tabs>
            <w:rPr>
              <w:color w:val="auto"/>
            </w:rPr>
          </w:pPr>
          <w:r>
            <w:rPr>
              <w:color w:val="auto"/>
            </w:rPr>
            <w:fldChar w:fldCharType="begin"/>
          </w:r>
          <w:r>
            <w:rPr>
              <w:color w:val="auto"/>
            </w:rPr>
            <w:instrText xml:space="preserve"> HYPERLINK \l _Toc15796 </w:instrText>
          </w:r>
          <w:r>
            <w:rPr>
              <w:color w:val="auto"/>
            </w:rPr>
            <w:fldChar w:fldCharType="separate"/>
          </w:r>
          <w:r>
            <w:rPr>
              <w:rFonts w:hint="eastAsia" w:cs="Times New Roman"/>
              <w:bCs/>
              <w:color w:val="auto"/>
              <w:lang w:val="en-US" w:eastAsia="zh"/>
            </w:rPr>
            <w:t>8</w:t>
          </w:r>
          <w:r>
            <w:rPr>
              <w:rFonts w:hint="eastAsia" w:ascii="宋体" w:hAnsi="宋体" w:eastAsia="宋体" w:cs="Times New Roman"/>
              <w:bCs/>
              <w:color w:val="auto"/>
              <w:lang w:val="en-US" w:eastAsia="zh-CN"/>
            </w:rPr>
            <w:t xml:space="preserve"> </w:t>
          </w:r>
          <w:r>
            <w:rPr>
              <w:rFonts w:hint="eastAsia" w:ascii="宋体" w:hAnsi="宋体" w:eastAsia="宋体" w:cs="Times New Roman"/>
              <w:bCs/>
              <w:color w:val="auto"/>
              <w:lang w:val="en-US" w:eastAsia="zh"/>
            </w:rPr>
            <w:t>质保期</w:t>
          </w:r>
          <w:r>
            <w:rPr>
              <w:color w:val="auto"/>
            </w:rPr>
            <w:tab/>
          </w:r>
          <w:r>
            <w:rPr>
              <w:color w:val="auto"/>
            </w:rPr>
            <w:fldChar w:fldCharType="begin"/>
          </w:r>
          <w:r>
            <w:rPr>
              <w:color w:val="auto"/>
            </w:rPr>
            <w:instrText xml:space="preserve"> PAGEREF _Toc15796 \h </w:instrText>
          </w:r>
          <w:r>
            <w:rPr>
              <w:color w:val="auto"/>
            </w:rPr>
            <w:fldChar w:fldCharType="separate"/>
          </w:r>
          <w:r>
            <w:rPr>
              <w:color w:val="auto"/>
            </w:rPr>
            <w:t>34</w:t>
          </w:r>
          <w:r>
            <w:rPr>
              <w:color w:val="auto"/>
            </w:rPr>
            <w:fldChar w:fldCharType="end"/>
          </w:r>
          <w:r>
            <w:rPr>
              <w:color w:val="auto"/>
            </w:rPr>
            <w:fldChar w:fldCharType="end"/>
          </w:r>
        </w:p>
        <w:p>
          <w:pPr>
            <w:pStyle w:val="17"/>
            <w:tabs>
              <w:tab w:val="right" w:leader="dot" w:pos="8306"/>
            </w:tabs>
            <w:rPr>
              <w:color w:val="auto"/>
            </w:rPr>
          </w:pPr>
          <w:r>
            <w:rPr>
              <w:color w:val="auto"/>
            </w:rPr>
            <w:fldChar w:fldCharType="begin"/>
          </w:r>
          <w:r>
            <w:rPr>
              <w:color w:val="auto"/>
            </w:rPr>
            <w:instrText xml:space="preserve"> HYPERLINK \l _Toc11642 </w:instrText>
          </w:r>
          <w:r>
            <w:rPr>
              <w:color w:val="auto"/>
            </w:rPr>
            <w:fldChar w:fldCharType="separate"/>
          </w:r>
          <w:r>
            <w:rPr>
              <w:rFonts w:hint="eastAsia" w:cs="Times New Roman"/>
              <w:bCs/>
              <w:i w:val="0"/>
              <w:iCs w:val="0"/>
              <w:caps w:val="0"/>
              <w:color w:val="auto"/>
              <w:spacing w:val="0"/>
              <w:szCs w:val="21"/>
              <w:shd w:val="clear"/>
              <w:lang w:val="en-US" w:eastAsia="zh"/>
            </w:rPr>
            <w:t>9</w:t>
          </w:r>
          <w:r>
            <w:rPr>
              <w:rFonts w:hint="default" w:cs="Times New Roman"/>
              <w:bCs/>
              <w:i w:val="0"/>
              <w:iCs w:val="0"/>
              <w:caps w:val="0"/>
              <w:color w:val="auto"/>
              <w:spacing w:val="0"/>
              <w:szCs w:val="21"/>
              <w:shd w:val="clear"/>
              <w:lang w:eastAsia="zh"/>
            </w:rPr>
            <w:t xml:space="preserve"> 退出机制</w:t>
          </w:r>
          <w:r>
            <w:rPr>
              <w:color w:val="auto"/>
            </w:rPr>
            <w:tab/>
          </w:r>
          <w:r>
            <w:rPr>
              <w:color w:val="auto"/>
            </w:rPr>
            <w:fldChar w:fldCharType="begin"/>
          </w:r>
          <w:r>
            <w:rPr>
              <w:color w:val="auto"/>
            </w:rPr>
            <w:instrText xml:space="preserve"> PAGEREF _Toc11642 \h </w:instrText>
          </w:r>
          <w:r>
            <w:rPr>
              <w:color w:val="auto"/>
            </w:rPr>
            <w:fldChar w:fldCharType="separate"/>
          </w:r>
          <w:r>
            <w:rPr>
              <w:color w:val="auto"/>
            </w:rPr>
            <w:t>35</w:t>
          </w:r>
          <w:r>
            <w:rPr>
              <w:color w:val="auto"/>
            </w:rPr>
            <w:fldChar w:fldCharType="end"/>
          </w:r>
          <w:r>
            <w:rPr>
              <w:color w:val="auto"/>
            </w:rPr>
            <w:fldChar w:fldCharType="end"/>
          </w:r>
        </w:p>
        <w:p>
          <w:pPr>
            <w:pStyle w:val="18"/>
            <w:tabs>
              <w:tab w:val="right" w:leader="dot" w:pos="8306"/>
            </w:tabs>
            <w:rPr>
              <w:color w:val="auto"/>
            </w:rPr>
          </w:pPr>
          <w:r>
            <w:rPr>
              <w:color w:val="auto"/>
            </w:rPr>
            <w:fldChar w:fldCharType="begin"/>
          </w:r>
          <w:r>
            <w:rPr>
              <w:color w:val="auto"/>
            </w:rPr>
            <w:instrText xml:space="preserve"> HYPERLINK \l _Toc1591 </w:instrText>
          </w:r>
          <w:r>
            <w:rPr>
              <w:color w:val="auto"/>
            </w:rPr>
            <w:fldChar w:fldCharType="separate"/>
          </w:r>
          <w:r>
            <w:rPr>
              <w:rFonts w:hint="eastAsia" w:cs="Times New Roman"/>
              <w:bCs w:val="0"/>
              <w:color w:val="auto"/>
              <w:kern w:val="2"/>
              <w:szCs w:val="21"/>
              <w:lang w:val="en-US" w:eastAsia="zh"/>
            </w:rPr>
            <w:t>9</w:t>
          </w:r>
          <w:r>
            <w:rPr>
              <w:rFonts w:hint="eastAsia" w:cs="Times New Roman"/>
              <w:bCs w:val="0"/>
              <w:color w:val="auto"/>
              <w:kern w:val="2"/>
              <w:szCs w:val="21"/>
              <w:lang w:val="en-US" w:eastAsia="zh-CN"/>
            </w:rPr>
            <w:t>.1</w:t>
          </w:r>
          <w:r>
            <w:rPr>
              <w:rFonts w:hint="default" w:ascii="宋体" w:hAnsi="宋体" w:eastAsia="宋体" w:cs="Times New Roman"/>
              <w:bCs w:val="0"/>
              <w:color w:val="auto"/>
              <w:kern w:val="2"/>
              <w:szCs w:val="21"/>
              <w:lang w:eastAsia="zh"/>
            </w:rPr>
            <w:t>到期退出</w:t>
          </w:r>
          <w:r>
            <w:rPr>
              <w:color w:val="auto"/>
            </w:rPr>
            <w:tab/>
          </w:r>
          <w:r>
            <w:rPr>
              <w:color w:val="auto"/>
            </w:rPr>
            <w:fldChar w:fldCharType="begin"/>
          </w:r>
          <w:r>
            <w:rPr>
              <w:color w:val="auto"/>
            </w:rPr>
            <w:instrText xml:space="preserve"> PAGEREF _Toc1591 \h </w:instrText>
          </w:r>
          <w:r>
            <w:rPr>
              <w:color w:val="auto"/>
            </w:rPr>
            <w:fldChar w:fldCharType="separate"/>
          </w:r>
          <w:r>
            <w:rPr>
              <w:color w:val="auto"/>
            </w:rPr>
            <w:t>35</w:t>
          </w:r>
          <w:r>
            <w:rPr>
              <w:color w:val="auto"/>
            </w:rPr>
            <w:fldChar w:fldCharType="end"/>
          </w:r>
          <w:r>
            <w:rPr>
              <w:color w:val="auto"/>
            </w:rPr>
            <w:fldChar w:fldCharType="end"/>
          </w:r>
        </w:p>
        <w:p>
          <w:pPr>
            <w:pStyle w:val="18"/>
            <w:tabs>
              <w:tab w:val="right" w:leader="dot" w:pos="8306"/>
            </w:tabs>
            <w:rPr>
              <w:color w:val="auto"/>
            </w:rPr>
          </w:pPr>
          <w:r>
            <w:rPr>
              <w:color w:val="auto"/>
            </w:rPr>
            <w:fldChar w:fldCharType="begin"/>
          </w:r>
          <w:r>
            <w:rPr>
              <w:color w:val="auto"/>
            </w:rPr>
            <w:instrText xml:space="preserve"> HYPERLINK \l _Toc24705 </w:instrText>
          </w:r>
          <w:r>
            <w:rPr>
              <w:color w:val="auto"/>
            </w:rPr>
            <w:fldChar w:fldCharType="separate"/>
          </w:r>
          <w:r>
            <w:rPr>
              <w:rFonts w:hint="eastAsia" w:cs="Times New Roman"/>
              <w:bCs w:val="0"/>
              <w:color w:val="auto"/>
              <w:kern w:val="2"/>
              <w:szCs w:val="21"/>
              <w:lang w:val="en-US" w:eastAsia="zh"/>
            </w:rPr>
            <w:t>9</w:t>
          </w:r>
          <w:r>
            <w:rPr>
              <w:rFonts w:hint="eastAsia" w:cs="Times New Roman"/>
              <w:bCs w:val="0"/>
              <w:color w:val="auto"/>
              <w:kern w:val="2"/>
              <w:szCs w:val="21"/>
              <w:lang w:val="en-US" w:eastAsia="zh-CN"/>
            </w:rPr>
            <w:t>.2 协议退出</w:t>
          </w:r>
          <w:r>
            <w:rPr>
              <w:color w:val="auto"/>
            </w:rPr>
            <w:tab/>
          </w:r>
          <w:r>
            <w:rPr>
              <w:color w:val="auto"/>
            </w:rPr>
            <w:fldChar w:fldCharType="begin"/>
          </w:r>
          <w:r>
            <w:rPr>
              <w:color w:val="auto"/>
            </w:rPr>
            <w:instrText xml:space="preserve"> PAGEREF _Toc24705 \h </w:instrText>
          </w:r>
          <w:r>
            <w:rPr>
              <w:color w:val="auto"/>
            </w:rPr>
            <w:fldChar w:fldCharType="separate"/>
          </w:r>
          <w:r>
            <w:rPr>
              <w:color w:val="auto"/>
            </w:rPr>
            <w:t>35</w:t>
          </w:r>
          <w:r>
            <w:rPr>
              <w:color w:val="auto"/>
            </w:rPr>
            <w:fldChar w:fldCharType="end"/>
          </w:r>
          <w:r>
            <w:rPr>
              <w:color w:val="auto"/>
            </w:rPr>
            <w:fldChar w:fldCharType="end"/>
          </w:r>
        </w:p>
        <w:p>
          <w:pPr>
            <w:pStyle w:val="18"/>
            <w:tabs>
              <w:tab w:val="right" w:leader="dot" w:pos="8306"/>
            </w:tabs>
            <w:rPr>
              <w:color w:val="auto"/>
            </w:rPr>
          </w:pPr>
          <w:r>
            <w:rPr>
              <w:color w:val="auto"/>
            </w:rPr>
            <w:fldChar w:fldCharType="begin"/>
          </w:r>
          <w:r>
            <w:rPr>
              <w:color w:val="auto"/>
            </w:rPr>
            <w:instrText xml:space="preserve"> HYPERLINK \l _Toc19983 </w:instrText>
          </w:r>
          <w:r>
            <w:rPr>
              <w:color w:val="auto"/>
            </w:rPr>
            <w:fldChar w:fldCharType="separate"/>
          </w:r>
          <w:r>
            <w:rPr>
              <w:rFonts w:hint="eastAsia" w:cs="Times New Roman"/>
              <w:bCs w:val="0"/>
              <w:color w:val="auto"/>
              <w:kern w:val="2"/>
              <w:szCs w:val="21"/>
              <w:lang w:val="en-US" w:eastAsia="zh"/>
            </w:rPr>
            <w:t>9</w:t>
          </w:r>
          <w:r>
            <w:rPr>
              <w:rFonts w:hint="eastAsia" w:cs="Times New Roman"/>
              <w:bCs w:val="0"/>
              <w:color w:val="auto"/>
              <w:kern w:val="2"/>
              <w:szCs w:val="21"/>
              <w:lang w:val="en-US" w:eastAsia="zh-CN"/>
            </w:rPr>
            <w:t xml:space="preserve">.3 </w:t>
          </w:r>
          <w:r>
            <w:rPr>
              <w:rFonts w:hint="default" w:ascii="宋体" w:hAnsi="宋体" w:eastAsia="宋体" w:cs="Times New Roman"/>
              <w:bCs w:val="0"/>
              <w:color w:val="auto"/>
              <w:kern w:val="2"/>
              <w:szCs w:val="21"/>
              <w:lang w:eastAsia="zh"/>
            </w:rPr>
            <w:t>违约退出</w:t>
          </w:r>
          <w:r>
            <w:rPr>
              <w:color w:val="auto"/>
            </w:rPr>
            <w:tab/>
          </w:r>
          <w:r>
            <w:rPr>
              <w:color w:val="auto"/>
            </w:rPr>
            <w:fldChar w:fldCharType="begin"/>
          </w:r>
          <w:r>
            <w:rPr>
              <w:color w:val="auto"/>
            </w:rPr>
            <w:instrText xml:space="preserve"> PAGEREF _Toc19983 \h </w:instrText>
          </w:r>
          <w:r>
            <w:rPr>
              <w:color w:val="auto"/>
            </w:rPr>
            <w:fldChar w:fldCharType="separate"/>
          </w:r>
          <w:r>
            <w:rPr>
              <w:color w:val="auto"/>
            </w:rPr>
            <w:t>35</w:t>
          </w:r>
          <w:r>
            <w:rPr>
              <w:color w:val="auto"/>
            </w:rPr>
            <w:fldChar w:fldCharType="end"/>
          </w:r>
          <w:r>
            <w:rPr>
              <w:color w:val="auto"/>
            </w:rPr>
            <w:fldChar w:fldCharType="end"/>
          </w:r>
        </w:p>
        <w:p>
          <w:pPr>
            <w:pStyle w:val="17"/>
            <w:tabs>
              <w:tab w:val="right" w:leader="dot" w:pos="8306"/>
            </w:tabs>
            <w:rPr>
              <w:color w:val="auto"/>
            </w:rPr>
          </w:pPr>
          <w:r>
            <w:rPr>
              <w:color w:val="auto"/>
            </w:rPr>
            <w:fldChar w:fldCharType="begin"/>
          </w:r>
          <w:r>
            <w:rPr>
              <w:color w:val="auto"/>
            </w:rPr>
            <w:instrText xml:space="preserve"> HYPERLINK \l _Toc21077 </w:instrText>
          </w:r>
          <w:r>
            <w:rPr>
              <w:color w:val="auto"/>
            </w:rPr>
            <w:fldChar w:fldCharType="separate"/>
          </w:r>
          <w:r>
            <w:rPr>
              <w:rFonts w:hint="eastAsia" w:cs="Times New Roman"/>
              <w:bCs/>
              <w:i w:val="0"/>
              <w:iCs w:val="0"/>
              <w:caps w:val="0"/>
              <w:color w:val="auto"/>
              <w:spacing w:val="0"/>
              <w:szCs w:val="21"/>
              <w:shd w:val="clear"/>
              <w:lang w:val="en-US" w:eastAsia="zh"/>
            </w:rPr>
            <w:t>10 费用支付</w:t>
          </w:r>
          <w:r>
            <w:rPr>
              <w:color w:val="auto"/>
            </w:rPr>
            <w:tab/>
          </w:r>
          <w:r>
            <w:rPr>
              <w:color w:val="auto"/>
            </w:rPr>
            <w:fldChar w:fldCharType="begin"/>
          </w:r>
          <w:r>
            <w:rPr>
              <w:color w:val="auto"/>
            </w:rPr>
            <w:instrText xml:space="preserve"> PAGEREF _Toc21077 \h </w:instrText>
          </w:r>
          <w:r>
            <w:rPr>
              <w:color w:val="auto"/>
            </w:rPr>
            <w:fldChar w:fldCharType="separate"/>
          </w:r>
          <w:r>
            <w:rPr>
              <w:color w:val="auto"/>
            </w:rPr>
            <w:t>36</w:t>
          </w:r>
          <w:r>
            <w:rPr>
              <w:color w:val="auto"/>
            </w:rPr>
            <w:fldChar w:fldCharType="end"/>
          </w:r>
          <w:r>
            <w:rPr>
              <w:color w:val="auto"/>
            </w:rPr>
            <w:fldChar w:fldCharType="end"/>
          </w:r>
        </w:p>
        <w:p>
          <w:pPr>
            <w:pStyle w:val="18"/>
            <w:tabs>
              <w:tab w:val="right" w:leader="dot" w:pos="8306"/>
            </w:tabs>
            <w:rPr>
              <w:color w:val="auto"/>
            </w:rPr>
          </w:pPr>
          <w:r>
            <w:rPr>
              <w:color w:val="auto"/>
            </w:rPr>
            <w:fldChar w:fldCharType="begin"/>
          </w:r>
          <w:r>
            <w:rPr>
              <w:color w:val="auto"/>
            </w:rPr>
            <w:instrText xml:space="preserve"> HYPERLINK \l _Toc22564 </w:instrText>
          </w:r>
          <w:r>
            <w:rPr>
              <w:color w:val="auto"/>
            </w:rPr>
            <w:fldChar w:fldCharType="separate"/>
          </w:r>
          <w:r>
            <w:rPr>
              <w:rFonts w:hint="eastAsia" w:cs="Times New Roman"/>
              <w:bCs/>
              <w:i w:val="0"/>
              <w:iCs w:val="0"/>
              <w:caps w:val="0"/>
              <w:color w:val="auto"/>
              <w:spacing w:val="0"/>
              <w:szCs w:val="21"/>
              <w:shd w:val="clear"/>
              <w:lang w:val="en-US" w:eastAsia="zh"/>
            </w:rPr>
            <w:t>10.1计算方式</w:t>
          </w:r>
          <w:r>
            <w:rPr>
              <w:color w:val="auto"/>
            </w:rPr>
            <w:tab/>
          </w:r>
          <w:r>
            <w:rPr>
              <w:color w:val="auto"/>
            </w:rPr>
            <w:fldChar w:fldCharType="begin"/>
          </w:r>
          <w:r>
            <w:rPr>
              <w:color w:val="auto"/>
            </w:rPr>
            <w:instrText xml:space="preserve"> PAGEREF _Toc22564 \h </w:instrText>
          </w:r>
          <w:r>
            <w:rPr>
              <w:color w:val="auto"/>
            </w:rPr>
            <w:fldChar w:fldCharType="separate"/>
          </w:r>
          <w:r>
            <w:rPr>
              <w:color w:val="auto"/>
            </w:rPr>
            <w:t>36</w:t>
          </w:r>
          <w:r>
            <w:rPr>
              <w:color w:val="auto"/>
            </w:rPr>
            <w:fldChar w:fldCharType="end"/>
          </w:r>
          <w:r>
            <w:rPr>
              <w:color w:val="auto"/>
            </w:rPr>
            <w:fldChar w:fldCharType="end"/>
          </w:r>
        </w:p>
        <w:p>
          <w:pPr>
            <w:pStyle w:val="18"/>
            <w:tabs>
              <w:tab w:val="right" w:leader="dot" w:pos="8306"/>
            </w:tabs>
            <w:rPr>
              <w:color w:val="auto"/>
            </w:rPr>
          </w:pPr>
          <w:r>
            <w:rPr>
              <w:color w:val="auto"/>
            </w:rPr>
            <w:fldChar w:fldCharType="begin"/>
          </w:r>
          <w:r>
            <w:rPr>
              <w:color w:val="auto"/>
            </w:rPr>
            <w:instrText xml:space="preserve"> HYPERLINK \l _Toc25219 </w:instrText>
          </w:r>
          <w:r>
            <w:rPr>
              <w:color w:val="auto"/>
            </w:rPr>
            <w:fldChar w:fldCharType="separate"/>
          </w:r>
          <w:r>
            <w:rPr>
              <w:rFonts w:hint="eastAsia" w:ascii="宋体" w:hAnsi="宋体" w:cs="Times New Roman"/>
              <w:bCs/>
              <w:i w:val="0"/>
              <w:iCs w:val="0"/>
              <w:caps w:val="0"/>
              <w:color w:val="auto"/>
              <w:spacing w:val="0"/>
              <w:szCs w:val="21"/>
              <w:highlight w:val="none"/>
              <w:shd w:val="clear"/>
              <w:lang w:val="en-US" w:eastAsia="zh"/>
            </w:rPr>
            <w:t>10</w:t>
          </w:r>
          <w:r>
            <w:rPr>
              <w:rFonts w:hint="eastAsia" w:ascii="宋体" w:hAnsi="宋体" w:cs="Times New Roman"/>
              <w:bCs/>
              <w:i w:val="0"/>
              <w:iCs w:val="0"/>
              <w:caps w:val="0"/>
              <w:color w:val="auto"/>
              <w:spacing w:val="0"/>
              <w:szCs w:val="21"/>
              <w:highlight w:val="none"/>
              <w:shd w:val="clear"/>
              <w:lang w:val="en-US" w:eastAsia="zh-CN"/>
            </w:rPr>
            <w:t>.2</w:t>
          </w:r>
          <w:r>
            <w:rPr>
              <w:rFonts w:hint="default" w:ascii="宋体" w:hAnsi="宋体" w:eastAsia="宋体" w:cs="Times New Roman"/>
              <w:bCs/>
              <w:i w:val="0"/>
              <w:iCs w:val="0"/>
              <w:caps w:val="0"/>
              <w:color w:val="auto"/>
              <w:spacing w:val="0"/>
              <w:szCs w:val="21"/>
              <w:highlight w:val="none"/>
              <w:shd w:val="clear"/>
              <w:lang w:val="en-US" w:eastAsia="zh"/>
            </w:rPr>
            <w:t xml:space="preserve"> 支付方式</w:t>
          </w:r>
          <w:r>
            <w:rPr>
              <w:color w:val="auto"/>
            </w:rPr>
            <w:tab/>
          </w:r>
          <w:r>
            <w:rPr>
              <w:color w:val="auto"/>
            </w:rPr>
            <w:fldChar w:fldCharType="begin"/>
          </w:r>
          <w:r>
            <w:rPr>
              <w:color w:val="auto"/>
            </w:rPr>
            <w:instrText xml:space="preserve"> PAGEREF _Toc25219 \h </w:instrText>
          </w:r>
          <w:r>
            <w:rPr>
              <w:color w:val="auto"/>
            </w:rPr>
            <w:fldChar w:fldCharType="separate"/>
          </w:r>
          <w:r>
            <w:rPr>
              <w:color w:val="auto"/>
            </w:rPr>
            <w:t>36</w:t>
          </w:r>
          <w:r>
            <w:rPr>
              <w:color w:val="auto"/>
            </w:rPr>
            <w:fldChar w:fldCharType="end"/>
          </w:r>
          <w:r>
            <w:rPr>
              <w:color w:val="auto"/>
            </w:rPr>
            <w:fldChar w:fldCharType="end"/>
          </w:r>
        </w:p>
        <w:p>
          <w:pPr>
            <w:ind w:left="0" w:leftChars="0" w:firstLine="0" w:firstLineChars="0"/>
            <w:rPr>
              <w:color w:val="auto"/>
            </w:rPr>
          </w:pPr>
          <w:r>
            <w:rPr>
              <w:color w:val="auto"/>
            </w:rPr>
            <w:fldChar w:fldCharType="end"/>
          </w:r>
        </w:p>
      </w:sdtContent>
    </w:sdt>
    <w:p>
      <w:pPr>
        <w:ind w:left="0" w:leftChars="0" w:firstLine="0" w:firstLineChars="0"/>
        <w:rPr>
          <w:color w:val="auto"/>
        </w:rPr>
      </w:pPr>
    </w:p>
    <w:p>
      <w:pPr>
        <w:ind w:left="0" w:leftChars="0" w:firstLine="0" w:firstLineChars="0"/>
        <w:rPr>
          <w:color w:val="auto"/>
        </w:rPr>
      </w:pPr>
    </w:p>
    <w:p>
      <w:pPr>
        <w:keepNext w:val="0"/>
        <w:keepLines w:val="0"/>
        <w:pageBreakBefore w:val="0"/>
        <w:widowControl w:val="0"/>
        <w:wordWrap/>
        <w:topLinePunct w:val="0"/>
        <w:bidi w:val="0"/>
        <w:snapToGrid/>
        <w:spacing w:after="0" w:afterLines="0"/>
        <w:ind w:left="0" w:leftChars="0" w:firstLine="482" w:firstLineChars="200"/>
        <w:textAlignment w:val="auto"/>
        <w:outlineLvl w:val="0"/>
        <w:rPr>
          <w:rFonts w:hint="eastAsia"/>
          <w:b/>
          <w:bCs/>
          <w:color w:val="auto"/>
          <w:lang w:val="en-US" w:eastAsia="zh-CN"/>
        </w:rPr>
        <w:sectPr>
          <w:pgSz w:w="11906" w:h="16838"/>
          <w:pgMar w:top="1440" w:right="1800" w:bottom="1440" w:left="1800" w:header="851" w:footer="992" w:gutter="0"/>
          <w:cols w:space="425" w:num="1"/>
          <w:docGrid w:type="lines" w:linePitch="312" w:charSpace="0"/>
        </w:sectPr>
      </w:pPr>
      <w:bookmarkStart w:id="1" w:name="_Toc1793433467"/>
      <w:bookmarkStart w:id="2" w:name="_Toc4249"/>
      <w:bookmarkStart w:id="3" w:name="_Toc14072"/>
    </w:p>
    <w:p>
      <w:pPr>
        <w:keepNext w:val="0"/>
        <w:keepLines w:val="0"/>
        <w:pageBreakBefore w:val="0"/>
        <w:widowControl w:val="0"/>
        <w:wordWrap/>
        <w:topLinePunct w:val="0"/>
        <w:bidi w:val="0"/>
        <w:snapToGrid/>
        <w:spacing w:after="0" w:afterLines="0"/>
        <w:ind w:left="0" w:leftChars="0" w:firstLine="482" w:firstLineChars="200"/>
        <w:textAlignment w:val="auto"/>
        <w:outlineLvl w:val="0"/>
        <w:rPr>
          <w:rFonts w:hint="eastAsia"/>
          <w:b/>
          <w:bCs/>
          <w:color w:val="auto"/>
          <w:highlight w:val="none"/>
          <w:lang w:val="en-US" w:eastAsia="zh-CN"/>
        </w:rPr>
      </w:pPr>
      <w:bookmarkStart w:id="4" w:name="_Toc512350549"/>
      <w:bookmarkStart w:id="5" w:name="_Toc19362"/>
      <w:bookmarkStart w:id="6" w:name="_Toc30346"/>
      <w:bookmarkStart w:id="7" w:name="_Toc1272"/>
      <w:bookmarkStart w:id="8" w:name="_Toc3921"/>
      <w:bookmarkStart w:id="9" w:name="_Toc14018"/>
      <w:bookmarkStart w:id="10" w:name="_Toc6478"/>
      <w:r>
        <w:rPr>
          <w:rFonts w:hint="eastAsia"/>
          <w:b/>
          <w:bCs/>
          <w:color w:val="auto"/>
          <w:highlight w:val="none"/>
          <w:lang w:val="en-US" w:eastAsia="zh-CN"/>
        </w:rPr>
        <w:t>1 项目概况</w:t>
      </w:r>
      <w:bookmarkEnd w:id="1"/>
      <w:bookmarkEnd w:id="2"/>
      <w:bookmarkEnd w:id="3"/>
      <w:bookmarkEnd w:id="4"/>
      <w:bookmarkEnd w:id="5"/>
      <w:bookmarkEnd w:id="6"/>
      <w:bookmarkEnd w:id="7"/>
      <w:bookmarkEnd w:id="8"/>
      <w:bookmarkEnd w:id="9"/>
      <w:bookmarkEnd w:id="10"/>
    </w:p>
    <w:p>
      <w:pPr>
        <w:keepNext w:val="0"/>
        <w:keepLines w:val="0"/>
        <w:pageBreakBefore w:val="0"/>
        <w:widowControl w:val="0"/>
        <w:numPr>
          <w:ilvl w:val="1"/>
          <w:numId w:val="2"/>
        </w:numPr>
        <w:wordWrap/>
        <w:topLinePunct w:val="0"/>
        <w:bidi w:val="0"/>
        <w:snapToGrid/>
        <w:spacing w:after="0" w:afterLines="0"/>
        <w:ind w:left="0" w:firstLine="480" w:firstLineChars="200"/>
        <w:textAlignment w:val="auto"/>
        <w:rPr>
          <w:rFonts w:hint="eastAsia"/>
          <w:color w:val="auto"/>
          <w:highlight w:val="none"/>
          <w:lang w:eastAsia="zh"/>
        </w:rPr>
      </w:pPr>
      <w:r>
        <w:rPr>
          <w:rFonts w:hint="eastAsia"/>
          <w:color w:val="auto"/>
          <w:highlight w:val="none"/>
          <w:lang w:eastAsia="zh"/>
        </w:rPr>
        <w:t>项目名称：</w:t>
      </w:r>
      <w:r>
        <w:rPr>
          <w:rFonts w:hint="eastAsia"/>
          <w:color w:val="auto"/>
          <w:highlight w:val="none"/>
        </w:rPr>
        <w:t>东莞市污泥集中处理处置项目</w:t>
      </w:r>
    </w:p>
    <w:p>
      <w:pPr>
        <w:keepNext w:val="0"/>
        <w:keepLines w:val="0"/>
        <w:pageBreakBefore w:val="0"/>
        <w:widowControl w:val="0"/>
        <w:numPr>
          <w:ilvl w:val="1"/>
          <w:numId w:val="2"/>
        </w:numPr>
        <w:wordWrap/>
        <w:topLinePunct w:val="0"/>
        <w:bidi w:val="0"/>
        <w:snapToGrid/>
        <w:spacing w:after="0" w:afterLines="0"/>
        <w:ind w:left="0" w:firstLine="480" w:firstLineChars="200"/>
        <w:textAlignment w:val="auto"/>
        <w:rPr>
          <w:rFonts w:hint="eastAsia"/>
          <w:color w:val="auto"/>
          <w:highlight w:val="none"/>
          <w:lang w:eastAsia="zh-CN"/>
        </w:rPr>
      </w:pPr>
      <w:r>
        <w:rPr>
          <w:rFonts w:hint="eastAsia"/>
          <w:color w:val="auto"/>
          <w:highlight w:val="none"/>
          <w:lang w:eastAsia="zh"/>
        </w:rPr>
        <w:t>项目地址：</w:t>
      </w:r>
      <w:r>
        <w:rPr>
          <w:rFonts w:hint="eastAsia"/>
          <w:color w:val="auto"/>
          <w:highlight w:val="none"/>
        </w:rPr>
        <w:t>东莞市沙田镇立沙岛精细化工园区沙望路南侧（原沙田镇大流村），</w:t>
      </w:r>
      <w:r>
        <w:rPr>
          <w:rFonts w:hint="eastAsia"/>
          <w:color w:val="auto"/>
          <w:highlight w:val="none"/>
          <w:lang w:eastAsia="zh"/>
        </w:rPr>
        <w:t>东莞市</w:t>
      </w:r>
      <w:r>
        <w:rPr>
          <w:rFonts w:hint="eastAsia"/>
          <w:color w:val="auto"/>
          <w:highlight w:val="none"/>
          <w:lang w:val="en-US" w:eastAsia="zh-CN"/>
        </w:rPr>
        <w:t>丰业</w:t>
      </w:r>
      <w:r>
        <w:rPr>
          <w:rFonts w:hint="eastAsia"/>
          <w:color w:val="auto"/>
          <w:highlight w:val="none"/>
        </w:rPr>
        <w:t>危险</w:t>
      </w:r>
      <w:r>
        <w:rPr>
          <w:rFonts w:hint="eastAsia"/>
          <w:color w:val="auto"/>
          <w:highlight w:val="none"/>
          <w:lang w:eastAsia="zh"/>
        </w:rPr>
        <w:t>固体</w:t>
      </w:r>
      <w:r>
        <w:rPr>
          <w:rFonts w:hint="eastAsia"/>
          <w:color w:val="auto"/>
          <w:highlight w:val="none"/>
        </w:rPr>
        <w:t>废物处理中心北侧、立沙中路西侧、沙望路南侧</w:t>
      </w:r>
    </w:p>
    <w:p>
      <w:pPr>
        <w:keepNext w:val="0"/>
        <w:keepLines w:val="0"/>
        <w:pageBreakBefore w:val="0"/>
        <w:widowControl w:val="0"/>
        <w:numPr>
          <w:ilvl w:val="1"/>
          <w:numId w:val="2"/>
        </w:numPr>
        <w:wordWrap/>
        <w:topLinePunct w:val="0"/>
        <w:bidi w:val="0"/>
        <w:snapToGrid/>
        <w:spacing w:after="0" w:afterLines="0"/>
        <w:ind w:left="0" w:firstLine="480" w:firstLineChars="200"/>
        <w:textAlignment w:val="auto"/>
        <w:rPr>
          <w:rFonts w:hint="eastAsia"/>
          <w:color w:val="auto"/>
          <w:highlight w:val="none"/>
          <w:lang w:eastAsia="zh-CN"/>
        </w:rPr>
      </w:pPr>
      <w:r>
        <w:rPr>
          <w:rFonts w:hint="eastAsia"/>
          <w:color w:val="auto"/>
          <w:highlight w:val="none"/>
          <w:lang w:eastAsia="zh"/>
        </w:rPr>
        <w:t>项目建设内容及规模：</w:t>
      </w:r>
      <w:r>
        <w:rPr>
          <w:rFonts w:hint="eastAsia"/>
          <w:color w:val="auto"/>
          <w:highlight w:val="none"/>
        </w:rPr>
        <w:t>项目</w:t>
      </w:r>
      <w:r>
        <w:rPr>
          <w:color w:val="auto"/>
          <w:highlight w:val="none"/>
        </w:rPr>
        <w:t xml:space="preserve">用地总面积约 </w:t>
      </w:r>
      <w:r>
        <w:rPr>
          <w:rFonts w:hint="eastAsia"/>
          <w:color w:val="auto"/>
          <w:highlight w:val="none"/>
        </w:rPr>
        <w:t>8.86</w:t>
      </w:r>
      <w:r>
        <w:rPr>
          <w:color w:val="auto"/>
          <w:highlight w:val="none"/>
        </w:rPr>
        <w:t xml:space="preserve"> 公顷（13</w:t>
      </w:r>
      <w:r>
        <w:rPr>
          <w:rFonts w:hint="eastAsia"/>
          <w:color w:val="auto"/>
          <w:highlight w:val="none"/>
        </w:rPr>
        <w:t>2.95</w:t>
      </w:r>
      <w:r>
        <w:rPr>
          <w:color w:val="auto"/>
          <w:highlight w:val="none"/>
        </w:rPr>
        <w:t xml:space="preserve"> 亩）</w:t>
      </w:r>
      <w:r>
        <w:rPr>
          <w:rFonts w:hint="eastAsia"/>
          <w:color w:val="auto"/>
          <w:highlight w:val="none"/>
          <w:lang w:eastAsia="zh-CN"/>
        </w:rPr>
        <w:t>。</w:t>
      </w:r>
      <w:r>
        <w:rPr>
          <w:rFonts w:hint="eastAsia"/>
          <w:color w:val="auto"/>
          <w:highlight w:val="none"/>
        </w:rPr>
        <w:t>远期规划建设规模</w:t>
      </w:r>
      <w:r>
        <w:rPr>
          <w:rFonts w:hint="eastAsia"/>
          <w:color w:val="auto"/>
          <w:highlight w:val="none"/>
          <w:lang w:eastAsia="zh"/>
        </w:rPr>
        <w:t>为</w:t>
      </w:r>
      <w:r>
        <w:rPr>
          <w:rFonts w:hint="eastAsia"/>
          <w:color w:val="auto"/>
          <w:highlight w:val="none"/>
        </w:rPr>
        <w:t>2700t/d（以含水率60%计），本期建设规模</w:t>
      </w:r>
      <w:r>
        <w:rPr>
          <w:rFonts w:hint="eastAsia"/>
          <w:color w:val="auto"/>
          <w:highlight w:val="none"/>
          <w:lang w:eastAsia="zh"/>
        </w:rPr>
        <w:t>为</w:t>
      </w:r>
      <w:r>
        <w:rPr>
          <w:rFonts w:hint="eastAsia"/>
          <w:color w:val="auto"/>
          <w:highlight w:val="none"/>
        </w:rPr>
        <w:t>2000t/d（以含水率60%计），共设计5条焚烧线，每条焚烧线单独配套余热利用及烟气系统，5条</w:t>
      </w:r>
      <w:r>
        <w:rPr>
          <w:rFonts w:hint="eastAsia"/>
          <w:color w:val="auto"/>
          <w:highlight w:val="none"/>
          <w:lang w:eastAsia="zh"/>
        </w:rPr>
        <w:t>焚烧</w:t>
      </w:r>
      <w:r>
        <w:rPr>
          <w:rFonts w:hint="eastAsia"/>
          <w:color w:val="auto"/>
          <w:highlight w:val="none"/>
        </w:rPr>
        <w:t>线配套2套汽轮发电系统。</w:t>
      </w:r>
      <w:r>
        <w:rPr>
          <w:color w:val="auto"/>
          <w:highlight w:val="none"/>
        </w:rPr>
        <w:t>工程主体工艺采用</w:t>
      </w:r>
      <w:r>
        <w:rPr>
          <w:rFonts w:hint="eastAsia"/>
          <w:color w:val="auto"/>
          <w:highlight w:val="none"/>
        </w:rPr>
        <w:t>“</w:t>
      </w:r>
      <w:r>
        <w:rPr>
          <w:color w:val="auto"/>
          <w:highlight w:val="none"/>
        </w:rPr>
        <w:t>鼓泡流化床焚烧+余热发电+烟气处理</w:t>
      </w:r>
      <w:r>
        <w:rPr>
          <w:rFonts w:hint="eastAsia"/>
          <w:color w:val="auto"/>
          <w:highlight w:val="none"/>
        </w:rPr>
        <w:t>”</w:t>
      </w:r>
      <w:r>
        <w:rPr>
          <w:color w:val="auto"/>
          <w:highlight w:val="none"/>
        </w:rPr>
        <w:t>的技术路线，</w:t>
      </w:r>
      <w:r>
        <w:rPr>
          <w:rFonts w:hint="eastAsia"/>
          <w:color w:val="auto"/>
          <w:highlight w:val="none"/>
        </w:rPr>
        <w:t>烟气处理流程为“</w:t>
      </w:r>
      <w:r>
        <w:rPr>
          <w:color w:val="auto"/>
          <w:highlight w:val="none"/>
        </w:rPr>
        <w:t>炉内SNCR+静电除尘</w:t>
      </w:r>
      <w:r>
        <w:rPr>
          <w:rFonts w:hint="eastAsia"/>
          <w:color w:val="auto"/>
          <w:highlight w:val="none"/>
        </w:rPr>
        <w:t>器</w:t>
      </w:r>
      <w:r>
        <w:rPr>
          <w:color w:val="auto"/>
          <w:highlight w:val="none"/>
        </w:rPr>
        <w:t>＋干式反应器（活性炭、小苏打喷射）+布袋除尘器+</w:t>
      </w:r>
      <w:r>
        <w:rPr>
          <w:rFonts w:hint="eastAsia"/>
          <w:color w:val="auto"/>
          <w:highlight w:val="none"/>
        </w:rPr>
        <w:t>脱硫烟烟换热器+</w:t>
      </w:r>
      <w:r>
        <w:rPr>
          <w:color w:val="auto"/>
          <w:highlight w:val="none"/>
        </w:rPr>
        <w:t>湿式脱酸</w:t>
      </w:r>
      <w:r>
        <w:rPr>
          <w:rFonts w:hint="eastAsia"/>
          <w:color w:val="auto"/>
          <w:highlight w:val="none"/>
        </w:rPr>
        <w:t>+脱硝烟烟换热器+蒸汽换热器</w:t>
      </w:r>
      <w:r>
        <w:rPr>
          <w:color w:val="auto"/>
          <w:highlight w:val="none"/>
        </w:rPr>
        <w:t>+</w:t>
      </w:r>
      <w:r>
        <w:rPr>
          <w:rFonts w:hint="eastAsia"/>
          <w:color w:val="auto"/>
          <w:highlight w:val="none"/>
        </w:rPr>
        <w:t>炉外SCR”</w:t>
      </w:r>
      <w:r>
        <w:rPr>
          <w:color w:val="auto"/>
          <w:highlight w:val="none"/>
        </w:rPr>
        <w:t>的组合工艺</w:t>
      </w:r>
      <w:r>
        <w:rPr>
          <w:rFonts w:hint="eastAsia"/>
          <w:color w:val="auto"/>
          <w:highlight w:val="none"/>
          <w:lang w:eastAsia="zh"/>
        </w:rPr>
        <w:t>，脱硫废水处理工艺采用“</w:t>
      </w:r>
      <w:r>
        <w:rPr>
          <w:rFonts w:hint="eastAsia"/>
          <w:color w:val="auto"/>
          <w:highlight w:val="none"/>
          <w:lang w:val="en-US" w:eastAsia="zh"/>
        </w:rPr>
        <w:t>预处理系统+石英砂过滤+超滤+DTRO+RO，滤后水及蒸发系统冷凝水回用，浓缩水采用三效循环蒸发结晶工艺</w:t>
      </w:r>
      <w:r>
        <w:rPr>
          <w:rFonts w:hint="eastAsia"/>
          <w:color w:val="auto"/>
          <w:highlight w:val="none"/>
          <w:lang w:eastAsia="zh"/>
        </w:rPr>
        <w:t>”的技术路线</w:t>
      </w:r>
      <w:r>
        <w:rPr>
          <w:color w:val="auto"/>
          <w:highlight w:val="none"/>
        </w:rPr>
        <w:t>。</w:t>
      </w:r>
      <w:r>
        <w:rPr>
          <w:rFonts w:hint="eastAsia"/>
          <w:color w:val="auto"/>
          <w:highlight w:val="none"/>
          <w:lang w:eastAsia="zh"/>
        </w:rPr>
        <w:t>建设内容包括综合楼、焚烧车间、水处理综合用房、保安室、雨水调蓄池、均质池等。</w:t>
      </w:r>
    </w:p>
    <w:p>
      <w:pPr>
        <w:keepNext w:val="0"/>
        <w:keepLines w:val="0"/>
        <w:pageBreakBefore w:val="0"/>
        <w:widowControl w:val="0"/>
        <w:numPr>
          <w:ilvl w:val="1"/>
          <w:numId w:val="2"/>
        </w:numPr>
        <w:wordWrap/>
        <w:topLinePunct w:val="0"/>
        <w:bidi w:val="0"/>
        <w:snapToGrid/>
        <w:spacing w:after="0" w:afterLines="0"/>
        <w:ind w:left="0" w:firstLine="480" w:firstLineChars="200"/>
        <w:textAlignment w:val="auto"/>
        <w:rPr>
          <w:rFonts w:hint="eastAsia"/>
          <w:color w:val="auto"/>
          <w:highlight w:val="none"/>
          <w:lang w:eastAsia="zh-CN"/>
        </w:rPr>
      </w:pPr>
      <w:r>
        <w:rPr>
          <w:rFonts w:hint="eastAsia"/>
          <w:color w:val="auto"/>
          <w:highlight w:val="none"/>
          <w:lang w:eastAsia="zh"/>
        </w:rPr>
        <w:t>项目服务范围：</w:t>
      </w:r>
      <w:r>
        <w:rPr>
          <w:rFonts w:hint="eastAsia"/>
          <w:color w:val="auto"/>
          <w:highlight w:val="none"/>
        </w:rPr>
        <w:t>接纳</w:t>
      </w:r>
      <w:r>
        <w:rPr>
          <w:rFonts w:hint="eastAsia"/>
          <w:color w:val="auto"/>
          <w:highlight w:val="none"/>
          <w:lang w:eastAsia="zh"/>
        </w:rPr>
        <w:t>并处理处置</w:t>
      </w:r>
      <w:r>
        <w:rPr>
          <w:rFonts w:hint="eastAsia"/>
          <w:color w:val="auto"/>
          <w:highlight w:val="none"/>
        </w:rPr>
        <w:t>东莞市全域生活污水厂的脱水污泥</w:t>
      </w:r>
      <w:r>
        <w:rPr>
          <w:rFonts w:hint="eastAsia"/>
          <w:color w:val="auto"/>
          <w:highlight w:val="none"/>
          <w:lang w:val="en-US" w:eastAsia="zh-CN"/>
        </w:rPr>
        <w:t>或减量后污泥</w:t>
      </w:r>
      <w:r>
        <w:rPr>
          <w:rFonts w:hint="eastAsia"/>
          <w:color w:val="auto"/>
          <w:highlight w:val="none"/>
          <w:lang w:eastAsia="zh"/>
        </w:rPr>
        <w:t>。经</w:t>
      </w:r>
      <w:r>
        <w:rPr>
          <w:rFonts w:hint="eastAsia"/>
          <w:color w:val="auto"/>
          <w:highlight w:val="none"/>
          <w:lang w:val="en-US" w:eastAsia="zh-CN"/>
        </w:rPr>
        <w:t>市</w:t>
      </w:r>
      <w:r>
        <w:rPr>
          <w:rFonts w:hint="eastAsia"/>
          <w:color w:val="auto"/>
          <w:highlight w:val="none"/>
          <w:lang w:eastAsia="zh"/>
        </w:rPr>
        <w:t>有关主管部门书面同意后，可接纳其他城市</w:t>
      </w:r>
      <w:r>
        <w:rPr>
          <w:rFonts w:hint="eastAsia"/>
          <w:color w:val="auto"/>
          <w:highlight w:val="none"/>
        </w:rPr>
        <w:t>生活污水厂的脱水污泥</w:t>
      </w:r>
      <w:r>
        <w:rPr>
          <w:rFonts w:hint="eastAsia"/>
          <w:color w:val="auto"/>
          <w:highlight w:val="none"/>
          <w:lang w:eastAsia="zh"/>
        </w:rPr>
        <w:t>或其他固体废物。</w:t>
      </w:r>
    </w:p>
    <w:p>
      <w:pPr>
        <w:keepNext w:val="0"/>
        <w:keepLines w:val="0"/>
        <w:pageBreakBefore w:val="0"/>
        <w:widowControl w:val="0"/>
        <w:numPr>
          <w:ilvl w:val="1"/>
          <w:numId w:val="2"/>
        </w:numPr>
        <w:wordWrap/>
        <w:topLinePunct w:val="0"/>
        <w:bidi w:val="0"/>
        <w:snapToGrid/>
        <w:spacing w:after="0" w:afterLines="0"/>
        <w:ind w:left="0" w:firstLine="480" w:firstLineChars="200"/>
        <w:textAlignment w:val="auto"/>
        <w:rPr>
          <w:rFonts w:hint="eastAsia"/>
          <w:color w:val="auto"/>
          <w:highlight w:val="none"/>
          <w:lang w:eastAsia="zh-CN"/>
        </w:rPr>
      </w:pPr>
      <w:r>
        <w:rPr>
          <w:rFonts w:hint="eastAsia"/>
          <w:color w:val="auto"/>
          <w:highlight w:val="none"/>
          <w:lang w:eastAsia="zh"/>
        </w:rPr>
        <w:t>污染物处理及排放标准：应按本项目的环评批复严格执行，若在服务期间有新规范印发</w:t>
      </w:r>
      <w:r>
        <w:rPr>
          <w:rFonts w:hint="eastAsia"/>
          <w:color w:val="auto"/>
          <w:highlight w:val="none"/>
          <w:lang w:eastAsia="zh-CN"/>
        </w:rPr>
        <w:t>、</w:t>
      </w:r>
      <w:r>
        <w:rPr>
          <w:rFonts w:hint="eastAsia"/>
          <w:color w:val="auto"/>
          <w:highlight w:val="none"/>
          <w:lang w:val="en-US" w:eastAsia="zh-CN"/>
        </w:rPr>
        <w:t>环评调整</w:t>
      </w:r>
      <w:r>
        <w:rPr>
          <w:rFonts w:hint="eastAsia"/>
          <w:color w:val="auto"/>
          <w:highlight w:val="none"/>
          <w:lang w:eastAsia="zh"/>
        </w:rPr>
        <w:t>或地方主管部门提出更严格的要求，服务单位应无条件按新规范、新标准及新要求执行。</w:t>
      </w:r>
    </w:p>
    <w:p>
      <w:pPr>
        <w:keepNext w:val="0"/>
        <w:keepLines w:val="0"/>
        <w:pageBreakBefore w:val="0"/>
        <w:widowControl w:val="0"/>
        <w:numPr>
          <w:ilvl w:val="0"/>
          <w:numId w:val="3"/>
        </w:numPr>
        <w:wordWrap/>
        <w:topLinePunct w:val="0"/>
        <w:bidi w:val="0"/>
        <w:snapToGrid/>
        <w:spacing w:after="0" w:afterLines="0"/>
        <w:ind w:left="480" w:leftChars="200" w:firstLine="0" w:firstLineChars="0"/>
        <w:textAlignment w:val="auto"/>
        <w:rPr>
          <w:rFonts w:hint="eastAsia"/>
          <w:color w:val="auto"/>
          <w:highlight w:val="none"/>
          <w:lang w:eastAsia="zh"/>
        </w:rPr>
      </w:pPr>
      <w:r>
        <w:rPr>
          <w:rFonts w:hint="eastAsia"/>
          <w:color w:val="auto"/>
          <w:highlight w:val="none"/>
          <w:lang w:eastAsia="zh"/>
        </w:rPr>
        <w:t>烟气排放标准：</w:t>
      </w:r>
    </w:p>
    <w:p>
      <w:pPr>
        <w:keepNext w:val="0"/>
        <w:keepLines w:val="0"/>
        <w:widowControl/>
        <w:suppressLineNumbers w:val="0"/>
        <w:jc w:val="left"/>
        <w:rPr>
          <w:color w:val="auto"/>
          <w:highlight w:val="none"/>
        </w:rPr>
      </w:pPr>
      <w:r>
        <w:rPr>
          <w:rFonts w:ascii="瀹嬩綋" w:hAnsi="瀹嬩綋" w:eastAsia="瀹嬩綋" w:cs="瀹嬩綋"/>
          <w:color w:val="auto"/>
          <w:kern w:val="0"/>
          <w:sz w:val="24"/>
          <w:szCs w:val="24"/>
          <w:highlight w:val="none"/>
          <w:lang w:val="en-US" w:eastAsia="zh-CN" w:bidi="ar"/>
        </w:rPr>
        <w:t xml:space="preserve">本项目焚烧炉烟气中的污染物（氮氧化物、非甲烷总烃、氨气、氟化物除外） </w:t>
      </w:r>
      <w:r>
        <w:rPr>
          <w:rFonts w:hint="default" w:ascii="瀹嬩綋" w:hAnsi="瀹嬩綋" w:eastAsia="瀹嬩綋" w:cs="瀹嬩綋"/>
          <w:color w:val="auto"/>
          <w:kern w:val="0"/>
          <w:sz w:val="24"/>
          <w:szCs w:val="24"/>
          <w:highlight w:val="none"/>
          <w:lang w:val="en-US" w:eastAsia="zh-CN" w:bidi="ar"/>
        </w:rPr>
        <w:t>排放限值执行《生活垃圾焚烧污染控制标准》（</w:t>
      </w:r>
      <w:r>
        <w:rPr>
          <w:rFonts w:hint="default" w:ascii="Times New Roman" w:hAnsi="Times New Roman" w:eastAsia="宋体" w:cs="Times New Roman"/>
          <w:color w:val="auto"/>
          <w:kern w:val="0"/>
          <w:sz w:val="24"/>
          <w:szCs w:val="24"/>
          <w:highlight w:val="none"/>
          <w:lang w:val="en-US" w:eastAsia="zh-CN" w:bidi="ar"/>
        </w:rPr>
        <w:t>GB 18485-2014</w:t>
      </w:r>
      <w:r>
        <w:rPr>
          <w:rFonts w:hint="default" w:ascii="瀹嬩綋" w:hAnsi="瀹嬩綋" w:eastAsia="瀹嬩綋" w:cs="瀹嬩綋"/>
          <w:color w:val="auto"/>
          <w:kern w:val="0"/>
          <w:sz w:val="24"/>
          <w:szCs w:val="24"/>
          <w:highlight w:val="none"/>
          <w:lang w:val="en-US" w:eastAsia="zh-CN" w:bidi="ar"/>
        </w:rPr>
        <w:t xml:space="preserve">）及其修改单中 </w:t>
      </w:r>
    </w:p>
    <w:p>
      <w:pPr>
        <w:keepNext w:val="0"/>
        <w:keepLines w:val="0"/>
        <w:widowControl/>
        <w:suppressLineNumbers w:val="0"/>
        <w:ind w:firstLine="0" w:firstLineChars="0"/>
        <w:jc w:val="left"/>
        <w:rPr>
          <w:color w:val="auto"/>
          <w:highlight w:val="none"/>
        </w:rPr>
      </w:pPr>
      <w:r>
        <w:rPr>
          <w:rFonts w:hint="default" w:ascii="瀹嬩綋" w:hAnsi="瀹嬩綋" w:eastAsia="瀹嬩綋" w:cs="瀹嬩綋"/>
          <w:color w:val="auto"/>
          <w:kern w:val="0"/>
          <w:sz w:val="24"/>
          <w:szCs w:val="24"/>
          <w:highlight w:val="none"/>
          <w:lang w:val="en-US" w:eastAsia="zh-CN" w:bidi="ar"/>
        </w:rPr>
        <w:t xml:space="preserve">相应要求，氮氧化物参考《广东省 </w:t>
      </w:r>
      <w:r>
        <w:rPr>
          <w:rFonts w:hint="default" w:ascii="Times New Roman" w:hAnsi="Times New Roman" w:eastAsia="宋体" w:cs="Times New Roman"/>
          <w:color w:val="auto"/>
          <w:kern w:val="0"/>
          <w:sz w:val="24"/>
          <w:szCs w:val="24"/>
          <w:highlight w:val="none"/>
          <w:lang w:val="en-US" w:eastAsia="zh-CN" w:bidi="ar"/>
        </w:rPr>
        <w:t xml:space="preserve">2023 </w:t>
      </w:r>
      <w:r>
        <w:rPr>
          <w:rFonts w:hint="default" w:ascii="瀹嬩綋" w:hAnsi="瀹嬩綋" w:eastAsia="瀹嬩綋" w:cs="瀹嬩綋"/>
          <w:color w:val="auto"/>
          <w:kern w:val="0"/>
          <w:sz w:val="24"/>
          <w:szCs w:val="24"/>
          <w:highlight w:val="none"/>
          <w:lang w:val="en-US" w:eastAsia="zh-CN" w:bidi="ar"/>
        </w:rPr>
        <w:t xml:space="preserve">年大气污染防治工作方案》和《东莞市 </w:t>
      </w:r>
    </w:p>
    <w:p>
      <w:pPr>
        <w:keepNext w:val="0"/>
        <w:keepLines w:val="0"/>
        <w:widowControl/>
        <w:suppressLineNumbers w:val="0"/>
        <w:ind w:firstLine="0" w:firstLineChars="0"/>
        <w:jc w:val="left"/>
        <w:rPr>
          <w:color w:val="auto"/>
          <w:highlight w:val="none"/>
        </w:rPr>
      </w:pPr>
      <w:r>
        <w:rPr>
          <w:rFonts w:hint="default" w:ascii="瀹嬩綋" w:hAnsi="瀹嬩綋" w:eastAsia="瀹嬩綋" w:cs="瀹嬩綋"/>
          <w:color w:val="auto"/>
          <w:kern w:val="0"/>
          <w:sz w:val="24"/>
          <w:szCs w:val="24"/>
          <w:highlight w:val="none"/>
          <w:lang w:val="en-US" w:eastAsia="zh-CN" w:bidi="ar"/>
        </w:rPr>
        <w:t>环境空气质量达标规划</w:t>
      </w:r>
      <w:r>
        <w:rPr>
          <w:rFonts w:hint="default" w:ascii="Times New Roman" w:hAnsi="Times New Roman" w:eastAsia="宋体" w:cs="Times New Roman"/>
          <w:color w:val="auto"/>
          <w:kern w:val="0"/>
          <w:sz w:val="24"/>
          <w:szCs w:val="24"/>
          <w:highlight w:val="none"/>
          <w:lang w:val="en-US" w:eastAsia="zh-CN" w:bidi="ar"/>
        </w:rPr>
        <w:t>(2018-2025)</w:t>
      </w:r>
      <w:r>
        <w:rPr>
          <w:rFonts w:hint="default" w:ascii="瀹嬩綋" w:hAnsi="瀹嬩綋" w:eastAsia="瀹嬩綋" w:cs="瀹嬩綋"/>
          <w:color w:val="auto"/>
          <w:kern w:val="0"/>
          <w:sz w:val="24"/>
          <w:szCs w:val="24"/>
          <w:highlight w:val="none"/>
          <w:lang w:val="en-US" w:eastAsia="zh-CN" w:bidi="ar"/>
        </w:rPr>
        <w:t xml:space="preserve">》中关于垃圾焚烧发电的要求，氮氧化物排放 </w:t>
      </w:r>
    </w:p>
    <w:p>
      <w:pPr>
        <w:keepNext w:val="0"/>
        <w:keepLines w:val="0"/>
        <w:widowControl/>
        <w:suppressLineNumbers w:val="0"/>
        <w:ind w:firstLine="0" w:firstLineChars="0"/>
        <w:jc w:val="left"/>
        <w:rPr>
          <w:color w:val="auto"/>
          <w:highlight w:val="none"/>
        </w:rPr>
      </w:pPr>
      <w:r>
        <w:rPr>
          <w:rFonts w:hint="default" w:ascii="瀹嬩綋" w:hAnsi="瀹嬩綋" w:eastAsia="瀹嬩綋" w:cs="瀹嬩綋"/>
          <w:color w:val="auto"/>
          <w:kern w:val="0"/>
          <w:sz w:val="24"/>
          <w:szCs w:val="24"/>
          <w:highlight w:val="none"/>
          <w:lang w:val="en-US" w:eastAsia="zh-CN" w:bidi="ar"/>
        </w:rPr>
        <w:t xml:space="preserve">标准按照 </w:t>
      </w:r>
      <w:r>
        <w:rPr>
          <w:rFonts w:hint="default" w:ascii="Times New Roman" w:hAnsi="Times New Roman" w:eastAsia="宋体" w:cs="Times New Roman"/>
          <w:color w:val="auto"/>
          <w:kern w:val="0"/>
          <w:sz w:val="24"/>
          <w:szCs w:val="24"/>
          <w:highlight w:val="none"/>
          <w:lang w:val="en-US" w:eastAsia="zh-CN" w:bidi="ar"/>
        </w:rPr>
        <w:t>100mg/m</w:t>
      </w:r>
      <w:r>
        <w:rPr>
          <w:rFonts w:hint="default" w:ascii="瀹嬩綋" w:hAnsi="瀹嬩綋" w:eastAsia="瀹嬩綋" w:cs="瀹嬩綋"/>
          <w:color w:val="auto"/>
          <w:kern w:val="0"/>
          <w:sz w:val="24"/>
          <w:szCs w:val="24"/>
          <w:highlight w:val="none"/>
          <w:lang w:val="en-US" w:eastAsia="zh-CN" w:bidi="ar"/>
        </w:rPr>
        <w:t xml:space="preserve">³执行，非甲烷总烃有组织排放执行《固定污染源挥发性有机 </w:t>
      </w:r>
    </w:p>
    <w:p>
      <w:pPr>
        <w:keepNext w:val="0"/>
        <w:keepLines w:val="0"/>
        <w:widowControl/>
        <w:suppressLineNumbers w:val="0"/>
        <w:ind w:firstLine="0" w:firstLineChars="0"/>
        <w:jc w:val="left"/>
        <w:rPr>
          <w:color w:val="auto"/>
          <w:highlight w:val="none"/>
        </w:rPr>
      </w:pPr>
      <w:r>
        <w:rPr>
          <w:rFonts w:hint="default" w:ascii="瀹嬩綋" w:hAnsi="瀹嬩綋" w:eastAsia="瀹嬩綋" w:cs="瀹嬩綋"/>
          <w:color w:val="auto"/>
          <w:kern w:val="0"/>
          <w:sz w:val="24"/>
          <w:szCs w:val="24"/>
          <w:highlight w:val="none"/>
          <w:lang w:val="en-US" w:eastAsia="zh-CN" w:bidi="ar"/>
        </w:rPr>
        <w:t>物综合排放标准》（</w:t>
      </w:r>
      <w:r>
        <w:rPr>
          <w:rFonts w:hint="default" w:ascii="Times New Roman" w:hAnsi="Times New Roman" w:eastAsia="宋体" w:cs="Times New Roman"/>
          <w:color w:val="auto"/>
          <w:kern w:val="0"/>
          <w:sz w:val="24"/>
          <w:szCs w:val="24"/>
          <w:highlight w:val="none"/>
          <w:lang w:val="en-US" w:eastAsia="zh-CN" w:bidi="ar"/>
        </w:rPr>
        <w:t>DB44_2367-2022</w:t>
      </w:r>
      <w:r>
        <w:rPr>
          <w:rFonts w:hint="default" w:ascii="瀹嬩綋" w:hAnsi="瀹嬩綋" w:eastAsia="瀹嬩綋" w:cs="瀹嬩綋"/>
          <w:color w:val="auto"/>
          <w:kern w:val="0"/>
          <w:sz w:val="24"/>
          <w:szCs w:val="24"/>
          <w:highlight w:val="none"/>
          <w:lang w:val="en-US" w:eastAsia="zh-CN" w:bidi="ar"/>
        </w:rPr>
        <w:t>）标准，氟化物执行《大气污染物排放限值》（</w:t>
      </w:r>
      <w:r>
        <w:rPr>
          <w:rFonts w:hint="default" w:ascii="Times New Roman" w:hAnsi="Times New Roman" w:eastAsia="宋体" w:cs="Times New Roman"/>
          <w:color w:val="auto"/>
          <w:kern w:val="0"/>
          <w:sz w:val="24"/>
          <w:szCs w:val="24"/>
          <w:highlight w:val="none"/>
          <w:lang w:val="en-US" w:eastAsia="zh-CN" w:bidi="ar"/>
        </w:rPr>
        <w:t>DB44/27-2001</w:t>
      </w:r>
      <w:r>
        <w:rPr>
          <w:rFonts w:hint="default" w:ascii="瀹嬩綋" w:hAnsi="瀹嬩綋" w:eastAsia="瀹嬩綋" w:cs="瀹嬩綋"/>
          <w:color w:val="auto"/>
          <w:kern w:val="0"/>
          <w:sz w:val="24"/>
          <w:szCs w:val="24"/>
          <w:highlight w:val="none"/>
          <w:lang w:val="en-US" w:eastAsia="zh-CN" w:bidi="ar"/>
        </w:rPr>
        <w:t>）第二时段二级标准，氨气有组织排放执行《恶臭污染物排放标准》</w:t>
      </w:r>
      <w:r>
        <w:rPr>
          <w:rFonts w:hint="default" w:ascii="Times New Roman" w:hAnsi="Times New Roman" w:eastAsia="宋体" w:cs="Times New Roman"/>
          <w:color w:val="auto"/>
          <w:kern w:val="0"/>
          <w:sz w:val="24"/>
          <w:szCs w:val="24"/>
          <w:highlight w:val="none"/>
          <w:lang w:val="en-US" w:eastAsia="zh-CN" w:bidi="ar"/>
        </w:rPr>
        <w:t>GB14554-1993</w:t>
      </w:r>
      <w:r>
        <w:rPr>
          <w:rFonts w:hint="default" w:ascii="瀹嬩綋" w:hAnsi="瀹嬩綋" w:eastAsia="瀹嬩綋" w:cs="瀹嬩綋"/>
          <w:color w:val="auto"/>
          <w:kern w:val="0"/>
          <w:sz w:val="24"/>
          <w:szCs w:val="24"/>
          <w:highlight w:val="none"/>
          <w:lang w:val="en-US" w:eastAsia="zh-CN" w:bidi="ar"/>
        </w:rPr>
        <w:t xml:space="preserve">》。 </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65"/>
        <w:gridCol w:w="1043"/>
        <w:gridCol w:w="1029"/>
        <w:gridCol w:w="1330"/>
        <w:gridCol w:w="3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污染物名称</w:t>
            </w:r>
          </w:p>
        </w:tc>
        <w:tc>
          <w:tcPr>
            <w:tcW w:w="1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浓度限值（</w:t>
            </w:r>
            <w:r>
              <w:rPr>
                <w:rFonts w:hint="default" w:ascii="Times New Roman" w:hAnsi="Times New Roman" w:eastAsia="宋体" w:cs="Times New Roman"/>
                <w:b/>
                <w:bCs w:val="0"/>
                <w:color w:val="auto"/>
                <w:kern w:val="2"/>
                <w:sz w:val="21"/>
                <w:szCs w:val="21"/>
                <w:highlight w:val="none"/>
                <w:lang w:val="en-US" w:eastAsia="zh-CN" w:bidi="ar"/>
              </w:rPr>
              <w:t>mg/m³</w:t>
            </w:r>
            <w:r>
              <w:rPr>
                <w:rFonts w:hint="eastAsia" w:ascii="宋体" w:hAnsi="宋体" w:eastAsia="宋体" w:cs="宋体"/>
                <w:b/>
                <w:bCs w:val="0"/>
                <w:color w:val="auto"/>
                <w:kern w:val="2"/>
                <w:sz w:val="21"/>
                <w:szCs w:val="21"/>
                <w:highlight w:val="none"/>
                <w:lang w:val="en-US" w:eastAsia="zh-CN" w:bidi="ar"/>
              </w:rPr>
              <w:t>）</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排放</w:t>
            </w:r>
          </w:p>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速率（</w:t>
            </w:r>
            <w:r>
              <w:rPr>
                <w:rFonts w:hint="default" w:ascii="Times New Roman" w:hAnsi="Times New Roman" w:eastAsia="宋体" w:cs="Times New Roman"/>
                <w:b/>
                <w:bCs w:val="0"/>
                <w:color w:val="auto"/>
                <w:kern w:val="2"/>
                <w:sz w:val="21"/>
                <w:szCs w:val="21"/>
                <w:highlight w:val="none"/>
                <w:lang w:val="en-US" w:eastAsia="zh-CN" w:bidi="ar"/>
              </w:rPr>
              <w:t>kg/h</w:t>
            </w:r>
            <w:r>
              <w:rPr>
                <w:rFonts w:hint="eastAsia" w:ascii="宋体" w:hAnsi="宋体" w:eastAsia="宋体" w:cs="宋体"/>
                <w:b/>
                <w:bCs w:val="0"/>
                <w:color w:val="auto"/>
                <w:kern w:val="2"/>
                <w:sz w:val="21"/>
                <w:szCs w:val="21"/>
                <w:highlight w:val="none"/>
                <w:lang w:val="en-US" w:eastAsia="zh-CN" w:bidi="ar"/>
              </w:rPr>
              <w:t>）</w:t>
            </w:r>
          </w:p>
        </w:tc>
        <w:tc>
          <w:tcPr>
            <w:tcW w:w="202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日均值</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1h</w:t>
            </w:r>
            <w:r>
              <w:rPr>
                <w:rFonts w:hint="eastAsia" w:ascii="宋体" w:hAnsi="宋体" w:eastAsia="宋体" w:cs="宋体"/>
                <w:color w:val="auto"/>
                <w:kern w:val="2"/>
                <w:sz w:val="21"/>
                <w:szCs w:val="21"/>
                <w:highlight w:val="none"/>
                <w:lang w:val="en-US" w:eastAsia="zh-CN" w:bidi="ar"/>
              </w:rPr>
              <w:t>均值</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p>
        </w:tc>
        <w:tc>
          <w:tcPr>
            <w:tcW w:w="202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颗粒物</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20</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30</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w:t>
            </w:r>
          </w:p>
        </w:tc>
        <w:tc>
          <w:tcPr>
            <w:tcW w:w="202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《生活垃圾焚烧污染控制标准》（</w:t>
            </w:r>
            <w:r>
              <w:rPr>
                <w:rFonts w:hint="default" w:ascii="Times New Roman" w:hAnsi="Times New Roman" w:eastAsia="宋体" w:cs="Times New Roman"/>
                <w:color w:val="auto"/>
                <w:kern w:val="2"/>
                <w:sz w:val="21"/>
                <w:szCs w:val="21"/>
                <w:highlight w:val="none"/>
                <w:lang w:val="en-US" w:eastAsia="zh-CN" w:bidi="ar"/>
              </w:rPr>
              <w:t>GB 18485-2014</w:t>
            </w:r>
            <w:r>
              <w:rPr>
                <w:rFonts w:hint="eastAsia" w:ascii="宋体" w:hAnsi="宋体" w:eastAsia="宋体" w:cs="宋体"/>
                <w:color w:val="auto"/>
                <w:kern w:val="2"/>
                <w:sz w:val="21"/>
                <w:szCs w:val="21"/>
                <w:highlight w:val="none"/>
                <w:lang w:val="en-US" w:eastAsia="zh-CN" w:bidi="ar"/>
              </w:rPr>
              <w:t>）及其修改单，氮氧化物参考《广东省</w:t>
            </w:r>
            <w:r>
              <w:rPr>
                <w:rFonts w:hint="default" w:ascii="Times New Roman" w:hAnsi="Times New Roman" w:eastAsia="宋体" w:cs="Times New Roman"/>
                <w:color w:val="auto"/>
                <w:kern w:val="2"/>
                <w:sz w:val="21"/>
                <w:szCs w:val="21"/>
                <w:highlight w:val="none"/>
                <w:lang w:val="en-US" w:eastAsia="zh-CN" w:bidi="ar"/>
              </w:rPr>
              <w:t>2023</w:t>
            </w:r>
            <w:r>
              <w:rPr>
                <w:rFonts w:hint="eastAsia" w:ascii="宋体" w:hAnsi="宋体" w:eastAsia="宋体" w:cs="宋体"/>
                <w:color w:val="auto"/>
                <w:kern w:val="2"/>
                <w:sz w:val="21"/>
                <w:szCs w:val="21"/>
                <w:highlight w:val="none"/>
                <w:lang w:val="en-US" w:eastAsia="zh-CN" w:bidi="ar"/>
              </w:rPr>
              <w:t>年大气污染防治工作方案》和《东莞市环境空气质量达标规划</w:t>
            </w:r>
            <w:r>
              <w:rPr>
                <w:rFonts w:hint="default" w:ascii="Times New Roman" w:hAnsi="Times New Roman" w:eastAsia="宋体" w:cs="Times New Roman"/>
                <w:color w:val="auto"/>
                <w:kern w:val="2"/>
                <w:sz w:val="21"/>
                <w:szCs w:val="21"/>
                <w:highlight w:val="none"/>
                <w:lang w:val="en-US" w:eastAsia="zh-CN" w:bidi="ar"/>
              </w:rPr>
              <w:t>(2018-025)</w:t>
            </w:r>
            <w:r>
              <w:rPr>
                <w:rFonts w:hint="eastAsia" w:ascii="宋体" w:hAnsi="宋体" w:eastAsia="宋体" w:cs="宋体"/>
                <w:color w:val="auto"/>
                <w:kern w:val="2"/>
                <w:sz w:val="21"/>
                <w:szCs w:val="21"/>
                <w:highlight w:val="none"/>
                <w:lang w:val="en-US" w:eastAsia="zh-CN" w:bidi="ar"/>
              </w:rPr>
              <w:t>》中关于垃圾焚烧发电的要求，按照</w:t>
            </w:r>
            <w:r>
              <w:rPr>
                <w:rFonts w:hint="default" w:ascii="Times New Roman" w:hAnsi="Times New Roman" w:eastAsia="宋体" w:cs="Times New Roman"/>
                <w:color w:val="auto"/>
                <w:kern w:val="2"/>
                <w:sz w:val="21"/>
                <w:szCs w:val="21"/>
                <w:highlight w:val="none"/>
                <w:lang w:val="en-US" w:eastAsia="zh-CN" w:bidi="ar"/>
              </w:rPr>
              <w:t>100mg/m</w:t>
            </w:r>
            <w:r>
              <w:rPr>
                <w:rFonts w:hint="eastAsia" w:ascii="宋体" w:hAnsi="宋体" w:eastAsia="宋体" w:cs="宋体"/>
                <w:color w:val="auto"/>
                <w:kern w:val="2"/>
                <w:sz w:val="21"/>
                <w:szCs w:val="21"/>
                <w:highlight w:val="none"/>
                <w:lang w:val="en-US" w:eastAsia="zh-CN" w:bidi="ar"/>
              </w:rPr>
              <w:t>³执行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NOx</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100</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100</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w:t>
            </w:r>
          </w:p>
        </w:tc>
        <w:tc>
          <w:tcPr>
            <w:tcW w:w="202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SO</w:t>
            </w:r>
            <w:r>
              <w:rPr>
                <w:rFonts w:hint="default" w:ascii="Times New Roman" w:hAnsi="Times New Roman" w:eastAsia="宋体" w:cs="Times New Roman"/>
                <w:color w:val="auto"/>
                <w:kern w:val="2"/>
                <w:sz w:val="21"/>
                <w:szCs w:val="21"/>
                <w:highlight w:val="none"/>
                <w:vertAlign w:val="subscript"/>
                <w:lang w:val="en-US" w:eastAsia="zh-CN" w:bidi="ar"/>
              </w:rPr>
              <w:t>2</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80</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100</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w:t>
            </w:r>
          </w:p>
        </w:tc>
        <w:tc>
          <w:tcPr>
            <w:tcW w:w="202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HCl</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50</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60</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w:t>
            </w:r>
          </w:p>
        </w:tc>
        <w:tc>
          <w:tcPr>
            <w:tcW w:w="202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CO</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80</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100</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w:t>
            </w:r>
          </w:p>
        </w:tc>
        <w:tc>
          <w:tcPr>
            <w:tcW w:w="202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汞及其化合物（测定均值）</w:t>
            </w:r>
          </w:p>
        </w:tc>
        <w:tc>
          <w:tcPr>
            <w:tcW w:w="1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0.05</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w:t>
            </w:r>
          </w:p>
        </w:tc>
        <w:tc>
          <w:tcPr>
            <w:tcW w:w="202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镉、铊及其化合物（测定均值）</w:t>
            </w:r>
          </w:p>
        </w:tc>
        <w:tc>
          <w:tcPr>
            <w:tcW w:w="1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0.1</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w:t>
            </w:r>
          </w:p>
        </w:tc>
        <w:tc>
          <w:tcPr>
            <w:tcW w:w="202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锑、砷、铅、铬、钴、铜、锰、镍及其化合物（测定均值）</w:t>
            </w:r>
          </w:p>
        </w:tc>
        <w:tc>
          <w:tcPr>
            <w:tcW w:w="1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1.0</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w:t>
            </w:r>
          </w:p>
        </w:tc>
        <w:tc>
          <w:tcPr>
            <w:tcW w:w="202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二噁英类（测定均值）</w:t>
            </w:r>
          </w:p>
        </w:tc>
        <w:tc>
          <w:tcPr>
            <w:tcW w:w="1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0.1 ngTEQ/m</w:t>
            </w:r>
            <w:r>
              <w:rPr>
                <w:rFonts w:hint="default" w:ascii="Times New Roman" w:hAnsi="Times New Roman" w:eastAsia="宋体" w:cs="Times New Roman"/>
                <w:color w:val="auto"/>
                <w:kern w:val="2"/>
                <w:sz w:val="21"/>
                <w:szCs w:val="21"/>
                <w:highlight w:val="none"/>
                <w:vertAlign w:val="superscript"/>
                <w:lang w:val="en-US" w:eastAsia="zh-CN" w:bidi="ar"/>
              </w:rPr>
              <w:t>3</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w:t>
            </w:r>
          </w:p>
        </w:tc>
        <w:tc>
          <w:tcPr>
            <w:tcW w:w="202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氟化物</w:t>
            </w:r>
          </w:p>
        </w:tc>
        <w:tc>
          <w:tcPr>
            <w:tcW w:w="1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9</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1.8</w:t>
            </w:r>
          </w:p>
        </w:tc>
        <w:tc>
          <w:tcPr>
            <w:tcW w:w="202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《大气污染物排放限值》（</w:t>
            </w:r>
            <w:r>
              <w:rPr>
                <w:rFonts w:hint="default" w:ascii="Times New Roman" w:hAnsi="Times New Roman" w:eastAsia="宋体" w:cs="Times New Roman"/>
                <w:color w:val="auto"/>
                <w:kern w:val="2"/>
                <w:sz w:val="21"/>
                <w:szCs w:val="21"/>
                <w:highlight w:val="none"/>
                <w:lang w:val="en-US" w:eastAsia="zh-CN" w:bidi="ar"/>
              </w:rPr>
              <w:t>DB4427-2001</w:t>
            </w:r>
            <w:r>
              <w:rPr>
                <w:rFonts w:hint="eastAsia" w:ascii="宋体" w:hAnsi="宋体" w:eastAsia="宋体" w:cs="宋体"/>
                <w:color w:val="auto"/>
                <w:kern w:val="2"/>
                <w:sz w:val="21"/>
                <w:szCs w:val="21"/>
                <w:highlight w:val="none"/>
                <w:lang w:val="en-US" w:eastAsia="zh-CN" w:bidi="ar"/>
              </w:rPr>
              <w:t>）第二时段二级标准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非甲烷总烃</w:t>
            </w:r>
          </w:p>
        </w:tc>
        <w:tc>
          <w:tcPr>
            <w:tcW w:w="1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80</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w:t>
            </w:r>
          </w:p>
        </w:tc>
        <w:tc>
          <w:tcPr>
            <w:tcW w:w="202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《固定污染源挥发性有机物综合排放标准》（</w:t>
            </w:r>
            <w:r>
              <w:rPr>
                <w:rFonts w:hint="default" w:ascii="Times New Roman" w:hAnsi="Times New Roman" w:eastAsia="宋体" w:cs="Times New Roman"/>
                <w:color w:val="auto"/>
                <w:kern w:val="2"/>
                <w:sz w:val="21"/>
                <w:szCs w:val="21"/>
                <w:highlight w:val="none"/>
                <w:lang w:val="en-US" w:eastAsia="zh-CN" w:bidi="ar"/>
              </w:rPr>
              <w:t>DB44 2367-2022</w:t>
            </w:r>
            <w:r>
              <w:rPr>
                <w:rFonts w:hint="eastAsia" w:ascii="宋体" w:hAnsi="宋体" w:eastAsia="宋体" w:cs="宋体"/>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NH</w:t>
            </w:r>
            <w:r>
              <w:rPr>
                <w:rFonts w:hint="default" w:ascii="Times New Roman" w:hAnsi="Times New Roman" w:eastAsia="宋体" w:cs="Times New Roman"/>
                <w:color w:val="auto"/>
                <w:kern w:val="2"/>
                <w:sz w:val="21"/>
                <w:szCs w:val="21"/>
                <w:highlight w:val="none"/>
                <w:vertAlign w:val="subscript"/>
                <w:lang w:val="en-US" w:eastAsia="zh-CN" w:bidi="ar"/>
              </w:rPr>
              <w:t>3</w:t>
            </w:r>
          </w:p>
        </w:tc>
        <w:tc>
          <w:tcPr>
            <w:tcW w:w="1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75</w:t>
            </w:r>
          </w:p>
        </w:tc>
        <w:tc>
          <w:tcPr>
            <w:tcW w:w="202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《恶臭污染物排放标准》</w:t>
            </w:r>
            <w:r>
              <w:rPr>
                <w:rFonts w:hint="default" w:ascii="Times New Roman" w:hAnsi="Times New Roman" w:eastAsia="宋体" w:cs="Times New Roman"/>
                <w:color w:val="auto"/>
                <w:kern w:val="2"/>
                <w:sz w:val="21"/>
                <w:szCs w:val="21"/>
                <w:highlight w:val="none"/>
                <w:lang w:val="en-US" w:eastAsia="zh-CN" w:bidi="ar"/>
              </w:rPr>
              <w:t>GB14554-1993</w:t>
            </w:r>
            <w:r>
              <w:rPr>
                <w:rFonts w:hint="eastAsia" w:ascii="宋体" w:hAnsi="宋体" w:eastAsia="宋体" w:cs="宋体"/>
                <w:color w:val="auto"/>
                <w:kern w:val="2"/>
                <w:sz w:val="21"/>
                <w:szCs w:val="21"/>
                <w:highlight w:val="none"/>
                <w:lang w:val="en-US" w:eastAsia="zh-CN" w:bidi="ar"/>
              </w:rPr>
              <w:t>新扩改建项目二级标准</w:t>
            </w:r>
          </w:p>
        </w:tc>
      </w:tr>
    </w:tbl>
    <w:p>
      <w:pPr>
        <w:keepNext w:val="0"/>
        <w:keepLines w:val="0"/>
        <w:pageBreakBefore w:val="0"/>
        <w:widowControl w:val="0"/>
        <w:numPr>
          <w:ilvl w:val="-1"/>
          <w:numId w:val="0"/>
        </w:numPr>
        <w:wordWrap/>
        <w:topLinePunct w:val="0"/>
        <w:bidi w:val="0"/>
        <w:snapToGrid/>
        <w:spacing w:after="0" w:afterLines="0"/>
        <w:ind w:left="0" w:leftChars="0" w:firstLine="0" w:firstLineChars="0"/>
        <w:textAlignment w:val="auto"/>
        <w:rPr>
          <w:rFonts w:hint="eastAsia"/>
          <w:color w:val="auto"/>
          <w:highlight w:val="none"/>
          <w:lang w:eastAsia="zh"/>
        </w:rPr>
      </w:pPr>
    </w:p>
    <w:p>
      <w:pPr>
        <w:keepNext w:val="0"/>
        <w:keepLines w:val="0"/>
        <w:pageBreakBefore w:val="0"/>
        <w:widowControl w:val="0"/>
        <w:numPr>
          <w:ilvl w:val="0"/>
          <w:numId w:val="3"/>
        </w:numPr>
        <w:wordWrap/>
        <w:topLinePunct w:val="0"/>
        <w:bidi w:val="0"/>
        <w:snapToGrid/>
        <w:spacing w:after="0" w:afterLines="0"/>
        <w:ind w:left="480" w:leftChars="200" w:firstLine="0" w:firstLineChars="0"/>
        <w:textAlignment w:val="auto"/>
        <w:rPr>
          <w:rFonts w:hint="eastAsia"/>
          <w:color w:val="auto"/>
          <w:highlight w:val="none"/>
          <w:lang w:eastAsia="zh-CN"/>
        </w:rPr>
      </w:pPr>
      <w:r>
        <w:rPr>
          <w:rFonts w:hint="eastAsia"/>
          <w:color w:val="auto"/>
          <w:highlight w:val="none"/>
          <w:lang w:eastAsia="zh"/>
        </w:rPr>
        <w:t>恶臭气体排放标准：</w:t>
      </w:r>
    </w:p>
    <w:p>
      <w:pPr>
        <w:keepNext w:val="0"/>
        <w:keepLines w:val="0"/>
        <w:widowControl w:val="0"/>
        <w:suppressLineNumbers w:val="0"/>
        <w:spacing w:before="0" w:beforeAutospacing="0" w:after="0" w:afterAutospacing="0" w:line="300" w:lineRule="auto"/>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除臭系统排放的氨气、硫化氢、甲硫醇、恶臭浓度执行《恶臭污染物排放标准》</w:t>
      </w:r>
      <w:r>
        <w:rPr>
          <w:rFonts w:hint="default" w:ascii="Times New Roman" w:hAnsi="Times New Roman" w:eastAsia="宋体" w:cs="Times New Roman"/>
          <w:color w:val="auto"/>
          <w:kern w:val="2"/>
          <w:sz w:val="24"/>
          <w:szCs w:val="24"/>
          <w:highlight w:val="none"/>
          <w:lang w:val="en-US" w:eastAsia="zh-CN" w:bidi="ar"/>
        </w:rPr>
        <w:t>GB14554-1993</w:t>
      </w:r>
      <w:r>
        <w:rPr>
          <w:rFonts w:hint="eastAsia" w:ascii="宋体" w:hAnsi="宋体" w:eastAsia="宋体" w:cs="宋体"/>
          <w:color w:val="auto"/>
          <w:kern w:val="2"/>
          <w:sz w:val="24"/>
          <w:szCs w:val="24"/>
          <w:highlight w:val="none"/>
          <w:lang w:val="en-US" w:eastAsia="zh-CN" w:bidi="ar"/>
        </w:rPr>
        <w:t>》。</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703"/>
        <w:gridCol w:w="1104"/>
        <w:gridCol w:w="1176"/>
        <w:gridCol w:w="1568"/>
        <w:gridCol w:w="2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9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污染物名称</w:t>
            </w:r>
          </w:p>
        </w:tc>
        <w:tc>
          <w:tcPr>
            <w:tcW w:w="133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浓度限值（</w:t>
            </w:r>
            <w:r>
              <w:rPr>
                <w:rFonts w:hint="default" w:ascii="Times New Roman" w:hAnsi="Times New Roman" w:eastAsia="宋体" w:cs="Times New Roman"/>
                <w:b/>
                <w:bCs w:val="0"/>
                <w:color w:val="auto"/>
                <w:kern w:val="2"/>
                <w:sz w:val="21"/>
                <w:szCs w:val="21"/>
                <w:highlight w:val="none"/>
                <w:lang w:val="en-US" w:eastAsia="zh-CN" w:bidi="ar"/>
              </w:rPr>
              <w:t>mg/m³</w:t>
            </w:r>
            <w:r>
              <w:rPr>
                <w:rFonts w:hint="eastAsia" w:ascii="宋体" w:hAnsi="宋体" w:eastAsia="宋体" w:cs="宋体"/>
                <w:b/>
                <w:bCs w:val="0"/>
                <w:color w:val="auto"/>
                <w:kern w:val="2"/>
                <w:sz w:val="21"/>
                <w:szCs w:val="21"/>
                <w:highlight w:val="none"/>
                <w:lang w:val="en-US" w:eastAsia="zh-CN" w:bidi="ar"/>
              </w:rPr>
              <w:t>）</w:t>
            </w:r>
          </w:p>
        </w:tc>
        <w:tc>
          <w:tcPr>
            <w:tcW w:w="9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排放</w:t>
            </w:r>
          </w:p>
          <w:p>
            <w:pPr>
              <w:pStyle w:val="20"/>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速率（</w:t>
            </w:r>
            <w:r>
              <w:rPr>
                <w:rFonts w:hint="default" w:ascii="Times New Roman" w:hAnsi="Times New Roman" w:eastAsia="宋体" w:cs="Times New Roman"/>
                <w:b/>
                <w:bCs w:val="0"/>
                <w:color w:val="auto"/>
                <w:kern w:val="2"/>
                <w:sz w:val="21"/>
                <w:szCs w:val="21"/>
                <w:highlight w:val="none"/>
                <w:lang w:val="en-US" w:eastAsia="zh-CN" w:bidi="ar"/>
              </w:rPr>
              <w:t>kg/h</w:t>
            </w:r>
            <w:r>
              <w:rPr>
                <w:rFonts w:hint="eastAsia" w:ascii="宋体" w:hAnsi="宋体" w:eastAsia="宋体" w:cs="宋体"/>
                <w:b/>
                <w:bCs w:val="0"/>
                <w:color w:val="auto"/>
                <w:kern w:val="2"/>
                <w:sz w:val="21"/>
                <w:szCs w:val="21"/>
                <w:highlight w:val="none"/>
                <w:lang w:val="en-US" w:eastAsia="zh-CN" w:bidi="ar"/>
              </w:rPr>
              <w:t>）</w:t>
            </w:r>
          </w:p>
        </w:tc>
        <w:tc>
          <w:tcPr>
            <w:tcW w:w="174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日均值</w:t>
            </w:r>
          </w:p>
        </w:tc>
        <w:tc>
          <w:tcPr>
            <w:tcW w:w="68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1h</w:t>
            </w:r>
            <w:r>
              <w:rPr>
                <w:rFonts w:hint="eastAsia" w:ascii="宋体" w:hAnsi="宋体" w:eastAsia="宋体" w:cs="宋体"/>
                <w:color w:val="auto"/>
                <w:kern w:val="2"/>
                <w:sz w:val="21"/>
                <w:szCs w:val="21"/>
                <w:highlight w:val="none"/>
                <w:lang w:val="en-US" w:eastAsia="zh-CN" w:bidi="ar"/>
              </w:rPr>
              <w:t>均值</w:t>
            </w:r>
          </w:p>
        </w:tc>
        <w:tc>
          <w:tcPr>
            <w:tcW w:w="9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7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NH</w:t>
            </w:r>
            <w:r>
              <w:rPr>
                <w:rFonts w:hint="default" w:ascii="Times New Roman" w:hAnsi="Times New Roman" w:eastAsia="宋体" w:cs="Times New Roman"/>
                <w:color w:val="auto"/>
                <w:kern w:val="2"/>
                <w:sz w:val="21"/>
                <w:szCs w:val="21"/>
                <w:highlight w:val="none"/>
                <w:vertAlign w:val="subscript"/>
                <w:lang w:val="en-US" w:eastAsia="zh-CN" w:bidi="ar"/>
              </w:rPr>
              <w:t>3</w:t>
            </w:r>
          </w:p>
        </w:tc>
        <w:tc>
          <w:tcPr>
            <w:tcW w:w="133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w:t>
            </w:r>
          </w:p>
        </w:tc>
        <w:tc>
          <w:tcPr>
            <w:tcW w:w="92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14</w:t>
            </w:r>
          </w:p>
        </w:tc>
        <w:tc>
          <w:tcPr>
            <w:tcW w:w="1741" w:type="pct"/>
            <w:vMerge w:val="restart"/>
            <w:tcBorders>
              <w:top w:val="nil"/>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《恶臭污染物排放标准》</w:t>
            </w:r>
            <w:r>
              <w:rPr>
                <w:rFonts w:hint="default" w:ascii="Times New Roman" w:hAnsi="Times New Roman" w:eastAsia="宋体" w:cs="Times New Roman"/>
                <w:color w:val="auto"/>
                <w:kern w:val="2"/>
                <w:sz w:val="21"/>
                <w:szCs w:val="21"/>
                <w:highlight w:val="none"/>
                <w:lang w:val="en-US" w:eastAsia="zh-CN" w:bidi="ar"/>
              </w:rPr>
              <w:t>GB14554-1993</w:t>
            </w:r>
            <w:r>
              <w:rPr>
                <w:rFonts w:hint="eastAsia" w:ascii="宋体" w:hAnsi="宋体" w:eastAsia="宋体" w:cs="宋体"/>
                <w:color w:val="auto"/>
                <w:kern w:val="2"/>
                <w:sz w:val="21"/>
                <w:szCs w:val="21"/>
                <w:highlight w:val="none"/>
                <w:lang w:val="en-US" w:eastAsia="zh-CN" w:bidi="ar"/>
              </w:rPr>
              <w:t>新扩改建项目二级标准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H</w:t>
            </w:r>
            <w:r>
              <w:rPr>
                <w:rFonts w:hint="default" w:ascii="Times New Roman" w:hAnsi="Times New Roman" w:eastAsia="宋体" w:cs="Times New Roman"/>
                <w:color w:val="auto"/>
                <w:kern w:val="2"/>
                <w:sz w:val="21"/>
                <w:szCs w:val="21"/>
                <w:highlight w:val="none"/>
                <w:vertAlign w:val="subscript"/>
                <w:lang w:val="en-US" w:eastAsia="zh-CN" w:bidi="ar"/>
              </w:rPr>
              <w:t>2</w:t>
            </w:r>
            <w:r>
              <w:rPr>
                <w:rFonts w:hint="default" w:ascii="Times New Roman" w:hAnsi="Times New Roman" w:eastAsia="宋体" w:cs="Times New Roman"/>
                <w:color w:val="auto"/>
                <w:kern w:val="2"/>
                <w:sz w:val="21"/>
                <w:szCs w:val="21"/>
                <w:highlight w:val="none"/>
                <w:lang w:val="en-US" w:eastAsia="zh-CN" w:bidi="ar"/>
              </w:rPr>
              <w:t>S</w:t>
            </w:r>
          </w:p>
        </w:tc>
        <w:tc>
          <w:tcPr>
            <w:tcW w:w="133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w:t>
            </w:r>
          </w:p>
        </w:tc>
        <w:tc>
          <w:tcPr>
            <w:tcW w:w="92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0.90</w:t>
            </w:r>
          </w:p>
        </w:tc>
        <w:tc>
          <w:tcPr>
            <w:tcW w:w="17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甲硫醇</w:t>
            </w:r>
          </w:p>
        </w:tc>
        <w:tc>
          <w:tcPr>
            <w:tcW w:w="133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w:t>
            </w:r>
          </w:p>
        </w:tc>
        <w:tc>
          <w:tcPr>
            <w:tcW w:w="92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0.12</w:t>
            </w:r>
          </w:p>
        </w:tc>
        <w:tc>
          <w:tcPr>
            <w:tcW w:w="17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臭气浓度</w:t>
            </w:r>
          </w:p>
        </w:tc>
        <w:tc>
          <w:tcPr>
            <w:tcW w:w="133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w:t>
            </w:r>
          </w:p>
        </w:tc>
        <w:tc>
          <w:tcPr>
            <w:tcW w:w="92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6000</w:t>
            </w:r>
          </w:p>
        </w:tc>
        <w:tc>
          <w:tcPr>
            <w:tcW w:w="17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bl>
    <w:p>
      <w:pPr>
        <w:keepNext w:val="0"/>
        <w:keepLines w:val="0"/>
        <w:pageBreakBefore w:val="0"/>
        <w:widowControl w:val="0"/>
        <w:numPr>
          <w:ilvl w:val="-1"/>
          <w:numId w:val="0"/>
        </w:numPr>
        <w:wordWrap/>
        <w:topLinePunct w:val="0"/>
        <w:bidi w:val="0"/>
        <w:snapToGrid/>
        <w:spacing w:after="0" w:afterLines="0"/>
        <w:ind w:left="480" w:leftChars="200" w:firstLine="0" w:firstLineChars="0"/>
        <w:textAlignment w:val="auto"/>
        <w:rPr>
          <w:rFonts w:hint="eastAsia"/>
          <w:color w:val="auto"/>
          <w:highlight w:val="none"/>
          <w:lang w:eastAsia="zh-CN"/>
        </w:rPr>
      </w:pPr>
    </w:p>
    <w:p>
      <w:pPr>
        <w:keepNext w:val="0"/>
        <w:keepLines w:val="0"/>
        <w:pageBreakBefore w:val="0"/>
        <w:widowControl w:val="0"/>
        <w:numPr>
          <w:ilvl w:val="0"/>
          <w:numId w:val="3"/>
        </w:numPr>
        <w:wordWrap/>
        <w:topLinePunct w:val="0"/>
        <w:bidi w:val="0"/>
        <w:snapToGrid/>
        <w:spacing w:after="0" w:afterLines="0"/>
        <w:ind w:left="480" w:leftChars="200" w:firstLine="0" w:firstLineChars="0"/>
        <w:textAlignment w:val="auto"/>
        <w:rPr>
          <w:rFonts w:hint="eastAsia"/>
          <w:color w:val="auto"/>
          <w:highlight w:val="none"/>
          <w:lang w:eastAsia="zh-CN"/>
        </w:rPr>
      </w:pPr>
      <w:r>
        <w:rPr>
          <w:rFonts w:hint="eastAsia"/>
          <w:color w:val="auto"/>
          <w:highlight w:val="none"/>
          <w:lang w:eastAsia="zh"/>
        </w:rPr>
        <w:t>脱硫废水处理标准：</w:t>
      </w:r>
    </w:p>
    <w:p>
      <w:pPr>
        <w:keepNext w:val="0"/>
        <w:keepLines w:val="0"/>
        <w:pageBreakBefore w:val="0"/>
        <w:widowControl w:val="0"/>
        <w:numPr>
          <w:ilvl w:val="-1"/>
          <w:numId w:val="0"/>
        </w:numPr>
        <w:wordWrap/>
        <w:topLinePunct w:val="0"/>
        <w:bidi w:val="0"/>
        <w:snapToGrid/>
        <w:spacing w:after="0" w:afterLines="0"/>
        <w:ind w:left="480" w:leftChars="200" w:firstLine="0" w:firstLineChars="0"/>
        <w:textAlignment w:val="auto"/>
        <w:rPr>
          <w:rFonts w:hint="eastAsia"/>
          <w:color w:val="auto"/>
          <w:highlight w:val="none"/>
          <w:lang w:eastAsia="zh"/>
        </w:rPr>
      </w:pPr>
      <w:r>
        <w:rPr>
          <w:rFonts w:hint="eastAsia"/>
          <w:color w:val="auto"/>
          <w:highlight w:val="none"/>
          <w:lang w:eastAsia="zh"/>
        </w:rPr>
        <w:t>脱酸（脱硫）废水经自建废水处理设施处理达到《城市污水再生利用工业用水水质》（GB/T19923—2005）中敞开式循环冷却水系统补充水标准后回</w:t>
      </w:r>
    </w:p>
    <w:p>
      <w:pPr>
        <w:keepNext w:val="0"/>
        <w:keepLines w:val="0"/>
        <w:pageBreakBefore w:val="0"/>
        <w:widowControl w:val="0"/>
        <w:numPr>
          <w:ilvl w:val="-1"/>
          <w:numId w:val="0"/>
        </w:numPr>
        <w:wordWrap/>
        <w:topLinePunct w:val="0"/>
        <w:bidi w:val="0"/>
        <w:snapToGrid/>
        <w:spacing w:after="0" w:afterLines="0"/>
        <w:ind w:left="480" w:leftChars="200" w:firstLine="0" w:firstLineChars="0"/>
        <w:textAlignment w:val="auto"/>
        <w:rPr>
          <w:rFonts w:hint="eastAsia"/>
          <w:color w:val="auto"/>
          <w:highlight w:val="none"/>
          <w:lang w:eastAsia="zh"/>
        </w:rPr>
      </w:pPr>
      <w:r>
        <w:rPr>
          <w:rFonts w:hint="eastAsia"/>
          <w:color w:val="auto"/>
          <w:highlight w:val="none"/>
          <w:lang w:eastAsia="zh"/>
        </w:rPr>
        <w:t>用于生产，不得外排。</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96"/>
        <w:gridCol w:w="741"/>
        <w:gridCol w:w="636"/>
        <w:gridCol w:w="636"/>
        <w:gridCol w:w="636"/>
        <w:gridCol w:w="426"/>
        <w:gridCol w:w="636"/>
        <w:gridCol w:w="741"/>
        <w:gridCol w:w="721"/>
        <w:gridCol w:w="636"/>
        <w:gridCol w:w="636"/>
        <w:gridCol w:w="637"/>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2" w:hRule="atLeast"/>
          <w:jc w:val="center"/>
        </w:trPr>
        <w:tc>
          <w:tcPr>
            <w:tcW w:w="494" w:type="pct"/>
            <w:tcBorders>
              <w:top w:val="single" w:color="auto" w:sz="4"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0" w:firstLineChars="0"/>
              <w:jc w:val="center"/>
              <w:rPr>
                <w:rFonts w:hint="eastAsia" w:ascii="宋体" w:hAnsi="宋体" w:eastAsia="宋体" w:cs="宋体"/>
                <w:bCs/>
                <w:color w:val="auto"/>
                <w:kern w:val="2"/>
                <w:sz w:val="21"/>
                <w:szCs w:val="21"/>
                <w:highlight w:val="none"/>
              </w:rPr>
            </w:pP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PH</w:t>
            </w:r>
          </w:p>
        </w:tc>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SS</w:t>
            </w:r>
          </w:p>
          <w:p>
            <w:pPr>
              <w:keepNext w:val="0"/>
              <w:keepLines w:val="0"/>
              <w:widowControl w:val="0"/>
              <w:suppressLineNumbers w:val="0"/>
              <w:spacing w:before="0" w:beforeAutospacing="0" w:after="0" w:afterAutospacing="0" w:line="260" w:lineRule="exact"/>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mg/L</w:t>
            </w: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COD</w:t>
            </w:r>
          </w:p>
          <w:p>
            <w:pPr>
              <w:keepNext w:val="0"/>
              <w:keepLines w:val="0"/>
              <w:widowControl w:val="0"/>
              <w:suppressLineNumbers w:val="0"/>
              <w:spacing w:before="0" w:beforeAutospacing="0" w:after="0" w:afterAutospacing="0" w:line="260" w:lineRule="exact"/>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mg/L</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BOD</w:t>
            </w:r>
            <w:r>
              <w:rPr>
                <w:rFonts w:hint="eastAsia" w:ascii="宋体" w:hAnsi="宋体" w:eastAsia="宋体" w:cs="宋体"/>
                <w:bCs/>
                <w:color w:val="auto"/>
                <w:kern w:val="2"/>
                <w:sz w:val="21"/>
                <w:szCs w:val="21"/>
                <w:highlight w:val="none"/>
                <w:vertAlign w:val="subscript"/>
                <w:lang w:val="en-US" w:eastAsia="zh-CN" w:bidi="ar"/>
              </w:rPr>
              <w:t>5</w:t>
            </w:r>
          </w:p>
          <w:p>
            <w:pPr>
              <w:keepNext w:val="0"/>
              <w:keepLines w:val="0"/>
              <w:widowControl w:val="0"/>
              <w:suppressLineNumbers w:val="0"/>
              <w:spacing w:before="0" w:beforeAutospacing="0" w:after="0" w:afterAutospacing="0" w:line="260" w:lineRule="exact"/>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mg/L</w:t>
            </w:r>
          </w:p>
        </w:tc>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浊度</w:t>
            </w:r>
          </w:p>
        </w:tc>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TP</w:t>
            </w:r>
          </w:p>
          <w:p>
            <w:pPr>
              <w:keepNext w:val="0"/>
              <w:keepLines w:val="0"/>
              <w:widowControl w:val="0"/>
              <w:suppressLineNumbers w:val="0"/>
              <w:spacing w:before="0" w:beforeAutospacing="0" w:after="0" w:afterAutospacing="0" w:line="260" w:lineRule="exact"/>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mg/L</w:t>
            </w: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NH</w:t>
            </w:r>
            <w:r>
              <w:rPr>
                <w:rFonts w:hint="eastAsia" w:ascii="宋体" w:hAnsi="宋体" w:eastAsia="宋体" w:cs="宋体"/>
                <w:bCs/>
                <w:color w:val="auto"/>
                <w:kern w:val="2"/>
                <w:sz w:val="21"/>
                <w:szCs w:val="21"/>
                <w:highlight w:val="none"/>
                <w:vertAlign w:val="subscript"/>
                <w:lang w:val="en-US" w:eastAsia="zh-CN" w:bidi="ar"/>
              </w:rPr>
              <w:t>3</w:t>
            </w:r>
            <w:r>
              <w:rPr>
                <w:rFonts w:hint="eastAsia" w:ascii="宋体" w:hAnsi="宋体" w:eastAsia="宋体" w:cs="宋体"/>
                <w:bCs/>
                <w:color w:val="auto"/>
                <w:kern w:val="2"/>
                <w:sz w:val="21"/>
                <w:szCs w:val="21"/>
                <w:highlight w:val="none"/>
                <w:lang w:val="en-US" w:eastAsia="zh-CN" w:bidi="ar"/>
              </w:rPr>
              <w:t>-N</w:t>
            </w:r>
          </w:p>
          <w:p>
            <w:pPr>
              <w:keepNext w:val="0"/>
              <w:keepLines w:val="0"/>
              <w:widowControl w:val="0"/>
              <w:suppressLineNumbers w:val="0"/>
              <w:spacing w:before="0" w:beforeAutospacing="0" w:after="0" w:afterAutospacing="0" w:line="260" w:lineRule="exact"/>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mg/L</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总硬度mg/L</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总碱度mg/L</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硫酸盐mg/L</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TDS</w:t>
            </w:r>
          </w:p>
          <w:p>
            <w:pPr>
              <w:keepNext w:val="0"/>
              <w:keepLines w:val="0"/>
              <w:widowControl w:val="0"/>
              <w:suppressLineNumbers w:val="0"/>
              <w:spacing w:before="0" w:beforeAutospacing="0" w:after="120" w:afterAutospacing="0" w:line="260" w:lineRule="exact"/>
              <w:ind w:left="0" w:right="0" w:firstLine="0" w:firstLineChars="0"/>
              <w:jc w:val="center"/>
              <w:rPr>
                <w:rFonts w:hint="eastAsia" w:ascii="宋体" w:hAnsi="宋体" w:eastAsia="宋体" w:cs="宋体"/>
                <w:b w:val="0"/>
                <w:bCs w:val="0"/>
                <w:color w:val="auto"/>
                <w:kern w:val="2"/>
                <w:sz w:val="21"/>
                <w:szCs w:val="21"/>
                <w:highlight w:val="none"/>
              </w:rPr>
            </w:pPr>
            <w:r>
              <w:rPr>
                <w:rFonts w:hint="eastAsia" w:ascii="宋体" w:hAnsi="宋体" w:eastAsia="宋体" w:cs="宋体"/>
                <w:b w:val="0"/>
                <w:bCs/>
                <w:color w:val="auto"/>
                <w:kern w:val="2"/>
                <w:sz w:val="21"/>
                <w:szCs w:val="21"/>
                <w:highlight w:val="none"/>
                <w:lang w:val="en-US" w:eastAsia="zh-CN" w:bidi="ar"/>
              </w:rPr>
              <w:t>mg/L</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氯离子mg/L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8" w:hRule="atLeast"/>
          <w:jc w:val="center"/>
        </w:trPr>
        <w:tc>
          <w:tcPr>
            <w:tcW w:w="494" w:type="pct"/>
            <w:tcBorders>
              <w:top w:val="single" w:color="auto" w:sz="6"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设计补水水质</w:t>
            </w:r>
            <w:r>
              <w:rPr>
                <w:rFonts w:hint="eastAsia" w:ascii="宋体" w:hAnsi="宋体" w:eastAsia="宋体" w:cs="宋体"/>
                <w:bCs/>
                <w:color w:val="auto"/>
                <w:kern w:val="2"/>
                <w:sz w:val="21"/>
                <w:szCs w:val="21"/>
                <w:highlight w:val="none"/>
                <w:lang w:val="en-US" w:eastAsia="zh-CN" w:bidi="ar"/>
              </w:rPr>
              <w:t>指标</w:t>
            </w:r>
          </w:p>
        </w:tc>
        <w:tc>
          <w:tcPr>
            <w:tcW w:w="259" w:type="pct"/>
            <w:tcBorders>
              <w:top w:val="single" w:color="auto" w:sz="6"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6.5-9</w:t>
            </w:r>
          </w:p>
        </w:tc>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w:t>
            </w: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60</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w:t>
            </w:r>
          </w:p>
        </w:tc>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w:t>
            </w:r>
          </w:p>
        </w:tc>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w:t>
            </w: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250</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200</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250</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1000</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250</w:t>
            </w:r>
          </w:p>
        </w:tc>
      </w:tr>
    </w:tbl>
    <w:p>
      <w:pPr>
        <w:keepNext w:val="0"/>
        <w:keepLines w:val="0"/>
        <w:pageBreakBefore w:val="0"/>
        <w:widowControl w:val="0"/>
        <w:numPr>
          <w:ilvl w:val="-1"/>
          <w:numId w:val="0"/>
        </w:numPr>
        <w:wordWrap/>
        <w:topLinePunct w:val="0"/>
        <w:bidi w:val="0"/>
        <w:snapToGrid/>
        <w:spacing w:after="0" w:afterLines="0"/>
        <w:ind w:left="0" w:leftChars="0" w:firstLine="480" w:firstLineChars="200"/>
        <w:textAlignment w:val="auto"/>
        <w:rPr>
          <w:rFonts w:hint="eastAsia"/>
          <w:color w:val="auto"/>
          <w:highlight w:val="none"/>
          <w:lang w:eastAsia="zh"/>
        </w:rPr>
      </w:pPr>
    </w:p>
    <w:p>
      <w:pPr>
        <w:keepNext w:val="0"/>
        <w:keepLines w:val="0"/>
        <w:pageBreakBefore w:val="0"/>
        <w:widowControl w:val="0"/>
        <w:numPr>
          <w:ilvl w:val="0"/>
          <w:numId w:val="3"/>
        </w:numPr>
        <w:wordWrap/>
        <w:topLinePunct w:val="0"/>
        <w:bidi w:val="0"/>
        <w:snapToGrid/>
        <w:spacing w:after="0" w:afterLines="0"/>
        <w:ind w:left="0" w:leftChars="0" w:firstLine="480" w:firstLineChars="200"/>
        <w:textAlignment w:val="auto"/>
        <w:rPr>
          <w:rFonts w:hint="eastAsia"/>
          <w:color w:val="auto"/>
          <w:highlight w:val="none"/>
          <w:lang w:eastAsia="zh-CN"/>
        </w:rPr>
      </w:pPr>
      <w:r>
        <w:rPr>
          <w:rFonts w:hint="eastAsia"/>
          <w:color w:val="auto"/>
          <w:highlight w:val="none"/>
          <w:lang w:eastAsia="zh"/>
        </w:rPr>
        <w:t>脱硫废水以外的一般生产废水排放标准：其余813.51 吨/日生产废水、初期雨水和生活污水须经预处理达到广东省《水污染物排放限值》（DB44/26—2001）第二时段三级标准及立沙岛污水处理厂设计进水水质要求的较严值后排入立沙岛污水处理厂进一步处理。</w:t>
      </w:r>
    </w:p>
    <w:p>
      <w:pPr>
        <w:keepNext w:val="0"/>
        <w:keepLines w:val="0"/>
        <w:pageBreakBefore w:val="0"/>
        <w:widowControl w:val="0"/>
        <w:numPr>
          <w:ilvl w:val="0"/>
          <w:numId w:val="3"/>
        </w:numPr>
        <w:wordWrap/>
        <w:topLinePunct w:val="0"/>
        <w:bidi w:val="0"/>
        <w:snapToGrid/>
        <w:spacing w:after="0" w:afterLines="0"/>
        <w:ind w:left="0" w:leftChars="0" w:firstLine="480" w:firstLineChars="200"/>
        <w:textAlignment w:val="auto"/>
        <w:rPr>
          <w:rFonts w:hint="eastAsia"/>
          <w:color w:val="auto"/>
          <w:highlight w:val="none"/>
          <w:lang w:eastAsia="zh-CN"/>
        </w:rPr>
      </w:pPr>
      <w:r>
        <w:rPr>
          <w:rFonts w:hint="eastAsia"/>
          <w:color w:val="auto"/>
          <w:highlight w:val="none"/>
          <w:lang w:eastAsia="zh"/>
        </w:rPr>
        <w:t>灰渣处理要求：严格落实固体废物污染防治措施。采取符合国家环境保护标准的防护措施安全分类贮存，并依法依规处理处置。</w:t>
      </w:r>
    </w:p>
    <w:p>
      <w:pPr>
        <w:keepNext w:val="0"/>
        <w:keepLines w:val="0"/>
        <w:pageBreakBefore w:val="0"/>
        <w:widowControl w:val="0"/>
        <w:numPr>
          <w:ilvl w:val="0"/>
          <w:numId w:val="3"/>
        </w:numPr>
        <w:wordWrap/>
        <w:topLinePunct w:val="0"/>
        <w:bidi w:val="0"/>
        <w:snapToGrid/>
        <w:spacing w:after="0" w:afterLines="0"/>
        <w:ind w:left="0" w:leftChars="0" w:firstLine="480" w:firstLineChars="200"/>
        <w:textAlignment w:val="auto"/>
        <w:rPr>
          <w:rFonts w:hint="eastAsia"/>
          <w:color w:val="auto"/>
          <w:highlight w:val="none"/>
          <w:lang w:eastAsia="zh-CN"/>
        </w:rPr>
      </w:pPr>
      <w:r>
        <w:rPr>
          <w:rFonts w:hint="eastAsia"/>
          <w:color w:val="auto"/>
          <w:highlight w:val="none"/>
          <w:lang w:eastAsia="zh"/>
        </w:rPr>
        <w:t>飞灰处理要求：严格落实固体废物污染防治措施。采取符合国家环境保护标准的防护措施安全分类贮存，并依法依规处理处置。</w:t>
      </w:r>
    </w:p>
    <w:p>
      <w:pPr>
        <w:numPr>
          <w:ilvl w:val="0"/>
          <w:numId w:val="3"/>
        </w:numPr>
        <w:spacing w:after="0" w:afterLines="0"/>
        <w:ind w:leftChars="0" w:firstLine="480" w:firstLineChars="200"/>
        <w:rPr>
          <w:rFonts w:hint="eastAsia" w:eastAsia="宋体"/>
          <w:color w:val="auto"/>
          <w:highlight w:val="none"/>
          <w:lang w:eastAsia="zh"/>
        </w:rPr>
      </w:pPr>
      <w:r>
        <w:rPr>
          <w:rFonts w:hint="eastAsia"/>
          <w:color w:val="auto"/>
          <w:highlight w:val="none"/>
          <w:lang w:eastAsia="zh"/>
        </w:rPr>
        <w:t>其他：强化环境风险管控，落实有效的环境风险防范和应急措施，防范环境污染事故发生；）按照国家和省、市的有关规定规范设置排污口，安装主要污染物在线监控设施并按要求实施联网监控</w:t>
      </w:r>
      <w:r>
        <w:rPr>
          <w:rFonts w:hint="eastAsia"/>
          <w:color w:val="auto"/>
          <w:highlight w:val="none"/>
          <w:lang w:eastAsia="zh-CN"/>
        </w:rPr>
        <w:t>。</w:t>
      </w:r>
    </w:p>
    <w:p>
      <w:pPr>
        <w:keepNext w:val="0"/>
        <w:keepLines w:val="0"/>
        <w:pageBreakBefore w:val="0"/>
        <w:widowControl w:val="0"/>
        <w:wordWrap/>
        <w:topLinePunct w:val="0"/>
        <w:bidi w:val="0"/>
        <w:snapToGrid/>
        <w:spacing w:after="0" w:afterLines="0"/>
        <w:ind w:left="0" w:leftChars="0" w:firstLine="482" w:firstLineChars="200"/>
        <w:textAlignment w:val="auto"/>
        <w:outlineLvl w:val="0"/>
        <w:rPr>
          <w:rFonts w:hint="default"/>
          <w:b/>
          <w:bCs/>
          <w:color w:val="auto"/>
          <w:highlight w:val="none"/>
          <w:lang w:val="en-US" w:eastAsia="zh-CN"/>
        </w:rPr>
      </w:pPr>
      <w:bookmarkStart w:id="11" w:name="_Toc18643"/>
      <w:bookmarkStart w:id="12" w:name="_Toc6508"/>
      <w:bookmarkStart w:id="13" w:name="_Toc17111"/>
      <w:bookmarkStart w:id="14" w:name="_Toc20531"/>
      <w:bookmarkStart w:id="15" w:name="_Toc30648"/>
      <w:bookmarkStart w:id="16" w:name="_Toc757481680"/>
      <w:bookmarkStart w:id="17" w:name="_Toc12201"/>
      <w:bookmarkStart w:id="18" w:name="_Toc8657"/>
      <w:bookmarkStart w:id="19" w:name="_Toc24304"/>
      <w:bookmarkStart w:id="20" w:name="_Toc932377536"/>
      <w:r>
        <w:rPr>
          <w:rFonts w:hint="eastAsia"/>
          <w:b/>
          <w:bCs/>
          <w:color w:val="auto"/>
          <w:highlight w:val="none"/>
          <w:lang w:val="en-US" w:eastAsia="zh-CN"/>
        </w:rPr>
        <w:t xml:space="preserve">2 </w:t>
      </w:r>
      <w:r>
        <w:rPr>
          <w:rFonts w:hint="eastAsia"/>
          <w:b/>
          <w:bCs/>
          <w:color w:val="auto"/>
          <w:highlight w:val="none"/>
          <w:lang w:val="en-US" w:eastAsia="zh"/>
        </w:rPr>
        <w:t>服务</w:t>
      </w:r>
      <w:r>
        <w:rPr>
          <w:rFonts w:hint="eastAsia"/>
          <w:b/>
          <w:bCs/>
          <w:color w:val="auto"/>
          <w:highlight w:val="none"/>
          <w:lang w:val="en-US" w:eastAsia="zh-CN"/>
        </w:rPr>
        <w:t>范围及要求</w:t>
      </w:r>
      <w:bookmarkEnd w:id="11"/>
      <w:bookmarkEnd w:id="12"/>
      <w:bookmarkEnd w:id="13"/>
      <w:bookmarkEnd w:id="14"/>
      <w:bookmarkEnd w:id="15"/>
      <w:bookmarkEnd w:id="16"/>
      <w:bookmarkEnd w:id="17"/>
      <w:bookmarkEnd w:id="18"/>
      <w:bookmarkEnd w:id="19"/>
      <w:bookmarkEnd w:id="20"/>
    </w:p>
    <w:p>
      <w:pPr>
        <w:keepNext w:val="0"/>
        <w:keepLines w:val="0"/>
        <w:pageBreakBefore w:val="0"/>
        <w:widowControl w:val="0"/>
        <w:wordWrap/>
        <w:topLinePunct w:val="0"/>
        <w:bidi w:val="0"/>
        <w:snapToGrid/>
        <w:spacing w:after="0" w:afterLines="0"/>
        <w:ind w:left="0" w:leftChars="0" w:firstLine="482" w:firstLineChars="200"/>
        <w:textAlignment w:val="auto"/>
        <w:outlineLvl w:val="1"/>
        <w:rPr>
          <w:rFonts w:hint="default"/>
          <w:b/>
          <w:bCs/>
          <w:color w:val="auto"/>
          <w:lang w:val="en-US" w:eastAsia="zh-CN"/>
        </w:rPr>
      </w:pPr>
      <w:bookmarkStart w:id="21" w:name="_Toc29611"/>
      <w:bookmarkStart w:id="22" w:name="_Toc6886"/>
      <w:bookmarkStart w:id="23" w:name="_Toc411712825"/>
      <w:bookmarkStart w:id="24" w:name="_Toc23494"/>
      <w:bookmarkStart w:id="25" w:name="_Toc883841488"/>
      <w:bookmarkStart w:id="26" w:name="_Toc13183"/>
      <w:bookmarkStart w:id="27" w:name="_Toc15999"/>
      <w:bookmarkStart w:id="28" w:name="_Toc27907"/>
      <w:bookmarkStart w:id="29" w:name="_Toc10449"/>
      <w:bookmarkStart w:id="30" w:name="_Toc4503"/>
      <w:r>
        <w:rPr>
          <w:rFonts w:hint="eastAsia"/>
          <w:b/>
          <w:bCs/>
          <w:color w:val="auto"/>
          <w:lang w:val="en-US" w:eastAsia="zh-CN"/>
        </w:rPr>
        <w:t>2.1中标人服务范围</w:t>
      </w:r>
      <w:bookmarkEnd w:id="21"/>
      <w:bookmarkEnd w:id="22"/>
      <w:bookmarkEnd w:id="23"/>
      <w:bookmarkEnd w:id="24"/>
      <w:bookmarkEnd w:id="25"/>
      <w:bookmarkEnd w:id="26"/>
      <w:bookmarkEnd w:id="27"/>
      <w:bookmarkEnd w:id="28"/>
      <w:bookmarkEnd w:id="29"/>
      <w:bookmarkEnd w:id="30"/>
    </w:p>
    <w:p>
      <w:pPr>
        <w:keepNext w:val="0"/>
        <w:keepLines w:val="0"/>
        <w:pageBreakBefore w:val="0"/>
        <w:widowControl w:val="0"/>
        <w:wordWrap/>
        <w:topLinePunct w:val="0"/>
        <w:bidi w:val="0"/>
        <w:snapToGrid/>
        <w:spacing w:after="0" w:afterLines="0"/>
        <w:ind w:left="0" w:firstLine="480" w:firstLineChars="200"/>
        <w:textAlignment w:val="auto"/>
        <w:rPr>
          <w:rFonts w:hint="default"/>
          <w:color w:val="auto"/>
          <w:highlight w:val="none"/>
          <w:lang w:val="en-US" w:eastAsia="zh-CN"/>
        </w:rPr>
      </w:pPr>
      <w:r>
        <w:rPr>
          <w:rFonts w:hint="eastAsia"/>
          <w:color w:val="auto"/>
          <w:highlight w:val="none"/>
          <w:lang w:val="en-US" w:eastAsia="zh-CN"/>
        </w:rPr>
        <w:t>中标人</w:t>
      </w:r>
      <w:r>
        <w:rPr>
          <w:rFonts w:hint="default"/>
          <w:color w:val="auto"/>
          <w:highlight w:val="none"/>
          <w:lang w:val="en-US" w:eastAsia="zh-CN"/>
        </w:rPr>
        <w:t>需提供</w:t>
      </w:r>
      <w:r>
        <w:rPr>
          <w:rFonts w:hint="default"/>
          <w:color w:val="auto"/>
          <w:highlight w:val="none"/>
          <w:lang w:val="en-US" w:eastAsia="zh"/>
        </w:rPr>
        <w:t>污泥处理处置</w:t>
      </w:r>
      <w:r>
        <w:rPr>
          <w:rFonts w:hint="default"/>
          <w:color w:val="auto"/>
          <w:highlight w:val="none"/>
          <w:lang w:val="en-US" w:eastAsia="zh-CN"/>
        </w:rPr>
        <w:t>全流程（从污泥</w:t>
      </w:r>
      <w:r>
        <w:rPr>
          <w:rFonts w:hint="eastAsia"/>
          <w:color w:val="auto"/>
          <w:highlight w:val="none"/>
          <w:lang w:val="en-US" w:eastAsia="zh-CN"/>
        </w:rPr>
        <w:t>自</w:t>
      </w:r>
      <w:r>
        <w:rPr>
          <w:rFonts w:hint="eastAsia"/>
          <w:color w:val="auto"/>
          <w:highlight w:val="none"/>
          <w:lang w:val="en-US" w:eastAsia="zh"/>
        </w:rPr>
        <w:t>各污水处理厂</w:t>
      </w:r>
      <w:r>
        <w:rPr>
          <w:rFonts w:hint="default"/>
          <w:color w:val="auto"/>
          <w:highlight w:val="none"/>
          <w:lang w:val="en-US" w:eastAsia="zh-CN"/>
        </w:rPr>
        <w:t>接收、</w:t>
      </w:r>
      <w:r>
        <w:rPr>
          <w:rFonts w:hint="eastAsia"/>
          <w:color w:val="auto"/>
          <w:highlight w:val="none"/>
          <w:lang w:val="en-US" w:eastAsia="zh"/>
        </w:rPr>
        <w:t>运输、存储、</w:t>
      </w:r>
      <w:r>
        <w:rPr>
          <w:rFonts w:hint="default"/>
          <w:color w:val="auto"/>
          <w:highlight w:val="none"/>
          <w:lang w:val="en-US" w:eastAsia="zh-CN"/>
        </w:rPr>
        <w:t>焚烧、余热发电、烟气处理、废水处理、除臭处理</w:t>
      </w:r>
      <w:r>
        <w:rPr>
          <w:rFonts w:hint="eastAsia"/>
          <w:color w:val="auto"/>
          <w:highlight w:val="none"/>
          <w:lang w:val="en-US" w:eastAsia="zh"/>
        </w:rPr>
        <w:t>、飞灰螯合固化</w:t>
      </w:r>
      <w:r>
        <w:rPr>
          <w:rFonts w:hint="default"/>
          <w:color w:val="auto"/>
          <w:highlight w:val="none"/>
          <w:lang w:val="en-US" w:eastAsia="zh-CN"/>
        </w:rPr>
        <w:t>等）的专业运营</w:t>
      </w:r>
      <w:r>
        <w:rPr>
          <w:rFonts w:hint="eastAsia"/>
          <w:color w:val="auto"/>
          <w:highlight w:val="none"/>
          <w:lang w:val="en-US" w:eastAsia="zh"/>
        </w:rPr>
        <w:t>管理</w:t>
      </w:r>
      <w:r>
        <w:rPr>
          <w:rFonts w:hint="default"/>
          <w:color w:val="auto"/>
          <w:highlight w:val="none"/>
          <w:lang w:val="en-US" w:eastAsia="zh-CN"/>
        </w:rPr>
        <w:t>服务，</w:t>
      </w:r>
      <w:r>
        <w:rPr>
          <w:rFonts w:hint="eastAsia"/>
          <w:color w:val="auto"/>
          <w:highlight w:val="none"/>
          <w:lang w:val="en-US" w:eastAsia="zh"/>
        </w:rPr>
        <w:t>并</w:t>
      </w:r>
      <w:r>
        <w:rPr>
          <w:rFonts w:hint="default"/>
          <w:color w:val="auto"/>
          <w:highlight w:val="none"/>
          <w:lang w:val="en-US" w:eastAsia="zh-CN"/>
        </w:rPr>
        <w:t>建立</w:t>
      </w:r>
      <w:r>
        <w:rPr>
          <w:rFonts w:hint="eastAsia"/>
          <w:color w:val="auto"/>
          <w:highlight w:val="none"/>
          <w:lang w:val="en-US" w:eastAsia="zh"/>
        </w:rPr>
        <w:t>运营管理、</w:t>
      </w:r>
      <w:r>
        <w:rPr>
          <w:rFonts w:hint="default"/>
          <w:color w:val="auto"/>
          <w:highlight w:val="none"/>
          <w:lang w:val="en-US" w:eastAsia="zh-CN"/>
        </w:rPr>
        <w:t>生产管理、设备管理、安全管理、环境管理、能源管理</w:t>
      </w:r>
      <w:r>
        <w:rPr>
          <w:rFonts w:hint="eastAsia"/>
          <w:color w:val="auto"/>
          <w:highlight w:val="none"/>
          <w:lang w:val="en-US" w:eastAsia="zh-CN"/>
        </w:rPr>
        <w:t>等</w:t>
      </w:r>
      <w:r>
        <w:rPr>
          <w:rFonts w:hint="default"/>
          <w:color w:val="auto"/>
          <w:highlight w:val="none"/>
          <w:lang w:val="en-US" w:eastAsia="zh-CN"/>
        </w:rPr>
        <w:t>体系</w:t>
      </w:r>
      <w:r>
        <w:rPr>
          <w:rFonts w:hint="default"/>
          <w:color w:val="auto"/>
          <w:highlight w:val="none"/>
          <w:lang w:val="en-US" w:eastAsia="zh"/>
        </w:rPr>
        <w:t>，</w:t>
      </w:r>
      <w:r>
        <w:rPr>
          <w:rFonts w:hint="default"/>
          <w:color w:val="auto"/>
          <w:highlight w:val="none"/>
          <w:lang w:val="en-US" w:eastAsia="zh-CN"/>
        </w:rPr>
        <w:t>推行精细化管理及培训、工艺优化改进</w:t>
      </w:r>
      <w:r>
        <w:rPr>
          <w:rFonts w:hint="default"/>
          <w:color w:val="auto"/>
          <w:highlight w:val="none"/>
          <w:lang w:val="en-US" w:eastAsia="zh"/>
        </w:rPr>
        <w:t>等</w:t>
      </w:r>
      <w:r>
        <w:rPr>
          <w:rFonts w:hint="default"/>
          <w:color w:val="auto"/>
          <w:highlight w:val="none"/>
          <w:lang w:val="en-US" w:eastAsia="zh-CN"/>
        </w:rPr>
        <w:t>。主要内容如下：</w:t>
      </w:r>
    </w:p>
    <w:p>
      <w:pPr>
        <w:keepNext w:val="0"/>
        <w:keepLines w:val="0"/>
        <w:pageBreakBefore w:val="0"/>
        <w:widowControl w:val="0"/>
        <w:numPr>
          <w:ilvl w:val="-1"/>
          <w:numId w:val="0"/>
        </w:numPr>
        <w:wordWrap/>
        <w:topLinePunct w:val="0"/>
        <w:bidi w:val="0"/>
        <w:snapToGrid/>
        <w:spacing w:after="0" w:afterLines="0"/>
        <w:ind w:left="0" w:leftChars="0" w:firstLine="480" w:firstLineChars="200"/>
        <w:textAlignment w:val="auto"/>
        <w:rPr>
          <w:rFonts w:hint="default"/>
          <w:color w:val="auto"/>
          <w:highlight w:val="none"/>
          <w:lang w:val="en-US" w:eastAsia="zh-CN"/>
        </w:rPr>
      </w:pPr>
      <w:r>
        <w:rPr>
          <w:rFonts w:hint="default" w:ascii="宋体" w:hAnsi="宋体" w:eastAsia="宋体" w:cs="Times New Roman"/>
          <w:color w:val="auto"/>
          <w:kern w:val="2"/>
          <w:sz w:val="24"/>
          <w:szCs w:val="21"/>
          <w:highlight w:val="none"/>
          <w:lang w:val="en-US" w:eastAsia="zh-CN" w:bidi="ar-SA"/>
        </w:rPr>
        <w:t>1</w:t>
      </w:r>
      <w:r>
        <w:rPr>
          <w:rFonts w:hint="eastAsia" w:cs="Times New Roman"/>
          <w:color w:val="auto"/>
          <w:kern w:val="2"/>
          <w:sz w:val="24"/>
          <w:szCs w:val="21"/>
          <w:highlight w:val="none"/>
          <w:lang w:val="en-US" w:eastAsia="zh-CN" w:bidi="ar-SA"/>
        </w:rPr>
        <w:t>、</w:t>
      </w:r>
      <w:r>
        <w:rPr>
          <w:rFonts w:hint="default"/>
          <w:color w:val="auto"/>
          <w:highlight w:val="none"/>
          <w:lang w:val="en-US" w:eastAsia="zh"/>
        </w:rPr>
        <w:t>负责</w:t>
      </w:r>
      <w:r>
        <w:rPr>
          <w:rFonts w:hint="default"/>
          <w:color w:val="auto"/>
          <w:highlight w:val="none"/>
          <w:lang w:val="en-US" w:eastAsia="zh-CN"/>
        </w:rPr>
        <w:t>完成</w:t>
      </w:r>
      <w:r>
        <w:rPr>
          <w:rFonts w:hint="default"/>
          <w:color w:val="auto"/>
          <w:highlight w:val="none"/>
          <w:lang w:val="en-US" w:eastAsia="zh"/>
        </w:rPr>
        <w:t>确保</w:t>
      </w:r>
      <w:r>
        <w:rPr>
          <w:rFonts w:hint="default"/>
          <w:color w:val="auto"/>
          <w:highlight w:val="none"/>
          <w:lang w:val="en-US" w:eastAsia="zh-CN"/>
        </w:rPr>
        <w:t>污泥</w:t>
      </w:r>
      <w:r>
        <w:rPr>
          <w:rFonts w:hint="eastAsia"/>
          <w:color w:val="auto"/>
          <w:highlight w:val="none"/>
          <w:lang w:val="en-US" w:eastAsia="zh-CN"/>
        </w:rPr>
        <w:t>自各污水处理厂</w:t>
      </w:r>
      <w:r>
        <w:rPr>
          <w:rFonts w:hint="eastAsia"/>
          <w:color w:val="auto"/>
          <w:highlight w:val="none"/>
          <w:lang w:val="en-US" w:eastAsia="zh"/>
        </w:rPr>
        <w:t>接收开始</w:t>
      </w:r>
      <w:r>
        <w:rPr>
          <w:rFonts w:hint="default"/>
          <w:color w:val="auto"/>
          <w:highlight w:val="none"/>
          <w:lang w:val="en-US" w:eastAsia="zh"/>
        </w:rPr>
        <w:t>全过程安全、稳定、达标</w:t>
      </w:r>
      <w:r>
        <w:rPr>
          <w:rFonts w:hint="default"/>
          <w:color w:val="auto"/>
          <w:highlight w:val="none"/>
          <w:lang w:val="en-US" w:eastAsia="zh-CN"/>
        </w:rPr>
        <w:t>处理处置的</w:t>
      </w:r>
      <w:r>
        <w:rPr>
          <w:rFonts w:hint="default"/>
          <w:color w:val="auto"/>
          <w:highlight w:val="none"/>
          <w:lang w:val="en-US" w:eastAsia="zh"/>
        </w:rPr>
        <w:t>一切相关</w:t>
      </w:r>
      <w:r>
        <w:rPr>
          <w:rFonts w:hint="default"/>
          <w:color w:val="auto"/>
          <w:highlight w:val="none"/>
          <w:lang w:val="en-US" w:eastAsia="zh-CN"/>
        </w:rPr>
        <w:t>工作，包括</w:t>
      </w:r>
      <w:r>
        <w:rPr>
          <w:rFonts w:hint="default"/>
          <w:color w:val="auto"/>
          <w:highlight w:val="none"/>
          <w:lang w:val="en-US" w:eastAsia="zh"/>
        </w:rPr>
        <w:t>但不限于</w:t>
      </w:r>
      <w:r>
        <w:rPr>
          <w:rFonts w:hint="eastAsia"/>
          <w:color w:val="auto"/>
          <w:highlight w:val="none"/>
          <w:lang w:val="en-US" w:eastAsia="zh"/>
        </w:rPr>
        <w:t>运营前期准备、</w:t>
      </w:r>
      <w:r>
        <w:rPr>
          <w:rFonts w:hint="default"/>
          <w:color w:val="auto"/>
          <w:highlight w:val="none"/>
          <w:lang w:val="en-US" w:eastAsia="zh"/>
        </w:rPr>
        <w:t>生产运行管理、检修维护管理、安全管理、职业健康管理、环境管理</w:t>
      </w:r>
      <w:r>
        <w:rPr>
          <w:rFonts w:hint="eastAsia"/>
          <w:color w:val="auto"/>
          <w:highlight w:val="none"/>
          <w:lang w:val="en-US" w:eastAsia="zh"/>
        </w:rPr>
        <w:t>、专业技术管理</w:t>
      </w:r>
      <w:r>
        <w:rPr>
          <w:rFonts w:hint="default"/>
          <w:color w:val="auto"/>
          <w:highlight w:val="none"/>
          <w:lang w:val="en-US" w:eastAsia="zh"/>
        </w:rPr>
        <w:t>等工作</w:t>
      </w:r>
      <w:r>
        <w:rPr>
          <w:rFonts w:hint="default"/>
          <w:color w:val="auto"/>
          <w:highlight w:val="none"/>
          <w:lang w:val="en-US" w:eastAsia="zh-CN"/>
        </w:rPr>
        <w:t>。</w:t>
      </w:r>
    </w:p>
    <w:p>
      <w:pPr>
        <w:keepNext w:val="0"/>
        <w:keepLines w:val="0"/>
        <w:pageBreakBefore w:val="0"/>
        <w:widowControl w:val="0"/>
        <w:numPr>
          <w:ilvl w:val="-1"/>
          <w:numId w:val="0"/>
        </w:numPr>
        <w:wordWrap/>
        <w:topLinePunct w:val="0"/>
        <w:bidi w:val="0"/>
        <w:snapToGrid/>
        <w:spacing w:after="0" w:afterLines="0"/>
        <w:ind w:left="0" w:leftChars="0" w:firstLine="480" w:firstLineChars="200"/>
        <w:textAlignment w:val="auto"/>
        <w:rPr>
          <w:rFonts w:hint="eastAsia"/>
          <w:color w:val="auto"/>
          <w:highlight w:val="none"/>
          <w:lang w:val="en-US" w:eastAsia="zh-CN"/>
        </w:rPr>
      </w:pPr>
      <w:r>
        <w:rPr>
          <w:rFonts w:hint="default" w:ascii="宋体" w:hAnsi="宋体" w:eastAsia="宋体" w:cs="Times New Roman"/>
          <w:color w:val="auto"/>
          <w:kern w:val="2"/>
          <w:sz w:val="24"/>
          <w:szCs w:val="21"/>
          <w:highlight w:val="none"/>
          <w:lang w:val="en-US" w:eastAsia="zh" w:bidi="ar-SA"/>
        </w:rPr>
        <w:t>2</w:t>
      </w:r>
      <w:r>
        <w:rPr>
          <w:rFonts w:hint="eastAsia" w:cs="Times New Roman"/>
          <w:color w:val="auto"/>
          <w:kern w:val="2"/>
          <w:sz w:val="24"/>
          <w:szCs w:val="21"/>
          <w:highlight w:val="none"/>
          <w:lang w:val="en-US" w:eastAsia="zh-CN" w:bidi="ar-SA"/>
        </w:rPr>
        <w:t>、</w:t>
      </w:r>
      <w:r>
        <w:rPr>
          <w:rFonts w:hint="default"/>
          <w:b/>
          <w:bCs/>
          <w:color w:val="auto"/>
          <w:highlight w:val="none"/>
          <w:lang w:val="en-US" w:eastAsia="zh"/>
        </w:rPr>
        <w:t>运营服务对象</w:t>
      </w:r>
      <w:r>
        <w:rPr>
          <w:rFonts w:hint="eastAsia"/>
          <w:color w:val="auto"/>
          <w:highlight w:val="none"/>
          <w:lang w:val="en-US" w:eastAsia="zh"/>
        </w:rPr>
        <w:t>：</w:t>
      </w:r>
      <w:r>
        <w:rPr>
          <w:rFonts w:hint="eastAsia"/>
          <w:color w:val="auto"/>
          <w:highlight w:val="none"/>
          <w:lang w:val="en-US" w:eastAsia="zh-CN"/>
        </w:rPr>
        <w:t>包括</w:t>
      </w:r>
      <w:r>
        <w:rPr>
          <w:rFonts w:hint="default"/>
          <w:color w:val="auto"/>
          <w:highlight w:val="none"/>
          <w:lang w:val="en-US" w:eastAsia="zh"/>
        </w:rPr>
        <w:t>从</w:t>
      </w:r>
      <w:r>
        <w:rPr>
          <w:rFonts w:hint="eastAsia"/>
          <w:color w:val="auto"/>
          <w:highlight w:val="none"/>
          <w:lang w:val="en-US" w:eastAsia="zh-CN"/>
        </w:rPr>
        <w:t>各</w:t>
      </w:r>
      <w:r>
        <w:rPr>
          <w:rFonts w:hint="eastAsia"/>
          <w:color w:val="auto"/>
          <w:highlight w:val="none"/>
          <w:lang w:val="en-US" w:eastAsia="zh"/>
        </w:rPr>
        <w:t>污水</w:t>
      </w:r>
      <w:r>
        <w:rPr>
          <w:rFonts w:hint="eastAsia"/>
          <w:color w:val="auto"/>
          <w:highlight w:val="none"/>
          <w:lang w:val="en-US" w:eastAsia="zh-CN"/>
        </w:rPr>
        <w:t>处理</w:t>
      </w:r>
      <w:r>
        <w:rPr>
          <w:rFonts w:hint="eastAsia"/>
          <w:color w:val="auto"/>
          <w:highlight w:val="none"/>
          <w:lang w:val="en-US" w:eastAsia="zh"/>
        </w:rPr>
        <w:t>厂接收、到</w:t>
      </w:r>
      <w:r>
        <w:rPr>
          <w:rFonts w:hint="default"/>
          <w:color w:val="auto"/>
          <w:highlight w:val="none"/>
          <w:lang w:val="en-US" w:eastAsia="zh"/>
        </w:rPr>
        <w:t>入厂地磅到焚烧车间及</w:t>
      </w:r>
      <w:r>
        <w:rPr>
          <w:rFonts w:hint="eastAsia"/>
          <w:color w:val="auto"/>
          <w:highlight w:val="none"/>
          <w:lang w:val="en-US" w:eastAsia="zh"/>
        </w:rPr>
        <w:t>水处理综合用房</w:t>
      </w:r>
      <w:r>
        <w:rPr>
          <w:rFonts w:hint="default"/>
          <w:color w:val="auto"/>
          <w:highlight w:val="none"/>
          <w:lang w:val="en-US" w:eastAsia="zh"/>
        </w:rPr>
        <w:t>内所有工艺设备、系统及配套附属设施</w:t>
      </w:r>
      <w:r>
        <w:rPr>
          <w:rFonts w:hint="eastAsia"/>
          <w:color w:val="auto"/>
          <w:highlight w:val="none"/>
          <w:lang w:val="en-US" w:eastAsia="zh"/>
        </w:rPr>
        <w:t>设备</w:t>
      </w:r>
      <w:r>
        <w:rPr>
          <w:rFonts w:hint="default"/>
          <w:color w:val="auto"/>
          <w:highlight w:val="none"/>
          <w:lang w:val="en-US" w:eastAsia="zh"/>
        </w:rPr>
        <w:t>（含</w:t>
      </w:r>
      <w:r>
        <w:rPr>
          <w:rFonts w:hint="eastAsia"/>
          <w:color w:val="auto"/>
          <w:highlight w:val="none"/>
          <w:lang w:val="en-US" w:eastAsia="zh-CN"/>
        </w:rPr>
        <w:t>特种设备、</w:t>
      </w:r>
      <w:r>
        <w:rPr>
          <w:rFonts w:hint="default"/>
          <w:color w:val="auto"/>
          <w:highlight w:val="none"/>
          <w:lang w:val="en-US" w:eastAsia="zh"/>
        </w:rPr>
        <w:t>高低压配电</w:t>
      </w:r>
      <w:r>
        <w:rPr>
          <w:rFonts w:hint="eastAsia"/>
          <w:color w:val="auto"/>
          <w:highlight w:val="none"/>
          <w:lang w:val="en-US" w:eastAsia="zh-CN"/>
        </w:rPr>
        <w:t>设施设备</w:t>
      </w:r>
      <w:r>
        <w:rPr>
          <w:rFonts w:hint="default"/>
          <w:color w:val="auto"/>
          <w:highlight w:val="none"/>
          <w:lang w:val="en-US" w:eastAsia="zh"/>
        </w:rPr>
        <w:t>、天然气调压站、污泥运输车辆</w:t>
      </w:r>
      <w:r>
        <w:rPr>
          <w:rFonts w:hint="eastAsia"/>
          <w:color w:val="auto"/>
          <w:highlight w:val="none"/>
          <w:lang w:val="en-US" w:eastAsia="zh"/>
        </w:rPr>
        <w:t>及司机、化验室内设施及设备、消防设施及设备</w:t>
      </w:r>
      <w:r>
        <w:rPr>
          <w:rFonts w:hint="default"/>
          <w:color w:val="auto"/>
          <w:highlight w:val="none"/>
          <w:lang w:val="en-US" w:eastAsia="zh"/>
        </w:rPr>
        <w:t>等），包括灰渣、螯合前后的飞灰、废盐、外排废水、废弃膜、废弃桶等生产过程中产生的三废的</w:t>
      </w:r>
      <w:r>
        <w:rPr>
          <w:rFonts w:hint="eastAsia"/>
          <w:color w:val="auto"/>
          <w:highlight w:val="none"/>
          <w:lang w:val="en-US" w:eastAsia="zh-CN"/>
        </w:rPr>
        <w:t>储存及</w:t>
      </w:r>
      <w:r>
        <w:rPr>
          <w:rFonts w:hint="default"/>
          <w:color w:val="auto"/>
          <w:highlight w:val="none"/>
          <w:lang w:val="en-US" w:eastAsia="zh"/>
        </w:rPr>
        <w:t>处置</w:t>
      </w:r>
      <w:r>
        <w:rPr>
          <w:rFonts w:hint="eastAsia"/>
          <w:color w:val="auto"/>
          <w:highlight w:val="none"/>
          <w:lang w:val="en-US" w:eastAsia="zh"/>
        </w:rPr>
        <w:t>管理</w:t>
      </w:r>
      <w:r>
        <w:rPr>
          <w:rFonts w:hint="eastAsia"/>
          <w:color w:val="auto"/>
          <w:highlight w:val="none"/>
          <w:lang w:val="en-US" w:eastAsia="zh-CN"/>
        </w:rPr>
        <w:t>，</w:t>
      </w:r>
      <w:r>
        <w:rPr>
          <w:rFonts w:hint="eastAsia"/>
          <w:color w:val="auto"/>
          <w:highlight w:val="none"/>
          <w:lang w:val="en-US" w:eastAsia="zh"/>
        </w:rPr>
        <w:t>包括</w:t>
      </w:r>
      <w:r>
        <w:rPr>
          <w:rFonts w:hint="eastAsia"/>
          <w:color w:val="auto"/>
          <w:highlight w:val="none"/>
          <w:lang w:val="en-US" w:eastAsia="zh-CN"/>
        </w:rPr>
        <w:t>全厂建构筑物，包括但不限于</w:t>
      </w:r>
      <w:r>
        <w:rPr>
          <w:rFonts w:hint="eastAsia"/>
          <w:color w:val="auto"/>
          <w:highlight w:val="none"/>
          <w:lang w:val="en-US" w:eastAsia="zh"/>
        </w:rPr>
        <w:t>综合楼、焚烧车间、废水车间、</w:t>
      </w:r>
      <w:r>
        <w:rPr>
          <w:rFonts w:hint="eastAsia"/>
          <w:color w:val="auto"/>
          <w:highlight w:val="none"/>
          <w:lang w:val="en-US" w:eastAsia="zh-CN"/>
        </w:rPr>
        <w:t>雨水调蓄池、调节池、均质池、保安室等建构筑物及内部附属设备。</w:t>
      </w:r>
    </w:p>
    <w:p>
      <w:pPr>
        <w:keepNext w:val="0"/>
        <w:keepLines w:val="0"/>
        <w:pageBreakBefore w:val="0"/>
        <w:widowControl w:val="0"/>
        <w:numPr>
          <w:ilvl w:val="-1"/>
          <w:numId w:val="0"/>
        </w:numPr>
        <w:wordWrap/>
        <w:topLinePunct w:val="0"/>
        <w:bidi w:val="0"/>
        <w:snapToGrid/>
        <w:spacing w:after="0" w:afterLines="0"/>
        <w:ind w:left="0" w:leftChars="0" w:firstLine="480" w:firstLineChars="200"/>
        <w:textAlignment w:val="auto"/>
        <w:rPr>
          <w:rFonts w:hint="eastAsia" w:eastAsia="宋体"/>
          <w:color w:val="auto"/>
          <w:highlight w:val="none"/>
          <w:lang w:val="en-US" w:eastAsia="zh-CN"/>
        </w:rPr>
      </w:pPr>
      <w:r>
        <w:rPr>
          <w:rFonts w:hint="default" w:ascii="宋体" w:hAnsi="宋体" w:eastAsia="宋体" w:cs="Times New Roman"/>
          <w:color w:val="auto"/>
          <w:kern w:val="2"/>
          <w:sz w:val="24"/>
          <w:szCs w:val="21"/>
          <w:highlight w:val="none"/>
          <w:lang w:val="en-US" w:eastAsia="zh" w:bidi="ar-SA"/>
        </w:rPr>
        <w:t>3</w:t>
      </w:r>
      <w:r>
        <w:rPr>
          <w:rFonts w:hint="eastAsia" w:cs="Times New Roman"/>
          <w:color w:val="auto"/>
          <w:kern w:val="2"/>
          <w:sz w:val="24"/>
          <w:szCs w:val="21"/>
          <w:highlight w:val="none"/>
          <w:lang w:val="en-US" w:eastAsia="zh-CN" w:bidi="ar-SA"/>
        </w:rPr>
        <w:t>、</w:t>
      </w:r>
      <w:r>
        <w:rPr>
          <w:rFonts w:hint="default"/>
          <w:color w:val="auto"/>
          <w:highlight w:val="none"/>
          <w:lang w:val="en-US" w:eastAsia="zh"/>
        </w:rPr>
        <w:t>生产运行管理工作包括但不限于生产</w:t>
      </w:r>
      <w:r>
        <w:rPr>
          <w:rFonts w:hint="eastAsia"/>
          <w:color w:val="auto"/>
          <w:highlight w:val="none"/>
          <w:lang w:val="en-US" w:eastAsia="zh-CN"/>
        </w:rPr>
        <w:t>运行</w:t>
      </w:r>
      <w:r>
        <w:rPr>
          <w:rFonts w:hint="default"/>
          <w:color w:val="auto"/>
          <w:highlight w:val="none"/>
          <w:lang w:val="en-US" w:eastAsia="zh"/>
        </w:rPr>
        <w:t>组织架构及生产运营管理制度编制、运输车辆调度管理、交接班检查、运行操作、特种作业、运行监盘、巡回检查、设备定期试验与轮换、事故处理、运行记录、生产例会、联单申领及填报、运行分析和运行人员招聘及培训</w:t>
      </w:r>
      <w:r>
        <w:rPr>
          <w:rFonts w:hint="eastAsia"/>
          <w:color w:val="auto"/>
          <w:highlight w:val="none"/>
          <w:lang w:val="en-US" w:eastAsia="zh-CN"/>
        </w:rPr>
        <w:t>（含招标人派驻人员）</w:t>
      </w:r>
      <w:r>
        <w:rPr>
          <w:rFonts w:hint="eastAsia"/>
          <w:color w:val="auto"/>
          <w:highlight w:val="none"/>
          <w:lang w:val="en-US" w:eastAsia="zh"/>
        </w:rPr>
        <w:t>、生产区的精细化管理</w:t>
      </w:r>
      <w:r>
        <w:rPr>
          <w:rFonts w:hint="eastAsia"/>
          <w:color w:val="auto"/>
          <w:highlight w:val="none"/>
          <w:lang w:val="en-US" w:eastAsia="zh-CN"/>
        </w:rPr>
        <w:t>、飞灰在厂内螯合及固化处理</w:t>
      </w:r>
      <w:r>
        <w:rPr>
          <w:rFonts w:hint="default"/>
          <w:color w:val="auto"/>
          <w:highlight w:val="none"/>
          <w:lang w:val="en-US" w:eastAsia="zh"/>
        </w:rPr>
        <w:t>等</w:t>
      </w:r>
      <w:r>
        <w:rPr>
          <w:rFonts w:hint="eastAsia"/>
          <w:color w:val="auto"/>
          <w:highlight w:val="none"/>
          <w:lang w:val="en-US" w:eastAsia="zh-CN"/>
        </w:rPr>
        <w:t>。</w:t>
      </w:r>
    </w:p>
    <w:p>
      <w:pPr>
        <w:keepNext w:val="0"/>
        <w:keepLines w:val="0"/>
        <w:pageBreakBefore w:val="0"/>
        <w:widowControl w:val="0"/>
        <w:numPr>
          <w:ilvl w:val="-1"/>
          <w:numId w:val="0"/>
        </w:numPr>
        <w:wordWrap/>
        <w:topLinePunct w:val="0"/>
        <w:bidi w:val="0"/>
        <w:snapToGrid/>
        <w:spacing w:after="0" w:afterLines="0"/>
        <w:ind w:left="0" w:leftChars="0" w:firstLine="480" w:firstLineChars="200"/>
        <w:textAlignment w:val="auto"/>
        <w:rPr>
          <w:rFonts w:hint="eastAsia" w:eastAsia="宋体"/>
          <w:color w:val="auto"/>
          <w:highlight w:val="none"/>
          <w:lang w:val="en-US" w:eastAsia="zh-CN"/>
        </w:rPr>
      </w:pPr>
      <w:r>
        <w:rPr>
          <w:rFonts w:hint="default" w:ascii="宋体" w:hAnsi="宋体" w:eastAsia="宋体" w:cs="Times New Roman"/>
          <w:color w:val="auto"/>
          <w:kern w:val="2"/>
          <w:sz w:val="24"/>
          <w:szCs w:val="21"/>
          <w:highlight w:val="none"/>
          <w:lang w:val="en-US" w:eastAsia="zh-CN" w:bidi="ar-SA"/>
        </w:rPr>
        <w:t>4</w:t>
      </w:r>
      <w:r>
        <w:rPr>
          <w:rFonts w:hint="eastAsia" w:cs="Times New Roman"/>
          <w:color w:val="auto"/>
          <w:kern w:val="2"/>
          <w:sz w:val="24"/>
          <w:szCs w:val="21"/>
          <w:highlight w:val="none"/>
          <w:lang w:val="en-US" w:eastAsia="zh-CN" w:bidi="ar-SA"/>
        </w:rPr>
        <w:t>、</w:t>
      </w:r>
      <w:r>
        <w:rPr>
          <w:rFonts w:hint="default"/>
          <w:color w:val="auto"/>
          <w:highlight w:val="none"/>
          <w:lang w:val="en-US" w:eastAsia="zh"/>
        </w:rPr>
        <w:t>检修维护管理工作包括但不限于检维修管理制度编制、日常巡检、维护保养</w:t>
      </w:r>
      <w:r>
        <w:rPr>
          <w:rFonts w:hint="eastAsia"/>
          <w:color w:val="auto"/>
          <w:highlight w:val="none"/>
          <w:lang w:val="en-US" w:eastAsia="zh-CN"/>
        </w:rPr>
        <w:t>（含特种设备等）</w:t>
      </w:r>
      <w:r>
        <w:rPr>
          <w:rFonts w:hint="default"/>
          <w:color w:val="auto"/>
          <w:highlight w:val="none"/>
          <w:lang w:val="en-US" w:eastAsia="zh"/>
        </w:rPr>
        <w:t>、</w:t>
      </w:r>
      <w:r>
        <w:rPr>
          <w:rFonts w:hint="eastAsia"/>
          <w:color w:val="auto"/>
          <w:highlight w:val="none"/>
          <w:lang w:val="en-US" w:eastAsia="zh-CN"/>
        </w:rPr>
        <w:t>日常和年度</w:t>
      </w:r>
      <w:r>
        <w:rPr>
          <w:rFonts w:hint="default"/>
          <w:color w:val="auto"/>
          <w:highlight w:val="none"/>
          <w:lang w:val="en-US" w:eastAsia="zh"/>
        </w:rPr>
        <w:t>检修</w:t>
      </w:r>
      <w:r>
        <w:rPr>
          <w:rFonts w:hint="eastAsia"/>
          <w:color w:val="auto"/>
          <w:highlight w:val="none"/>
          <w:lang w:val="en-US" w:eastAsia="zh-CN"/>
        </w:rPr>
        <w:t>（含特种设备等）</w:t>
      </w:r>
      <w:r>
        <w:rPr>
          <w:rFonts w:hint="default"/>
          <w:color w:val="auto"/>
          <w:highlight w:val="none"/>
          <w:lang w:val="en-US" w:eastAsia="zh"/>
        </w:rPr>
        <w:t>、缺陷治理、</w:t>
      </w:r>
      <w:r>
        <w:rPr>
          <w:rFonts w:hint="eastAsia"/>
          <w:color w:val="auto"/>
          <w:highlight w:val="none"/>
          <w:lang w:val="en-US" w:eastAsia="zh-CN"/>
        </w:rPr>
        <w:t>应急抢修、</w:t>
      </w:r>
      <w:r>
        <w:rPr>
          <w:rFonts w:hint="default"/>
          <w:color w:val="auto"/>
          <w:highlight w:val="none"/>
          <w:lang w:val="en-US" w:eastAsia="zh"/>
        </w:rPr>
        <w:t>文明生产、</w:t>
      </w:r>
      <w:r>
        <w:rPr>
          <w:rFonts w:hint="eastAsia"/>
          <w:color w:val="auto"/>
          <w:highlight w:val="none"/>
          <w:lang w:val="en-US" w:eastAsia="zh-CN"/>
        </w:rPr>
        <w:t>日常</w:t>
      </w:r>
      <w:r>
        <w:rPr>
          <w:rFonts w:hint="default"/>
          <w:color w:val="auto"/>
          <w:highlight w:val="none"/>
          <w:lang w:val="en-US" w:eastAsia="zh"/>
        </w:rPr>
        <w:t>检修计划</w:t>
      </w:r>
      <w:r>
        <w:rPr>
          <w:rFonts w:hint="eastAsia"/>
          <w:color w:val="auto"/>
          <w:highlight w:val="none"/>
          <w:lang w:val="en-US" w:eastAsia="zh-CN"/>
        </w:rPr>
        <w:t>及计划性大修</w:t>
      </w:r>
      <w:r>
        <w:rPr>
          <w:rFonts w:hint="default"/>
          <w:color w:val="auto"/>
          <w:highlight w:val="none"/>
          <w:lang w:val="en-US" w:eastAsia="zh"/>
        </w:rPr>
        <w:t>编制、设备异常报告和台账记录归档</w:t>
      </w:r>
      <w:r>
        <w:rPr>
          <w:rFonts w:hint="eastAsia"/>
          <w:color w:val="auto"/>
          <w:highlight w:val="none"/>
          <w:lang w:val="en-US" w:eastAsia="zh-CN"/>
        </w:rPr>
        <w:t>、部分材料或服务采购</w:t>
      </w:r>
      <w:r>
        <w:rPr>
          <w:rFonts w:hint="default"/>
          <w:color w:val="auto"/>
          <w:highlight w:val="none"/>
          <w:lang w:val="en-US" w:eastAsia="zh"/>
        </w:rPr>
        <w:t>等工作。</w:t>
      </w:r>
    </w:p>
    <w:p>
      <w:pPr>
        <w:keepNext w:val="0"/>
        <w:keepLines w:val="0"/>
        <w:pageBreakBefore w:val="0"/>
        <w:widowControl w:val="0"/>
        <w:numPr>
          <w:ilvl w:val="-1"/>
          <w:numId w:val="0"/>
        </w:numPr>
        <w:wordWrap/>
        <w:topLinePunct w:val="0"/>
        <w:bidi w:val="0"/>
        <w:snapToGrid/>
        <w:spacing w:after="0" w:afterLines="0"/>
        <w:ind w:left="0" w:leftChars="0" w:firstLine="480" w:firstLineChars="200"/>
        <w:textAlignment w:val="auto"/>
        <w:rPr>
          <w:rFonts w:hint="default"/>
          <w:color w:val="auto"/>
          <w:highlight w:val="none"/>
          <w:lang w:val="en-US" w:eastAsia="zh-CN"/>
        </w:rPr>
      </w:pPr>
      <w:r>
        <w:rPr>
          <w:rFonts w:hint="default" w:ascii="宋体" w:hAnsi="宋体" w:eastAsia="宋体" w:cs="Times New Roman"/>
          <w:color w:val="auto"/>
          <w:kern w:val="2"/>
          <w:sz w:val="24"/>
          <w:szCs w:val="21"/>
          <w:highlight w:val="none"/>
          <w:lang w:val="en-US" w:eastAsia="zh-CN" w:bidi="ar-SA"/>
        </w:rPr>
        <w:t>5</w:t>
      </w:r>
      <w:r>
        <w:rPr>
          <w:rFonts w:hint="eastAsia" w:cs="Times New Roman"/>
          <w:color w:val="auto"/>
          <w:kern w:val="2"/>
          <w:sz w:val="24"/>
          <w:szCs w:val="21"/>
          <w:highlight w:val="none"/>
          <w:lang w:val="en-US" w:eastAsia="zh-CN" w:bidi="ar-SA"/>
        </w:rPr>
        <w:t>、</w:t>
      </w:r>
      <w:r>
        <w:rPr>
          <w:rFonts w:hint="default"/>
          <w:color w:val="auto"/>
          <w:highlight w:val="none"/>
          <w:lang w:val="en-US" w:eastAsia="zh"/>
        </w:rPr>
        <w:t>安全管理工作包括但不限于</w:t>
      </w:r>
      <w:r>
        <w:rPr>
          <w:rFonts w:hint="eastAsia"/>
          <w:color w:val="auto"/>
          <w:highlight w:val="none"/>
          <w:lang w:val="en-US" w:eastAsia="zh"/>
        </w:rPr>
        <w:t>安全生产管理制度编制、</w:t>
      </w:r>
      <w:r>
        <w:rPr>
          <w:rFonts w:hint="default"/>
          <w:color w:val="auto"/>
          <w:highlight w:val="none"/>
          <w:lang w:val="en-US" w:eastAsia="zh"/>
        </w:rPr>
        <w:t>各项安全生产检查、安全隐患排查与治理、事故应急救援制度体系建立、定期应急救援演练、安全生产教育和培训、消防设施定期维保</w:t>
      </w:r>
      <w:r>
        <w:rPr>
          <w:rFonts w:hint="eastAsia"/>
          <w:color w:val="auto"/>
          <w:highlight w:val="none"/>
          <w:lang w:val="en-US" w:eastAsia="zh-CN"/>
        </w:rPr>
        <w:t>及</w:t>
      </w:r>
      <w:r>
        <w:rPr>
          <w:rFonts w:hint="default"/>
          <w:color w:val="auto"/>
          <w:highlight w:val="none"/>
          <w:lang w:val="en-US" w:eastAsia="zh"/>
        </w:rPr>
        <w:t>检查等。</w:t>
      </w:r>
    </w:p>
    <w:p>
      <w:pPr>
        <w:keepNext w:val="0"/>
        <w:keepLines w:val="0"/>
        <w:pageBreakBefore w:val="0"/>
        <w:widowControl w:val="0"/>
        <w:numPr>
          <w:ilvl w:val="-1"/>
          <w:numId w:val="0"/>
        </w:numPr>
        <w:wordWrap/>
        <w:topLinePunct w:val="0"/>
        <w:bidi w:val="0"/>
        <w:snapToGrid/>
        <w:spacing w:after="0" w:afterLines="0"/>
        <w:ind w:left="0" w:leftChars="0" w:firstLine="480" w:firstLineChars="200"/>
        <w:textAlignment w:val="auto"/>
        <w:rPr>
          <w:rFonts w:hint="default"/>
          <w:color w:val="auto"/>
          <w:highlight w:val="none"/>
          <w:lang w:val="en-US" w:eastAsia="zh-CN"/>
        </w:rPr>
      </w:pPr>
      <w:r>
        <w:rPr>
          <w:rFonts w:hint="default" w:ascii="宋体" w:hAnsi="宋体" w:eastAsia="宋体" w:cs="Times New Roman"/>
          <w:color w:val="auto"/>
          <w:kern w:val="2"/>
          <w:sz w:val="24"/>
          <w:szCs w:val="21"/>
          <w:highlight w:val="none"/>
          <w:lang w:val="en-US" w:eastAsia="zh-CN" w:bidi="ar-SA"/>
        </w:rPr>
        <w:t>6</w:t>
      </w:r>
      <w:r>
        <w:rPr>
          <w:rFonts w:hint="eastAsia" w:cs="Times New Roman"/>
          <w:color w:val="auto"/>
          <w:kern w:val="2"/>
          <w:sz w:val="24"/>
          <w:szCs w:val="21"/>
          <w:highlight w:val="none"/>
          <w:lang w:val="en-US" w:eastAsia="zh-CN" w:bidi="ar-SA"/>
        </w:rPr>
        <w:t>、</w:t>
      </w:r>
      <w:r>
        <w:rPr>
          <w:rFonts w:hint="default"/>
          <w:color w:val="auto"/>
          <w:highlight w:val="none"/>
          <w:lang w:val="en-US" w:eastAsia="zh"/>
        </w:rPr>
        <w:t>职业健康管理工作包括但不限于职业病危害因素检测、职业病危害申报、职业卫生培训、职业健康检查等。</w:t>
      </w:r>
    </w:p>
    <w:p>
      <w:pPr>
        <w:keepNext w:val="0"/>
        <w:keepLines w:val="0"/>
        <w:pageBreakBefore w:val="0"/>
        <w:widowControl w:val="0"/>
        <w:numPr>
          <w:ilvl w:val="-1"/>
          <w:numId w:val="0"/>
        </w:numPr>
        <w:wordWrap/>
        <w:topLinePunct w:val="0"/>
        <w:bidi w:val="0"/>
        <w:snapToGrid/>
        <w:spacing w:after="0" w:afterLines="0"/>
        <w:ind w:left="0" w:leftChars="0" w:firstLine="480" w:firstLineChars="200"/>
        <w:textAlignment w:val="auto"/>
        <w:rPr>
          <w:rFonts w:hint="default"/>
          <w:color w:val="auto"/>
          <w:highlight w:val="none"/>
          <w:lang w:val="en-US" w:eastAsia="zh-CN"/>
        </w:rPr>
      </w:pPr>
      <w:r>
        <w:rPr>
          <w:rFonts w:hint="default" w:ascii="宋体" w:hAnsi="宋体" w:eastAsia="宋体" w:cs="Times New Roman"/>
          <w:color w:val="auto"/>
          <w:kern w:val="2"/>
          <w:sz w:val="24"/>
          <w:szCs w:val="21"/>
          <w:highlight w:val="none"/>
          <w:lang w:val="en-US" w:eastAsia="zh-CN" w:bidi="ar-SA"/>
        </w:rPr>
        <w:t>7</w:t>
      </w:r>
      <w:r>
        <w:rPr>
          <w:rFonts w:hint="eastAsia" w:cs="Times New Roman"/>
          <w:color w:val="auto"/>
          <w:kern w:val="2"/>
          <w:sz w:val="24"/>
          <w:szCs w:val="21"/>
          <w:highlight w:val="none"/>
          <w:lang w:val="en-US" w:eastAsia="zh-CN" w:bidi="ar-SA"/>
        </w:rPr>
        <w:t>、</w:t>
      </w:r>
      <w:r>
        <w:rPr>
          <w:rFonts w:hint="default"/>
          <w:color w:val="auto"/>
          <w:highlight w:val="none"/>
          <w:lang w:val="en-US" w:eastAsia="zh"/>
        </w:rPr>
        <w:t>环境管理工作包括但不限于负责正常生产污染物排放监测及相关设备设施管理维护、突发环境事件应急预案制定、环保台账建立与更新、配合相关主管部门环保检测、采样口及采样设施定期维护等</w:t>
      </w:r>
      <w:r>
        <w:rPr>
          <w:rFonts w:hint="eastAsia"/>
          <w:color w:val="auto"/>
          <w:highlight w:val="none"/>
          <w:lang w:val="en-US" w:eastAsia="zh-CN"/>
        </w:rPr>
        <w:t>，并</w:t>
      </w:r>
      <w:r>
        <w:rPr>
          <w:rFonts w:hint="default"/>
          <w:color w:val="auto"/>
          <w:highlight w:val="none"/>
          <w:lang w:val="en-US" w:eastAsia="zh"/>
        </w:rPr>
        <w:t>协助排污许可证申报</w:t>
      </w:r>
      <w:r>
        <w:rPr>
          <w:rFonts w:hint="eastAsia"/>
          <w:color w:val="auto"/>
          <w:highlight w:val="none"/>
          <w:lang w:val="en-US" w:eastAsia="zh-CN"/>
        </w:rPr>
        <w:t>（含续证，</w:t>
      </w:r>
      <w:r>
        <w:rPr>
          <w:rFonts w:hint="default"/>
          <w:color w:val="auto"/>
          <w:highlight w:val="none"/>
          <w:lang w:val="en-US" w:eastAsia="zh-CN"/>
        </w:rPr>
        <w:t>若有）及竣工环保验收。</w:t>
      </w:r>
    </w:p>
    <w:p>
      <w:pPr>
        <w:keepNext w:val="0"/>
        <w:keepLines w:val="0"/>
        <w:pageBreakBefore w:val="0"/>
        <w:widowControl w:val="0"/>
        <w:numPr>
          <w:ilvl w:val="-1"/>
          <w:numId w:val="0"/>
        </w:numPr>
        <w:wordWrap/>
        <w:topLinePunct w:val="0"/>
        <w:bidi w:val="0"/>
        <w:snapToGrid/>
        <w:spacing w:after="0" w:afterLines="0"/>
        <w:ind w:left="0" w:leftChars="0" w:firstLine="480" w:firstLineChars="200"/>
        <w:textAlignment w:val="auto"/>
        <w:rPr>
          <w:rFonts w:hint="default"/>
          <w:color w:val="auto"/>
          <w:highlight w:val="none"/>
          <w:lang w:val="en-US" w:eastAsia="zh-CN"/>
        </w:rPr>
      </w:pPr>
      <w:r>
        <w:rPr>
          <w:rFonts w:hint="default" w:cs="Times New Roman"/>
          <w:color w:val="auto"/>
          <w:kern w:val="2"/>
          <w:sz w:val="24"/>
          <w:szCs w:val="21"/>
          <w:highlight w:val="none"/>
          <w:lang w:val="en-US" w:eastAsia="zh-CN" w:bidi="ar-SA"/>
        </w:rPr>
        <w:t>8、专业技术管理工作包括但不限于技术档案管理、技术监督、生产运行技术分析、</w:t>
      </w:r>
      <w:r>
        <w:rPr>
          <w:rFonts w:hint="default"/>
          <w:color w:val="auto"/>
          <w:highlight w:val="none"/>
          <w:lang w:val="en-US" w:eastAsia="zh-CN"/>
        </w:rPr>
        <w:t>按招标人的要求定期提出生产物料及生产所需的外协服务单位的采购需求</w:t>
      </w:r>
      <w:r>
        <w:rPr>
          <w:rFonts w:hint="default" w:ascii="宋体" w:hAnsi="宋体" w:eastAsia="宋体"/>
          <w:color w:val="auto"/>
          <w:highlight w:val="none"/>
          <w:lang w:val="en-US" w:eastAsia="zh-CN"/>
        </w:rPr>
        <w:t>（含</w:t>
      </w:r>
      <w:r>
        <w:rPr>
          <w:rFonts w:hint="default"/>
          <w:color w:val="auto"/>
          <w:highlight w:val="none"/>
          <w:lang w:val="en-US" w:eastAsia="zh-CN"/>
        </w:rPr>
        <w:t>编制技术需求书或用户需求书）</w:t>
      </w:r>
      <w:r>
        <w:rPr>
          <w:rFonts w:hint="default" w:ascii="宋体" w:hAnsi="宋体" w:eastAsia="宋体"/>
          <w:color w:val="auto"/>
          <w:highlight w:val="none"/>
          <w:lang w:val="en-US" w:eastAsia="zh-CN"/>
        </w:rPr>
        <w:t>、提出</w:t>
      </w:r>
      <w:r>
        <w:rPr>
          <w:rFonts w:hint="default"/>
          <w:color w:val="auto"/>
          <w:highlight w:val="none"/>
          <w:lang w:val="en-US" w:eastAsia="zh-CN"/>
        </w:rPr>
        <w:t>生产技改事项</w:t>
      </w:r>
      <w:r>
        <w:rPr>
          <w:rFonts w:hint="default" w:ascii="宋体" w:hAnsi="宋体" w:eastAsia="宋体"/>
          <w:color w:val="auto"/>
          <w:highlight w:val="none"/>
          <w:lang w:val="en-US" w:eastAsia="zh-CN"/>
        </w:rPr>
        <w:t>（</w:t>
      </w:r>
      <w:r>
        <w:rPr>
          <w:rFonts w:hint="default"/>
          <w:color w:val="auto"/>
          <w:highlight w:val="none"/>
          <w:lang w:val="en-US" w:eastAsia="zh-CN"/>
        </w:rPr>
        <w:t>提交技改申请报告</w:t>
      </w:r>
      <w:r>
        <w:rPr>
          <w:rFonts w:hint="default" w:ascii="宋体" w:hAnsi="宋体" w:eastAsia="宋体"/>
          <w:color w:val="auto"/>
          <w:highlight w:val="none"/>
          <w:lang w:val="en-US" w:eastAsia="zh-CN"/>
        </w:rPr>
        <w:t>）等。</w:t>
      </w:r>
    </w:p>
    <w:p>
      <w:pPr>
        <w:numPr>
          <w:ilvl w:val="-1"/>
          <w:numId w:val="0"/>
        </w:numPr>
        <w:spacing w:after="0" w:afterLines="0"/>
        <w:ind w:firstLine="480"/>
        <w:rPr>
          <w:rFonts w:hint="default" w:ascii="宋体" w:hAnsi="宋体" w:eastAsia="宋体"/>
          <w:color w:val="auto"/>
          <w:lang w:val="en-US" w:eastAsia="zh-CN"/>
        </w:rPr>
      </w:pPr>
      <w:r>
        <w:rPr>
          <w:rFonts w:hint="eastAsia"/>
          <w:color w:val="auto"/>
          <w:lang w:val="en-US" w:eastAsia="zh"/>
        </w:rPr>
        <w:t>9</w:t>
      </w:r>
      <w:r>
        <w:rPr>
          <w:rFonts w:hint="default" w:ascii="宋体" w:hAnsi="宋体" w:eastAsia="宋体"/>
          <w:color w:val="auto"/>
          <w:lang w:val="en-US" w:eastAsia="zh-CN"/>
        </w:rPr>
        <w:t>、运营前期</w:t>
      </w:r>
      <w:r>
        <w:rPr>
          <w:rFonts w:hint="eastAsia"/>
          <w:color w:val="auto"/>
          <w:lang w:val="en-US" w:eastAsia="zh"/>
        </w:rPr>
        <w:t>准备</w:t>
      </w:r>
      <w:r>
        <w:rPr>
          <w:rFonts w:hint="default" w:ascii="宋体" w:hAnsi="宋体" w:eastAsia="宋体"/>
          <w:color w:val="auto"/>
          <w:lang w:val="en-US" w:eastAsia="zh-CN"/>
        </w:rPr>
        <w:t>工作，包括但不限协助完成项目总调试及试运行、依法依规协助招标人完成环保验收及各专项验收工作、协助招标人开展招聘工作、协助招标人进行危险化学品</w:t>
      </w:r>
      <w:r>
        <w:rPr>
          <w:rFonts w:hint="eastAsia"/>
          <w:color w:val="auto"/>
          <w:lang w:val="en-US" w:eastAsia="zh-CN"/>
        </w:rPr>
        <w:t>及</w:t>
      </w:r>
      <w:r>
        <w:rPr>
          <w:rFonts w:hint="default" w:ascii="宋体" w:hAnsi="宋体" w:eastAsia="宋体"/>
          <w:color w:val="auto"/>
          <w:lang w:val="en-US" w:eastAsia="zh-CN"/>
        </w:rPr>
        <w:t>特种设备等备案手续等。</w:t>
      </w:r>
    </w:p>
    <w:p>
      <w:pPr>
        <w:numPr>
          <w:ilvl w:val="0"/>
          <w:numId w:val="0"/>
        </w:numPr>
        <w:spacing w:after="0"/>
        <w:ind w:firstLine="480"/>
        <w:rPr>
          <w:rFonts w:hint="default"/>
          <w:color w:val="auto"/>
          <w:lang w:val="en-US" w:eastAsia="zh-CN"/>
        </w:rPr>
      </w:pPr>
      <w:r>
        <w:rPr>
          <w:rFonts w:hint="eastAsia"/>
          <w:color w:val="auto"/>
          <w:lang w:val="en-US" w:eastAsia="zh-CN"/>
        </w:rPr>
        <w:t>1</w:t>
      </w:r>
      <w:r>
        <w:rPr>
          <w:rFonts w:hint="eastAsia"/>
          <w:color w:val="auto"/>
          <w:lang w:val="en-US" w:eastAsia="zh"/>
        </w:rPr>
        <w:t>0</w:t>
      </w:r>
      <w:r>
        <w:rPr>
          <w:rFonts w:hint="eastAsia"/>
          <w:color w:val="auto"/>
          <w:lang w:val="en-US" w:eastAsia="zh-CN"/>
        </w:rPr>
        <w:t>、</w:t>
      </w:r>
      <w:r>
        <w:rPr>
          <w:rFonts w:hint="default"/>
          <w:color w:val="auto"/>
          <w:lang w:val="en-US" w:eastAsia="zh"/>
        </w:rPr>
        <w:t>其他协助性工作，包括但不限于外部人员参观介绍、</w:t>
      </w:r>
      <w:r>
        <w:rPr>
          <w:rFonts w:hint="eastAsia"/>
          <w:color w:val="auto"/>
          <w:lang w:val="en-US" w:eastAsia="zh"/>
        </w:rPr>
        <w:t>科普教育、</w:t>
      </w:r>
      <w:r>
        <w:rPr>
          <w:rFonts w:hint="default"/>
          <w:color w:val="auto"/>
          <w:lang w:val="en-US" w:eastAsia="zh"/>
        </w:rPr>
        <w:t>项目宣</w:t>
      </w:r>
      <w:r>
        <w:rPr>
          <w:rFonts w:hint="default" w:ascii="宋体" w:hAnsi="宋体" w:eastAsia="宋体"/>
          <w:color w:val="auto"/>
          <w:lang w:val="en-US" w:eastAsia="zh-CN"/>
        </w:rPr>
        <w:t>传、文创设计等</w:t>
      </w:r>
      <w:r>
        <w:rPr>
          <w:rFonts w:hint="eastAsia"/>
          <w:color w:val="auto"/>
          <w:lang w:val="en-US" w:eastAsia="zh-CN"/>
        </w:rPr>
        <w:t>宣教工作、</w:t>
      </w:r>
      <w:r>
        <w:rPr>
          <w:rFonts w:hint="default" w:ascii="宋体" w:hAnsi="宋体" w:eastAsia="宋体"/>
          <w:color w:val="auto"/>
          <w:lang w:val="en-US" w:eastAsia="zh-CN"/>
        </w:rPr>
        <w:t>招标人指定货物及服务的采购</w:t>
      </w:r>
      <w:r>
        <w:rPr>
          <w:rFonts w:hint="eastAsia"/>
          <w:color w:val="auto"/>
          <w:lang w:val="en-US" w:eastAsia="zh-CN"/>
        </w:rPr>
        <w:t>、第三方服务单位管理、人员培训</w:t>
      </w:r>
      <w:r>
        <w:rPr>
          <w:rFonts w:hint="default" w:ascii="宋体" w:hAnsi="宋体" w:eastAsia="宋体"/>
          <w:color w:val="auto"/>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2" w:firstLineChars="200"/>
        <w:textAlignment w:val="auto"/>
        <w:outlineLvl w:val="1"/>
        <w:rPr>
          <w:rFonts w:hint="default"/>
          <w:b/>
          <w:bCs/>
          <w:color w:val="auto"/>
          <w:lang w:val="en-US" w:eastAsia="zh-CN"/>
        </w:rPr>
      </w:pPr>
      <w:bookmarkStart w:id="31" w:name="_Toc829145420"/>
      <w:bookmarkStart w:id="32" w:name="_Toc89771914"/>
      <w:bookmarkStart w:id="33" w:name="_Toc4060"/>
      <w:bookmarkStart w:id="34" w:name="_Toc32579"/>
      <w:bookmarkStart w:id="35" w:name="_Toc14710"/>
      <w:bookmarkStart w:id="36" w:name="_Toc9922"/>
      <w:bookmarkStart w:id="37" w:name="_Toc6839"/>
      <w:bookmarkStart w:id="38" w:name="_Toc4204"/>
      <w:bookmarkStart w:id="39" w:name="_Toc24016"/>
      <w:bookmarkStart w:id="40" w:name="_Toc8635"/>
      <w:r>
        <w:rPr>
          <w:rFonts w:hint="eastAsia"/>
          <w:b/>
          <w:bCs/>
          <w:color w:val="auto"/>
          <w:lang w:val="en-US" w:eastAsia="zh-CN"/>
        </w:rPr>
        <w:t>2.2招标人工作范围</w:t>
      </w:r>
      <w:bookmarkEnd w:id="31"/>
      <w:bookmarkEnd w:id="32"/>
      <w:bookmarkEnd w:id="33"/>
      <w:bookmarkEnd w:id="34"/>
      <w:bookmarkEnd w:id="35"/>
      <w:bookmarkEnd w:id="36"/>
      <w:bookmarkEnd w:id="37"/>
      <w:bookmarkEnd w:id="38"/>
      <w:bookmarkEnd w:id="39"/>
      <w:bookmarkEnd w:id="40"/>
    </w:p>
    <w:p>
      <w:pPr>
        <w:keepNext w:val="0"/>
        <w:keepLines w:val="0"/>
        <w:pageBreakBefore w:val="0"/>
        <w:widowControl/>
        <w:numPr>
          <w:ilvl w:val="-1"/>
          <w:numId w:val="0"/>
        </w:numPr>
        <w:kinsoku/>
        <w:wordWrap/>
        <w:overflowPunct/>
        <w:topLinePunct w:val="0"/>
        <w:autoSpaceDE/>
        <w:autoSpaceDN/>
        <w:bidi w:val="0"/>
        <w:adjustRightInd/>
        <w:snapToGrid/>
        <w:ind w:left="0" w:leftChars="0" w:firstLine="480" w:firstLineChars="200"/>
        <w:textAlignment w:val="auto"/>
        <w:rPr>
          <w:rFonts w:hint="eastAsia" w:ascii="宋体" w:hAnsi="宋体" w:eastAsia="宋体"/>
          <w:color w:val="auto"/>
          <w:lang w:val="en-US" w:eastAsia="zh"/>
        </w:rPr>
      </w:pPr>
      <w:r>
        <w:rPr>
          <w:rFonts w:hint="eastAsia" w:ascii="宋体" w:hAnsi="宋体" w:eastAsia="宋体"/>
          <w:color w:val="auto"/>
          <w:lang w:val="en-US" w:eastAsia="zh"/>
        </w:rPr>
        <w:t>1、负责统筹建立全厂区的相关管理制度体系，并对</w:t>
      </w:r>
      <w:r>
        <w:rPr>
          <w:rFonts w:hint="eastAsia"/>
          <w:color w:val="auto"/>
          <w:lang w:val="en-US" w:eastAsia="zh-CN"/>
        </w:rPr>
        <w:t>中标人</w:t>
      </w:r>
      <w:r>
        <w:rPr>
          <w:rFonts w:hint="eastAsia" w:ascii="宋体" w:hAnsi="宋体" w:eastAsia="宋体"/>
          <w:color w:val="auto"/>
          <w:lang w:val="en-US" w:eastAsia="zh"/>
        </w:rPr>
        <w:t>和其他相关服务单位编制的制度文件进行审核、汇编等。</w:t>
      </w:r>
    </w:p>
    <w:p>
      <w:pPr>
        <w:keepNext w:val="0"/>
        <w:keepLines w:val="0"/>
        <w:pageBreakBefore w:val="0"/>
        <w:widowControl/>
        <w:numPr>
          <w:ilvl w:val="-1"/>
          <w:numId w:val="0"/>
        </w:numPr>
        <w:kinsoku/>
        <w:wordWrap/>
        <w:overflowPunct/>
        <w:topLinePunct w:val="0"/>
        <w:autoSpaceDE/>
        <w:autoSpaceDN/>
        <w:bidi w:val="0"/>
        <w:adjustRightInd/>
        <w:snapToGrid/>
        <w:ind w:left="0" w:leftChars="0" w:firstLine="480" w:firstLineChars="200"/>
        <w:textAlignment w:val="auto"/>
        <w:outlineLvl w:val="9"/>
        <w:rPr>
          <w:rFonts w:hint="eastAsia" w:ascii="宋体" w:hAnsi="宋体" w:eastAsia="宋体"/>
          <w:b w:val="0"/>
          <w:bCs w:val="0"/>
          <w:color w:val="auto"/>
          <w:lang w:val="en-US" w:eastAsia="zh-CN"/>
        </w:rPr>
      </w:pPr>
      <w:r>
        <w:rPr>
          <w:rFonts w:hint="eastAsia" w:ascii="宋体" w:hAnsi="宋体" w:eastAsia="宋体"/>
          <w:color w:val="auto"/>
          <w:lang w:val="en-US" w:eastAsia="zh-CN"/>
        </w:rPr>
        <w:t>2、</w:t>
      </w:r>
      <w:r>
        <w:rPr>
          <w:rFonts w:hint="eastAsia" w:ascii="宋体" w:hAnsi="宋体" w:eastAsia="宋体"/>
          <w:color w:val="auto"/>
          <w:lang w:val="en-US" w:eastAsia="zh"/>
        </w:rPr>
        <w:t>负责生产区域以外的</w:t>
      </w:r>
      <w:r>
        <w:rPr>
          <w:rFonts w:hint="eastAsia"/>
          <w:color w:val="auto"/>
          <w:lang w:val="en-US" w:eastAsia="zh"/>
        </w:rPr>
        <w:t>后勤</w:t>
      </w:r>
      <w:r>
        <w:rPr>
          <w:rFonts w:hint="eastAsia" w:ascii="宋体" w:hAnsi="宋体" w:eastAsia="宋体"/>
          <w:color w:val="auto"/>
          <w:lang w:val="en-US" w:eastAsia="zh"/>
        </w:rPr>
        <w:t>管理</w:t>
      </w:r>
      <w:r>
        <w:rPr>
          <w:rFonts w:hint="eastAsia" w:ascii="宋体" w:hAnsi="宋体" w:eastAsia="宋体"/>
          <w:color w:val="auto"/>
          <w:highlight w:val="none"/>
          <w:lang w:val="en-US" w:eastAsia="zh"/>
        </w:rPr>
        <w:t>工作，</w:t>
      </w:r>
      <w:r>
        <w:rPr>
          <w:rFonts w:hint="eastAsia"/>
          <w:color w:val="auto"/>
          <w:highlight w:val="none"/>
          <w:lang w:val="en-US" w:eastAsia="zh"/>
        </w:rPr>
        <w:t>包括</w:t>
      </w:r>
      <w:r>
        <w:rPr>
          <w:rFonts w:hint="eastAsia" w:ascii="宋体" w:hAnsi="宋体" w:eastAsia="宋体"/>
          <w:color w:val="auto"/>
          <w:highlight w:val="none"/>
          <w:lang w:val="en-US" w:eastAsia="zh"/>
        </w:rPr>
        <w:t>饭堂</w:t>
      </w:r>
      <w:r>
        <w:rPr>
          <w:rFonts w:hint="eastAsia" w:ascii="宋体" w:hAnsi="宋体" w:eastAsia="宋体"/>
          <w:color w:val="auto"/>
          <w:lang w:val="en-US" w:eastAsia="zh"/>
        </w:rPr>
        <w:t>、保安、保洁</w:t>
      </w:r>
      <w:r>
        <w:rPr>
          <w:rFonts w:hint="eastAsia"/>
          <w:color w:val="auto"/>
          <w:lang w:val="en-US" w:eastAsia="zh"/>
        </w:rPr>
        <w:t>、办公家具、绿化、道路</w:t>
      </w:r>
      <w:r>
        <w:rPr>
          <w:rFonts w:hint="eastAsia" w:ascii="宋体" w:hAnsi="宋体" w:eastAsia="宋体"/>
          <w:color w:val="auto"/>
          <w:lang w:val="en-US" w:eastAsia="zh"/>
        </w:rPr>
        <w:t>等。</w:t>
      </w:r>
    </w:p>
    <w:p>
      <w:pPr>
        <w:keepNext w:val="0"/>
        <w:keepLines w:val="0"/>
        <w:pageBreakBefore w:val="0"/>
        <w:widowControl/>
        <w:numPr>
          <w:ilvl w:val="-1"/>
          <w:numId w:val="0"/>
        </w:numPr>
        <w:kinsoku/>
        <w:wordWrap/>
        <w:overflowPunct/>
        <w:topLinePunct w:val="0"/>
        <w:autoSpaceDE/>
        <w:autoSpaceDN/>
        <w:bidi w:val="0"/>
        <w:adjustRightInd/>
        <w:snapToGrid/>
        <w:ind w:left="0" w:leftChars="0" w:firstLine="480" w:firstLineChars="200"/>
        <w:textAlignment w:val="auto"/>
        <w:rPr>
          <w:rFonts w:hint="eastAsia" w:ascii="宋体" w:hAnsi="宋体" w:eastAsia="宋体"/>
          <w:color w:val="auto"/>
          <w:lang w:val="en-US" w:eastAsia="zh"/>
        </w:rPr>
      </w:pPr>
      <w:r>
        <w:rPr>
          <w:rFonts w:hint="eastAsia" w:ascii="宋体" w:hAnsi="宋体" w:eastAsia="宋体"/>
          <w:b w:val="0"/>
          <w:bCs w:val="0"/>
          <w:color w:val="auto"/>
          <w:lang w:val="en-US" w:eastAsia="zh-CN"/>
        </w:rPr>
        <w:t>3、</w:t>
      </w:r>
      <w:r>
        <w:rPr>
          <w:rFonts w:hint="eastAsia" w:ascii="宋体" w:hAnsi="宋体" w:eastAsia="宋体"/>
          <w:b w:val="0"/>
          <w:bCs w:val="0"/>
          <w:color w:val="auto"/>
          <w:lang w:val="en-US" w:eastAsia="zh"/>
        </w:rPr>
        <w:t>负责全厂水、电、燃料、药剂、污染物外运处置以及后勤保障服务的采购工作。</w:t>
      </w:r>
    </w:p>
    <w:p>
      <w:pPr>
        <w:keepNext w:val="0"/>
        <w:keepLines w:val="0"/>
        <w:pageBreakBefore w:val="0"/>
        <w:widowControl/>
        <w:numPr>
          <w:ilvl w:val="-1"/>
          <w:numId w:val="0"/>
        </w:numPr>
        <w:kinsoku/>
        <w:wordWrap/>
        <w:overflowPunct/>
        <w:topLinePunct w:val="0"/>
        <w:autoSpaceDE/>
        <w:autoSpaceDN/>
        <w:bidi w:val="0"/>
        <w:adjustRightInd/>
        <w:snapToGrid/>
        <w:ind w:left="0" w:leftChars="0" w:firstLine="480" w:firstLineChars="200"/>
        <w:textAlignment w:val="auto"/>
        <w:rPr>
          <w:rFonts w:hint="eastAsia" w:ascii="宋体" w:hAnsi="宋体" w:eastAsia="宋体"/>
          <w:color w:val="auto"/>
          <w:lang w:val="en-US" w:eastAsia="zh"/>
        </w:rPr>
      </w:pPr>
      <w:r>
        <w:rPr>
          <w:rFonts w:hint="eastAsia" w:ascii="宋体" w:hAnsi="宋体" w:eastAsia="宋体"/>
          <w:color w:val="auto"/>
          <w:lang w:val="en-US" w:eastAsia="zh-CN"/>
        </w:rPr>
        <w:t>4、</w:t>
      </w:r>
      <w:r>
        <w:rPr>
          <w:rFonts w:hint="eastAsia" w:ascii="宋体" w:hAnsi="宋体" w:eastAsia="宋体"/>
          <w:color w:val="auto"/>
          <w:lang w:val="en-US" w:eastAsia="zh"/>
        </w:rPr>
        <w:t>负责计划性大修的采购工作。</w:t>
      </w:r>
    </w:p>
    <w:p>
      <w:pPr>
        <w:keepNext w:val="0"/>
        <w:keepLines w:val="0"/>
        <w:pageBreakBefore w:val="0"/>
        <w:widowControl/>
        <w:numPr>
          <w:ilvl w:val="-1"/>
          <w:numId w:val="0"/>
        </w:numPr>
        <w:kinsoku/>
        <w:wordWrap/>
        <w:overflowPunct/>
        <w:topLinePunct w:val="0"/>
        <w:autoSpaceDE/>
        <w:autoSpaceDN/>
        <w:bidi w:val="0"/>
        <w:adjustRightInd/>
        <w:snapToGrid/>
        <w:ind w:left="0" w:leftChars="0" w:firstLine="480" w:firstLineChars="200"/>
        <w:textAlignment w:val="auto"/>
        <w:rPr>
          <w:rFonts w:hint="eastAsia" w:ascii="宋体" w:hAnsi="宋体" w:eastAsia="宋体"/>
          <w:color w:val="auto"/>
          <w:lang w:val="en-US" w:eastAsia="zh"/>
        </w:rPr>
      </w:pPr>
      <w:r>
        <w:rPr>
          <w:rFonts w:hint="eastAsia" w:ascii="宋体" w:hAnsi="宋体" w:eastAsia="宋体"/>
          <w:color w:val="auto"/>
          <w:lang w:val="en-US" w:eastAsia="zh-CN"/>
        </w:rPr>
        <w:t>5、</w:t>
      </w:r>
      <w:r>
        <w:rPr>
          <w:rFonts w:hint="eastAsia" w:ascii="宋体" w:hAnsi="宋体" w:eastAsia="宋体"/>
          <w:color w:val="auto"/>
          <w:lang w:val="en-US" w:eastAsia="zh"/>
        </w:rPr>
        <w:t>负责定期对</w:t>
      </w:r>
      <w:r>
        <w:rPr>
          <w:rFonts w:hint="eastAsia"/>
          <w:color w:val="auto"/>
          <w:lang w:val="en-US" w:eastAsia="zh-CN"/>
        </w:rPr>
        <w:t>委外</w:t>
      </w:r>
      <w:r>
        <w:rPr>
          <w:rFonts w:hint="eastAsia" w:ascii="宋体" w:hAnsi="宋体" w:eastAsia="宋体"/>
          <w:color w:val="auto"/>
          <w:lang w:val="en-US" w:eastAsia="zh"/>
        </w:rPr>
        <w:t>运营服务单位的工作进行监督、考核。</w:t>
      </w:r>
    </w:p>
    <w:p>
      <w:pPr>
        <w:keepNext w:val="0"/>
        <w:keepLines w:val="0"/>
        <w:pageBreakBefore w:val="0"/>
        <w:widowControl/>
        <w:numPr>
          <w:ilvl w:val="-1"/>
          <w:numId w:val="0"/>
        </w:numPr>
        <w:kinsoku/>
        <w:wordWrap/>
        <w:overflowPunct/>
        <w:topLinePunct w:val="0"/>
        <w:autoSpaceDE/>
        <w:autoSpaceDN/>
        <w:bidi w:val="0"/>
        <w:adjustRightInd/>
        <w:snapToGrid/>
        <w:ind w:left="0" w:leftChars="0" w:firstLine="480" w:firstLineChars="200"/>
        <w:textAlignment w:val="auto"/>
        <w:outlineLvl w:val="9"/>
        <w:rPr>
          <w:rFonts w:hint="eastAsia" w:ascii="宋体" w:hAnsi="宋体" w:eastAsia="宋体"/>
          <w:b w:val="0"/>
          <w:bCs w:val="0"/>
          <w:color w:val="auto"/>
          <w:lang w:val="en-US" w:eastAsia="zh"/>
        </w:rPr>
      </w:pPr>
      <w:r>
        <w:rPr>
          <w:rFonts w:hint="eastAsia" w:ascii="宋体" w:hAnsi="宋体" w:eastAsia="宋体"/>
          <w:b w:val="0"/>
          <w:bCs w:val="0"/>
          <w:color w:val="auto"/>
          <w:lang w:val="en-US" w:eastAsia="zh-CN"/>
        </w:rPr>
        <w:t>6、</w:t>
      </w:r>
      <w:r>
        <w:rPr>
          <w:rFonts w:hint="eastAsia" w:ascii="宋体" w:hAnsi="宋体" w:eastAsia="宋体"/>
          <w:b w:val="0"/>
          <w:bCs w:val="0"/>
          <w:color w:val="auto"/>
          <w:lang w:val="en-US" w:eastAsia="zh"/>
        </w:rPr>
        <w:t>负责项目党建及对外参观的接待相关工作。</w:t>
      </w:r>
    </w:p>
    <w:p>
      <w:pPr>
        <w:keepNext w:val="0"/>
        <w:keepLines w:val="0"/>
        <w:pageBreakBefore w:val="0"/>
        <w:widowControl w:val="0"/>
        <w:kinsoku/>
        <w:wordWrap/>
        <w:overflowPunct/>
        <w:topLinePunct w:val="0"/>
        <w:autoSpaceDE/>
        <w:autoSpaceDN/>
        <w:bidi w:val="0"/>
        <w:adjustRightInd/>
        <w:snapToGrid/>
        <w:ind w:left="0" w:leftChars="0" w:firstLine="482" w:firstLineChars="200"/>
        <w:textAlignment w:val="auto"/>
        <w:outlineLvl w:val="1"/>
        <w:rPr>
          <w:rFonts w:hint="default"/>
          <w:color w:val="auto"/>
          <w:lang w:val="en-US" w:eastAsia="zh-CN"/>
        </w:rPr>
      </w:pPr>
      <w:bookmarkStart w:id="41" w:name="_Toc525"/>
      <w:bookmarkStart w:id="42" w:name="_Toc277197401"/>
      <w:bookmarkStart w:id="43" w:name="_Toc23433"/>
      <w:bookmarkStart w:id="44" w:name="_Toc25626"/>
      <w:bookmarkStart w:id="45" w:name="_Toc999323531"/>
      <w:bookmarkStart w:id="46" w:name="_Toc4888"/>
      <w:bookmarkStart w:id="47" w:name="_Toc25177"/>
      <w:bookmarkStart w:id="48" w:name="_Toc30433"/>
      <w:bookmarkStart w:id="49" w:name="_Toc12907"/>
      <w:bookmarkStart w:id="50" w:name="_Toc10304"/>
      <w:r>
        <w:rPr>
          <w:rFonts w:hint="eastAsia"/>
          <w:b/>
          <w:bCs/>
          <w:color w:val="auto"/>
          <w:lang w:val="en-US" w:eastAsia="zh-CN"/>
        </w:rPr>
        <w:t>2.3服务期限</w:t>
      </w:r>
      <w:bookmarkEnd w:id="41"/>
      <w:bookmarkEnd w:id="42"/>
      <w:bookmarkEnd w:id="43"/>
      <w:bookmarkEnd w:id="44"/>
      <w:bookmarkEnd w:id="45"/>
      <w:bookmarkEnd w:id="46"/>
      <w:bookmarkEnd w:id="47"/>
      <w:bookmarkEnd w:id="48"/>
      <w:bookmarkEnd w:id="49"/>
      <w:bookmarkEnd w:id="50"/>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default"/>
          <w:b/>
          <w:bCs/>
          <w:color w:val="auto"/>
          <w:lang w:val="en-US" w:eastAsia="zh-CN"/>
        </w:rPr>
      </w:pPr>
      <w:r>
        <w:rPr>
          <w:rFonts w:hint="default"/>
          <w:b w:val="0"/>
          <w:bCs w:val="0"/>
          <w:color w:val="auto"/>
          <w:lang w:val="en-US" w:eastAsia="zh-CN"/>
        </w:rPr>
        <w:t>服务期暂定三年，</w:t>
      </w:r>
      <w:r>
        <w:rPr>
          <w:rFonts w:hint="default" w:ascii="Times New Roman" w:hAnsi="Times New Roman" w:cs="Times New Roman"/>
          <w:color w:val="auto"/>
          <w:lang w:val="en-US" w:eastAsia="zh-CN"/>
        </w:rPr>
        <w:t>从</w:t>
      </w:r>
      <w:r>
        <w:rPr>
          <w:rFonts w:hint="eastAsia" w:cs="Times New Roman"/>
          <w:color w:val="auto"/>
          <w:lang w:val="en-US" w:eastAsia="zh-CN"/>
        </w:rPr>
        <w:t>合同签订</w:t>
      </w:r>
      <w:r>
        <w:rPr>
          <w:rFonts w:hint="default" w:ascii="Times New Roman" w:hAnsi="Times New Roman" w:cs="Times New Roman"/>
          <w:color w:val="auto"/>
          <w:lang w:val="en-US" w:eastAsia="zh-CN"/>
        </w:rPr>
        <w:t>之日起算</w:t>
      </w:r>
      <w:r>
        <w:rPr>
          <w:rFonts w:hint="default"/>
          <w:b/>
          <w:bCs/>
          <w:color w:val="auto"/>
          <w:lang w:val="en-US" w:eastAsia="zh-CN"/>
        </w:rPr>
        <w:t>。</w:t>
      </w:r>
    </w:p>
    <w:p>
      <w:pPr>
        <w:keepNext w:val="0"/>
        <w:keepLines w:val="0"/>
        <w:pageBreakBefore w:val="0"/>
        <w:kinsoku/>
        <w:wordWrap/>
        <w:overflowPunct/>
        <w:topLinePunct w:val="0"/>
        <w:autoSpaceDE/>
        <w:autoSpaceDN/>
        <w:bidi w:val="0"/>
        <w:adjustRightInd/>
        <w:snapToGrid/>
        <w:ind w:firstLine="482" w:firstLineChars="200"/>
        <w:textAlignment w:val="auto"/>
        <w:outlineLvl w:val="1"/>
        <w:rPr>
          <w:rFonts w:hint="eastAsia" w:ascii="宋体" w:hAnsi="宋体" w:eastAsia="宋体" w:cs="宋体"/>
          <w:b/>
          <w:bCs/>
          <w:color w:val="auto"/>
          <w:szCs w:val="24"/>
          <w:lang w:val="en-US" w:eastAsia="zh" w:bidi="ar"/>
        </w:rPr>
      </w:pPr>
      <w:bookmarkStart w:id="51" w:name="_Toc14780"/>
      <w:bookmarkStart w:id="52" w:name="_Toc6141"/>
      <w:bookmarkStart w:id="53" w:name="_Toc28922"/>
      <w:bookmarkStart w:id="54" w:name="_Toc718140911"/>
      <w:bookmarkStart w:id="55" w:name="_Toc14621"/>
      <w:bookmarkStart w:id="56" w:name="_Toc17879"/>
      <w:bookmarkStart w:id="57" w:name="_Toc8378"/>
      <w:r>
        <w:rPr>
          <w:rFonts w:hint="eastAsia" w:ascii="宋体" w:hAnsi="宋体" w:eastAsia="宋体" w:cs="宋体"/>
          <w:b/>
          <w:bCs/>
          <w:color w:val="auto"/>
          <w:szCs w:val="24"/>
          <w:lang w:val="en-US" w:eastAsia="zh-CN" w:bidi="ar"/>
        </w:rPr>
        <w:t xml:space="preserve">2.4 </w:t>
      </w:r>
      <w:r>
        <w:rPr>
          <w:rFonts w:hint="eastAsia" w:ascii="宋体" w:hAnsi="宋体" w:eastAsia="宋体" w:cs="宋体"/>
          <w:b/>
          <w:bCs/>
          <w:color w:val="auto"/>
          <w:szCs w:val="24"/>
          <w:lang w:val="en-US" w:eastAsia="zh" w:bidi="ar"/>
        </w:rPr>
        <w:t>服务</w:t>
      </w:r>
      <w:r>
        <w:rPr>
          <w:rFonts w:hint="eastAsia" w:ascii="宋体" w:hAnsi="宋体" w:eastAsia="宋体" w:cs="宋体"/>
          <w:b/>
          <w:bCs/>
          <w:color w:val="auto"/>
          <w:szCs w:val="24"/>
          <w:lang w:val="en-US" w:eastAsia="zh-CN" w:bidi="ar"/>
        </w:rPr>
        <w:t>总</w:t>
      </w:r>
      <w:r>
        <w:rPr>
          <w:rFonts w:hint="eastAsia" w:ascii="宋体" w:hAnsi="宋体" w:eastAsia="宋体" w:cs="宋体"/>
          <w:b/>
          <w:bCs/>
          <w:color w:val="auto"/>
          <w:szCs w:val="24"/>
          <w:lang w:val="en-US" w:eastAsia="zh" w:bidi="ar"/>
        </w:rPr>
        <w:t>要求</w:t>
      </w:r>
      <w:bookmarkEnd w:id="51"/>
      <w:bookmarkEnd w:id="52"/>
      <w:bookmarkEnd w:id="53"/>
      <w:bookmarkEnd w:id="54"/>
      <w:bookmarkEnd w:id="55"/>
      <w:bookmarkEnd w:id="56"/>
      <w:bookmarkEnd w:id="57"/>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kern w:val="2"/>
          <w:sz w:val="24"/>
          <w:szCs w:val="24"/>
          <w:lang w:val="en-US" w:eastAsia="zh" w:bidi="ar"/>
        </w:rPr>
      </w:pPr>
      <w:r>
        <w:rPr>
          <w:rFonts w:hint="eastAsia" w:ascii="宋体" w:hAnsi="宋体" w:eastAsia="宋体" w:cs="宋体"/>
          <w:color w:val="auto"/>
          <w:kern w:val="2"/>
          <w:sz w:val="24"/>
          <w:szCs w:val="24"/>
          <w:lang w:val="en-US" w:eastAsia="zh" w:bidi="ar"/>
        </w:rPr>
        <w:t xml:space="preserve">2.4.1 </w:t>
      </w:r>
      <w:r>
        <w:rPr>
          <w:rFonts w:hint="eastAsia" w:cs="宋体"/>
          <w:color w:val="auto"/>
          <w:kern w:val="2"/>
          <w:sz w:val="24"/>
          <w:szCs w:val="24"/>
          <w:lang w:val="en-US" w:eastAsia="zh-CN" w:bidi="ar"/>
        </w:rPr>
        <w:t>中标人</w:t>
      </w:r>
      <w:r>
        <w:rPr>
          <w:rFonts w:hint="eastAsia" w:ascii="宋体" w:hAnsi="宋体" w:eastAsia="宋体" w:cs="宋体"/>
          <w:color w:val="auto"/>
          <w:kern w:val="2"/>
          <w:sz w:val="24"/>
          <w:szCs w:val="24"/>
          <w:lang w:val="en-US" w:eastAsia="zh" w:bidi="ar"/>
        </w:rPr>
        <w:t>需严格按本需求书 1</w:t>
      </w:r>
      <w:r>
        <w:rPr>
          <w:rFonts w:hint="eastAsia" w:ascii="宋体" w:hAnsi="宋体" w:eastAsia="宋体" w:cs="宋体"/>
          <w:b w:val="0"/>
          <w:bCs w:val="0"/>
          <w:color w:val="auto"/>
          <w:kern w:val="2"/>
          <w:sz w:val="24"/>
          <w:szCs w:val="24"/>
          <w:lang w:val="en-US" w:eastAsia="zh" w:bidi="ar"/>
        </w:rPr>
        <w:t>、</w:t>
      </w:r>
      <w:r>
        <w:rPr>
          <w:rFonts w:hint="eastAsia" w:ascii="宋体" w:hAnsi="宋体" w:eastAsia="宋体" w:cs="宋体"/>
          <w:color w:val="auto"/>
          <w:kern w:val="2"/>
          <w:sz w:val="24"/>
          <w:szCs w:val="24"/>
          <w:lang w:val="en-US" w:eastAsia="zh" w:bidi="ar"/>
        </w:rPr>
        <w:t>项目概况中第1.4和1.5 点相关要求开展运营管理服务工作，确保各项指标达标排放。</w:t>
      </w:r>
    </w:p>
    <w:p>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color w:val="auto"/>
          <w:kern w:val="2"/>
          <w:sz w:val="24"/>
          <w:szCs w:val="24"/>
          <w:highlight w:val="none"/>
          <w:lang w:val="en-US" w:eastAsia="zh-CN" w:bidi="ar"/>
        </w:rPr>
      </w:pPr>
      <w:r>
        <w:rPr>
          <w:rFonts w:hint="eastAsia" w:cs="宋体"/>
          <w:color w:val="auto"/>
          <w:kern w:val="2"/>
          <w:sz w:val="24"/>
          <w:szCs w:val="24"/>
          <w:lang w:val="en-US" w:eastAsia="zh" w:bidi="ar"/>
        </w:rPr>
        <w:t xml:space="preserve">2.4.2 </w:t>
      </w:r>
      <w:r>
        <w:rPr>
          <w:rFonts w:hint="eastAsia" w:ascii="宋体" w:hAnsi="宋体" w:eastAsia="宋体" w:cs="宋体"/>
          <w:color w:val="auto"/>
          <w:kern w:val="2"/>
          <w:sz w:val="24"/>
          <w:szCs w:val="24"/>
          <w:highlight w:val="none"/>
          <w:lang w:val="en-US" w:eastAsia="zh" w:bidi="ar"/>
        </w:rPr>
        <w:t>焚烧</w:t>
      </w:r>
      <w:r>
        <w:rPr>
          <w:rFonts w:hint="eastAsia" w:cs="宋体"/>
          <w:color w:val="auto"/>
          <w:kern w:val="2"/>
          <w:sz w:val="24"/>
          <w:szCs w:val="24"/>
          <w:highlight w:val="none"/>
          <w:lang w:val="en-US" w:eastAsia="zh" w:bidi="ar"/>
        </w:rPr>
        <w:t>线（从污泥料坑至烟气排放）</w:t>
      </w:r>
      <w:r>
        <w:rPr>
          <w:rFonts w:hint="eastAsia" w:ascii="宋体" w:hAnsi="宋体" w:eastAsia="宋体" w:cs="宋体"/>
          <w:color w:val="auto"/>
          <w:kern w:val="2"/>
          <w:sz w:val="24"/>
          <w:szCs w:val="24"/>
          <w:highlight w:val="none"/>
          <w:lang w:val="en-US" w:eastAsia="zh" w:bidi="ar"/>
        </w:rPr>
        <w:t>、</w:t>
      </w:r>
      <w:r>
        <w:rPr>
          <w:rFonts w:hint="eastAsia" w:cs="宋体"/>
          <w:color w:val="auto"/>
          <w:kern w:val="2"/>
          <w:sz w:val="24"/>
          <w:szCs w:val="24"/>
          <w:highlight w:val="none"/>
          <w:lang w:val="en-US" w:eastAsia="zh" w:bidi="ar"/>
        </w:rPr>
        <w:t>脱硫废水处理系统及除臭系统等工艺系统</w:t>
      </w:r>
      <w:r>
        <w:rPr>
          <w:rFonts w:hint="eastAsia" w:cs="宋体"/>
          <w:color w:val="auto"/>
          <w:kern w:val="2"/>
          <w:sz w:val="24"/>
          <w:szCs w:val="24"/>
          <w:highlight w:val="none"/>
          <w:lang w:val="en-US" w:eastAsia="zh-CN" w:bidi="ar"/>
        </w:rPr>
        <w:t>及其附属设施设备</w:t>
      </w:r>
      <w:r>
        <w:rPr>
          <w:rFonts w:hint="eastAsia" w:cs="宋体"/>
          <w:color w:val="auto"/>
          <w:kern w:val="2"/>
          <w:sz w:val="24"/>
          <w:szCs w:val="24"/>
          <w:highlight w:val="none"/>
          <w:lang w:val="en-US" w:eastAsia="zh" w:bidi="ar"/>
        </w:rPr>
        <w:t>的</w:t>
      </w:r>
      <w:r>
        <w:rPr>
          <w:rFonts w:hint="eastAsia" w:ascii="宋体" w:hAnsi="宋体" w:eastAsia="宋体" w:cs="宋体"/>
          <w:color w:val="auto"/>
          <w:kern w:val="2"/>
          <w:sz w:val="24"/>
          <w:szCs w:val="24"/>
          <w:highlight w:val="none"/>
          <w:lang w:val="en-US" w:eastAsia="zh" w:bidi="ar"/>
        </w:rPr>
        <w:t>运行</w:t>
      </w:r>
      <w:r>
        <w:rPr>
          <w:rFonts w:hint="eastAsia" w:cs="宋体"/>
          <w:color w:val="auto"/>
          <w:kern w:val="2"/>
          <w:sz w:val="24"/>
          <w:szCs w:val="24"/>
          <w:highlight w:val="none"/>
          <w:lang w:val="en-US" w:eastAsia="zh" w:bidi="ar"/>
        </w:rPr>
        <w:t>维护应严格执行国家、省、市相关规范（或标准等）及为本项目编制的操作、维护维修、管理等手册。</w:t>
      </w:r>
    </w:p>
    <w:p>
      <w:pPr>
        <w:pStyle w:val="2"/>
        <w:keepNext w:val="0"/>
        <w:keepLines w:val="0"/>
        <w:pageBreakBefore w:val="0"/>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cs="宋体"/>
          <w:color w:val="auto"/>
          <w:kern w:val="2"/>
          <w:sz w:val="24"/>
          <w:szCs w:val="24"/>
          <w:lang w:val="en-US" w:eastAsia="zh" w:bidi="ar"/>
        </w:rPr>
      </w:pPr>
      <w:r>
        <w:rPr>
          <w:rFonts w:hint="eastAsia" w:ascii="宋体" w:hAnsi="宋体" w:cs="宋体"/>
          <w:color w:val="auto"/>
          <w:kern w:val="2"/>
          <w:sz w:val="24"/>
          <w:szCs w:val="24"/>
          <w:lang w:val="en-US" w:eastAsia="zh" w:bidi="ar"/>
        </w:rPr>
        <w:t>2.4.3 运营指标的基本要求：</w:t>
      </w:r>
    </w:p>
    <w:p>
      <w:pPr>
        <w:pStyle w:val="2"/>
        <w:keepNext w:val="0"/>
        <w:keepLines w:val="0"/>
        <w:pageBreakBefore w:val="0"/>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color w:val="auto"/>
          <w:kern w:val="2"/>
          <w:sz w:val="24"/>
          <w:szCs w:val="24"/>
          <w:lang w:val="en-US" w:eastAsia="zh" w:bidi="ar"/>
        </w:rPr>
      </w:pPr>
      <w:r>
        <w:rPr>
          <w:rFonts w:hint="eastAsia" w:ascii="宋体" w:hAnsi="宋体" w:cs="宋体"/>
          <w:color w:val="auto"/>
          <w:kern w:val="2"/>
          <w:sz w:val="24"/>
          <w:szCs w:val="24"/>
          <w:lang w:val="en-US" w:eastAsia="zh" w:bidi="ar"/>
        </w:rPr>
        <w:t>(1)系统经低负荷、高负荷运行切换，并经优化调整后能稳定生产，各项运行消耗指标正常，无重大偏差</w:t>
      </w:r>
      <w:r>
        <w:rPr>
          <w:rFonts w:hint="eastAsia" w:ascii="宋体" w:hAnsi="宋体" w:cs="宋体"/>
          <w:color w:val="auto"/>
          <w:kern w:val="2"/>
          <w:sz w:val="24"/>
          <w:szCs w:val="24"/>
          <w:lang w:val="en-US" w:eastAsia="zh-CN" w:bidi="ar"/>
        </w:rPr>
        <w:t>；</w:t>
      </w:r>
    </w:p>
    <w:p>
      <w:pPr>
        <w:pStyle w:val="2"/>
        <w:keepNext w:val="0"/>
        <w:keepLines w:val="0"/>
        <w:pageBreakBefore w:val="0"/>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cs="宋体"/>
          <w:color w:val="auto"/>
          <w:sz w:val="24"/>
          <w:szCs w:val="24"/>
          <w:highlight w:val="none"/>
          <w:lang w:val="en-US" w:eastAsia="zh" w:bidi="ar"/>
        </w:rPr>
      </w:pPr>
      <w:r>
        <w:rPr>
          <w:rFonts w:hint="eastAsia" w:ascii="宋体" w:hAnsi="宋体" w:eastAsia="宋体" w:cs="宋体"/>
          <w:color w:val="auto"/>
          <w:kern w:val="2"/>
          <w:sz w:val="24"/>
          <w:szCs w:val="24"/>
          <w:lang w:val="en-US" w:eastAsia="zh" w:bidi="ar"/>
        </w:rPr>
        <w:t>(2)</w:t>
      </w:r>
      <w:r>
        <w:rPr>
          <w:rFonts w:hint="eastAsia" w:ascii="宋体" w:hAnsi="宋体" w:cs="宋体"/>
          <w:color w:val="auto"/>
          <w:kern w:val="2"/>
          <w:sz w:val="24"/>
          <w:szCs w:val="24"/>
          <w:lang w:val="en-US" w:eastAsia="zh" w:bidi="ar"/>
        </w:rPr>
        <w:t>设备考核性能指标合格，药剂消耗指标在规定的范围</w:t>
      </w:r>
      <w:r>
        <w:rPr>
          <w:rFonts w:hint="eastAsia" w:ascii="宋体" w:hAnsi="宋体" w:cs="宋体"/>
          <w:color w:val="auto"/>
          <w:kern w:val="2"/>
          <w:sz w:val="24"/>
          <w:szCs w:val="24"/>
          <w:lang w:val="en-US" w:eastAsia="zh-CN" w:bidi="ar"/>
        </w:rPr>
        <w:t>；</w:t>
      </w:r>
    </w:p>
    <w:p>
      <w:pPr>
        <w:pStyle w:val="2"/>
        <w:keepNext w:val="0"/>
        <w:keepLines w:val="0"/>
        <w:pageBreakBefore w:val="0"/>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sz w:val="24"/>
          <w:szCs w:val="24"/>
          <w:highlight w:val="none"/>
          <w:lang w:val="en-US" w:eastAsia="zh" w:bidi="ar"/>
        </w:rPr>
        <w:t>(3)具体指标以污泥项目性能考核后确定。</w:t>
      </w:r>
    </w:p>
    <w:p>
      <w:pPr>
        <w:pStyle w:val="2"/>
        <w:keepNext w:val="0"/>
        <w:keepLines w:val="0"/>
        <w:pageBreakBefore w:val="0"/>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
        </w:rPr>
        <w:t>2.4.4 对于本项目的焚烧线系统设备，由于本项目焚烧线系统设备采购及安装标段包括性能考核期和</w:t>
      </w:r>
      <w:r>
        <w:rPr>
          <w:rFonts w:hint="eastAsia" w:ascii="宋体" w:hAnsi="宋体" w:eastAsia="宋体" w:cs="宋体"/>
          <w:color w:val="auto"/>
          <w:sz w:val="24"/>
          <w:szCs w:val="24"/>
        </w:rPr>
        <w:t>“保驾护航”服务期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质保期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因此</w:t>
      </w:r>
      <w:r>
        <w:rPr>
          <w:rFonts w:hint="eastAsia" w:ascii="宋体" w:hAnsi="宋体" w:cs="宋体"/>
          <w:color w:val="auto"/>
          <w:sz w:val="24"/>
          <w:szCs w:val="24"/>
          <w:lang w:val="en-US" w:eastAsia="zh-CN"/>
        </w:rPr>
        <w:t>中标人</w:t>
      </w:r>
      <w:r>
        <w:rPr>
          <w:rFonts w:hint="eastAsia" w:ascii="宋体" w:hAnsi="宋体" w:eastAsia="宋体" w:cs="宋体"/>
          <w:color w:val="auto"/>
          <w:sz w:val="24"/>
          <w:szCs w:val="24"/>
          <w:lang w:val="en-US" w:eastAsia="zh-CN"/>
        </w:rPr>
        <w:t>应配合该标段中标人开展相关工作。</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2.4.5 </w:t>
      </w:r>
      <w:r>
        <w:rPr>
          <w:rFonts w:hint="eastAsia" w:ascii="宋体" w:hAnsi="宋体" w:eastAsia="宋体" w:cs="宋体"/>
          <w:color w:val="auto"/>
          <w:sz w:val="24"/>
          <w:szCs w:val="24"/>
          <w:lang w:val="en-US" w:eastAsia="zh"/>
        </w:rPr>
        <w:t>智慧化运营要求：为实现项目智慧化运营，</w:t>
      </w:r>
      <w:r>
        <w:rPr>
          <w:rFonts w:hint="eastAsia" w:ascii="宋体" w:hAnsi="宋体" w:cs="宋体"/>
          <w:color w:val="auto"/>
          <w:sz w:val="24"/>
          <w:szCs w:val="24"/>
          <w:lang w:val="en-US" w:eastAsia="zh-CN"/>
        </w:rPr>
        <w:t>中标人</w:t>
      </w:r>
      <w:r>
        <w:rPr>
          <w:rFonts w:hint="eastAsia" w:ascii="宋体" w:hAnsi="宋体" w:eastAsia="宋体" w:cs="宋体"/>
          <w:color w:val="auto"/>
          <w:sz w:val="24"/>
          <w:szCs w:val="24"/>
          <w:lang w:val="en-US" w:eastAsia="zh"/>
        </w:rPr>
        <w:t>应根据招标人及智慧化管理要求，通过招标人建设</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
        </w:rPr>
        <w:t>智慧化系统开展运营管理工作，包括不限于</w:t>
      </w:r>
      <w:r>
        <w:rPr>
          <w:rFonts w:hint="eastAsia" w:ascii="宋体" w:hAnsi="宋体" w:cs="宋体"/>
          <w:color w:val="auto"/>
          <w:sz w:val="24"/>
          <w:szCs w:val="24"/>
          <w:lang w:val="en-US" w:eastAsia="zh-CN"/>
        </w:rPr>
        <w:t>设备、人员、合同、生产运行数据等信息录入、生产运行过程管理、检维修管理、</w:t>
      </w:r>
      <w:r>
        <w:rPr>
          <w:rFonts w:hint="eastAsia" w:ascii="宋体" w:hAnsi="宋体" w:eastAsia="宋体" w:cs="宋体"/>
          <w:color w:val="auto"/>
          <w:sz w:val="24"/>
          <w:szCs w:val="24"/>
          <w:lang w:val="en-US" w:eastAsia="zh"/>
        </w:rPr>
        <w:t>人员管理等</w:t>
      </w:r>
      <w:r>
        <w:rPr>
          <w:rFonts w:hint="eastAsia" w:ascii="宋体" w:hAnsi="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2" w:firstLineChars="200"/>
        <w:textAlignment w:val="auto"/>
        <w:outlineLvl w:val="0"/>
        <w:rPr>
          <w:rFonts w:hint="eastAsia"/>
          <w:b/>
          <w:bCs/>
          <w:color w:val="auto"/>
          <w:lang w:val="en-US" w:eastAsia="zh-CN"/>
        </w:rPr>
      </w:pPr>
      <w:bookmarkStart w:id="58" w:name="_Toc17468"/>
      <w:bookmarkStart w:id="59" w:name="_Toc1740352690"/>
      <w:bookmarkStart w:id="60" w:name="_Toc29662"/>
      <w:bookmarkStart w:id="61" w:name="_Toc577834760"/>
      <w:bookmarkStart w:id="62" w:name="_Toc5014"/>
      <w:bookmarkStart w:id="63" w:name="_Toc5778"/>
      <w:bookmarkStart w:id="64" w:name="_Toc1942"/>
      <w:bookmarkStart w:id="65" w:name="_Toc27560"/>
      <w:bookmarkStart w:id="66" w:name="_Toc18732"/>
      <w:bookmarkStart w:id="67" w:name="_Toc2460"/>
      <w:bookmarkStart w:id="68" w:name="OLE_LINK1"/>
      <w:r>
        <w:rPr>
          <w:rFonts w:hint="eastAsia"/>
          <w:b/>
          <w:bCs/>
          <w:color w:val="auto"/>
          <w:lang w:val="en-US" w:eastAsia="zh-CN"/>
        </w:rPr>
        <w:t>3 服务需求</w:t>
      </w:r>
      <w:bookmarkEnd w:id="58"/>
      <w:bookmarkEnd w:id="59"/>
      <w:bookmarkEnd w:id="60"/>
      <w:bookmarkEnd w:id="61"/>
      <w:bookmarkEnd w:id="62"/>
      <w:bookmarkEnd w:id="63"/>
      <w:bookmarkEnd w:id="64"/>
      <w:bookmarkEnd w:id="65"/>
      <w:bookmarkEnd w:id="66"/>
      <w:bookmarkEnd w:id="67"/>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2" w:firstLineChars="200"/>
        <w:textAlignment w:val="auto"/>
        <w:outlineLvl w:val="1"/>
        <w:rPr>
          <w:rFonts w:hint="eastAsia"/>
          <w:b/>
          <w:bCs/>
          <w:color w:val="auto"/>
          <w:lang w:val="en-US" w:eastAsia="zh-CN"/>
        </w:rPr>
      </w:pPr>
      <w:bookmarkStart w:id="69" w:name="_Toc32238"/>
      <w:bookmarkStart w:id="70" w:name="_Toc2142"/>
      <w:bookmarkStart w:id="71" w:name="_Toc18475"/>
      <w:bookmarkStart w:id="72" w:name="_Toc11025"/>
      <w:bookmarkStart w:id="73" w:name="_Toc309141092"/>
      <w:bookmarkStart w:id="74" w:name="_Toc812007046"/>
      <w:bookmarkStart w:id="75" w:name="_Toc3979"/>
      <w:bookmarkStart w:id="76" w:name="_Toc2809"/>
      <w:bookmarkStart w:id="77" w:name="_Toc17386"/>
      <w:bookmarkStart w:id="78" w:name="_Toc10681"/>
      <w:r>
        <w:rPr>
          <w:rFonts w:hint="eastAsia"/>
          <w:b/>
          <w:bCs/>
          <w:color w:val="auto"/>
          <w:lang w:val="en-US" w:eastAsia="zh-CN"/>
        </w:rPr>
        <w:t xml:space="preserve">3.1 </w:t>
      </w:r>
      <w:r>
        <w:rPr>
          <w:rFonts w:hint="eastAsia"/>
          <w:b/>
          <w:bCs/>
          <w:color w:val="auto"/>
          <w:lang w:val="en-US" w:eastAsia="zh"/>
        </w:rPr>
        <w:t>生产</w:t>
      </w:r>
      <w:r>
        <w:rPr>
          <w:rFonts w:hint="eastAsia"/>
          <w:b/>
          <w:bCs/>
          <w:color w:val="auto"/>
          <w:lang w:val="en-US" w:eastAsia="zh-CN"/>
        </w:rPr>
        <w:t>运行</w:t>
      </w:r>
      <w:r>
        <w:rPr>
          <w:rFonts w:hint="eastAsia"/>
          <w:b/>
          <w:bCs/>
          <w:color w:val="auto"/>
          <w:lang w:val="en-US" w:eastAsia="zh"/>
        </w:rPr>
        <w:t>管理</w:t>
      </w:r>
      <w:bookmarkEnd w:id="69"/>
      <w:bookmarkEnd w:id="70"/>
      <w:bookmarkEnd w:id="71"/>
      <w:bookmarkEnd w:id="72"/>
      <w:bookmarkEnd w:id="73"/>
      <w:bookmarkEnd w:id="74"/>
      <w:bookmarkEnd w:id="75"/>
      <w:bookmarkEnd w:id="76"/>
      <w:bookmarkEnd w:id="77"/>
      <w:bookmarkEnd w:id="78"/>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2" w:firstLineChars="200"/>
        <w:textAlignment w:val="auto"/>
        <w:outlineLvl w:val="2"/>
        <w:rPr>
          <w:rFonts w:hint="eastAsia"/>
          <w:color w:val="auto"/>
          <w:lang w:val="en-US" w:eastAsia="zh"/>
        </w:rPr>
      </w:pPr>
      <w:bookmarkStart w:id="79" w:name="_Toc22946"/>
      <w:bookmarkStart w:id="80" w:name="_Toc1925797676"/>
      <w:bookmarkStart w:id="81" w:name="_Toc8611"/>
      <w:bookmarkStart w:id="82" w:name="_Toc8877"/>
      <w:bookmarkStart w:id="83" w:name="_Toc3210"/>
      <w:bookmarkStart w:id="84" w:name="_Toc27083"/>
      <w:bookmarkStart w:id="85" w:name="_Toc13512"/>
      <w:bookmarkStart w:id="86" w:name="_Toc1378"/>
      <w:bookmarkStart w:id="87" w:name="_Toc28267"/>
      <w:bookmarkStart w:id="88" w:name="_Toc1943744420"/>
      <w:r>
        <w:rPr>
          <w:rFonts w:hint="eastAsia"/>
          <w:b/>
          <w:bCs/>
          <w:color w:val="auto"/>
          <w:lang w:val="en-US" w:eastAsia="zh"/>
        </w:rPr>
        <w:t>3.1.1 制度、材料编制</w:t>
      </w:r>
      <w:bookmarkEnd w:id="79"/>
      <w:bookmarkEnd w:id="80"/>
      <w:bookmarkEnd w:id="81"/>
      <w:bookmarkEnd w:id="82"/>
      <w:bookmarkEnd w:id="83"/>
      <w:bookmarkEnd w:id="84"/>
      <w:bookmarkEnd w:id="85"/>
      <w:bookmarkEnd w:id="86"/>
      <w:bookmarkEnd w:id="87"/>
      <w:bookmarkStart w:id="89" w:name="_Toc27881"/>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480" w:firstLineChars="200"/>
        <w:textAlignment w:val="auto"/>
        <w:outlineLvl w:val="9"/>
        <w:rPr>
          <w:rFonts w:hint="eastAsia"/>
          <w:color w:val="auto"/>
          <w:lang w:val="en-US" w:eastAsia="zh"/>
        </w:rPr>
      </w:pPr>
      <w:r>
        <w:rPr>
          <w:rFonts w:hint="eastAsia"/>
          <w:color w:val="auto"/>
          <w:lang w:val="en-US" w:eastAsia="zh"/>
        </w:rPr>
        <w:t>编制范围：</w:t>
      </w:r>
      <w:r>
        <w:rPr>
          <w:rFonts w:hint="eastAsia"/>
          <w:color w:val="auto"/>
          <w:lang w:val="en-US" w:eastAsia="zh-CN"/>
        </w:rPr>
        <w:t>中标人</w:t>
      </w:r>
      <w:r>
        <w:rPr>
          <w:rFonts w:hint="eastAsia"/>
          <w:color w:val="auto"/>
          <w:lang w:val="en-US" w:eastAsia="zh"/>
        </w:rPr>
        <w:t>应根据</w:t>
      </w:r>
      <w:r>
        <w:rPr>
          <w:rFonts w:hint="eastAsia"/>
          <w:color w:val="auto"/>
          <w:lang w:val="en-US" w:eastAsia="zh-CN"/>
        </w:rPr>
        <w:t>按国家</w:t>
      </w:r>
      <w:r>
        <w:rPr>
          <w:rFonts w:hint="eastAsia"/>
          <w:color w:val="auto"/>
          <w:lang w:val="en-US" w:eastAsia="zh"/>
        </w:rPr>
        <w:t>及地方相关管理规范及</w:t>
      </w:r>
      <w:r>
        <w:rPr>
          <w:rFonts w:hint="eastAsia"/>
          <w:color w:val="auto"/>
          <w:lang w:val="en-US" w:eastAsia="zh-CN"/>
        </w:rPr>
        <w:t>标准</w:t>
      </w:r>
      <w:r>
        <w:rPr>
          <w:rFonts w:hint="eastAsia"/>
          <w:color w:val="auto"/>
          <w:lang w:val="en-US" w:eastAsia="zh"/>
        </w:rPr>
        <w:t>要求以及招标人要求完成包括不限于项目涉及的设备检修、运行、安健环等管理制度以及运行规程、检修规程、系统图、作业指导书、设备台账等技术文件编制。</w:t>
      </w:r>
      <w:bookmarkEnd w:id="89"/>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480" w:firstLineChars="200"/>
        <w:textAlignment w:val="auto"/>
        <w:outlineLvl w:val="9"/>
        <w:rPr>
          <w:rFonts w:hint="eastAsia"/>
          <w:color w:val="auto"/>
          <w:lang w:val="en-US" w:eastAsia="zh"/>
        </w:rPr>
      </w:pPr>
      <w:r>
        <w:rPr>
          <w:rFonts w:hint="eastAsia"/>
          <w:color w:val="auto"/>
          <w:lang w:val="en-US" w:eastAsia="zh"/>
        </w:rPr>
        <w:t>工作流程：</w:t>
      </w:r>
      <w:r>
        <w:rPr>
          <w:rFonts w:hint="eastAsia"/>
          <w:color w:val="auto"/>
          <w:lang w:val="en-US" w:eastAsia="zh-CN"/>
        </w:rPr>
        <w:t>中标人</w:t>
      </w:r>
      <w:r>
        <w:rPr>
          <w:rFonts w:hint="eastAsia"/>
          <w:color w:val="auto"/>
          <w:lang w:val="en-US" w:eastAsia="zh"/>
        </w:rPr>
        <w:t>应对编制的内容完成相应计划组织、资料收集、编写、评审等工作，并在招标人批准确认后在项目内执行发布工作。</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480" w:firstLineChars="200"/>
        <w:textAlignment w:val="auto"/>
        <w:outlineLvl w:val="9"/>
        <w:rPr>
          <w:rFonts w:hint="eastAsia"/>
          <w:color w:val="auto"/>
          <w:lang w:val="en-US" w:eastAsia="zh"/>
        </w:rPr>
      </w:pPr>
      <w:r>
        <w:rPr>
          <w:rFonts w:hint="eastAsia"/>
          <w:color w:val="auto"/>
          <w:lang w:val="en-US" w:eastAsia="zh"/>
        </w:rPr>
        <w:t>其他要求：</w:t>
      </w:r>
      <w:r>
        <w:rPr>
          <w:rFonts w:hint="eastAsia"/>
          <w:color w:val="auto"/>
          <w:lang w:val="en-US" w:eastAsia="zh-CN"/>
        </w:rPr>
        <w:t>中标人</w:t>
      </w:r>
      <w:r>
        <w:rPr>
          <w:rFonts w:hint="eastAsia"/>
          <w:color w:val="auto"/>
          <w:lang w:val="en-US" w:eastAsia="zh"/>
        </w:rPr>
        <w:t>应根据日常运营需求完成包括但不限于设备运行参数记录表、生产数据报表、现场巡检记录表、缺陷单和检修记录等。</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2" w:firstLineChars="200"/>
        <w:textAlignment w:val="auto"/>
        <w:outlineLvl w:val="2"/>
        <w:rPr>
          <w:rFonts w:hint="eastAsia"/>
          <w:b/>
          <w:bCs/>
          <w:color w:val="auto"/>
          <w:lang w:val="en-US" w:eastAsia="zh"/>
        </w:rPr>
      </w:pPr>
      <w:bookmarkStart w:id="90" w:name="_Toc2510"/>
      <w:bookmarkStart w:id="91" w:name="_Toc25081"/>
      <w:bookmarkStart w:id="92" w:name="_Toc21650"/>
      <w:bookmarkStart w:id="93" w:name="_Toc29083"/>
      <w:bookmarkStart w:id="94" w:name="_Toc14983"/>
      <w:bookmarkStart w:id="95" w:name="_Toc1447722527"/>
      <w:bookmarkStart w:id="96" w:name="_Toc2628"/>
      <w:bookmarkStart w:id="97" w:name="_Toc12920"/>
      <w:bookmarkStart w:id="98" w:name="_Toc11705"/>
      <w:r>
        <w:rPr>
          <w:rFonts w:hint="eastAsia"/>
          <w:b/>
          <w:bCs/>
          <w:color w:val="auto"/>
          <w:lang w:val="en-US" w:eastAsia="zh"/>
        </w:rPr>
        <w:t>3.1.2 运输管理</w:t>
      </w:r>
      <w:bookmarkEnd w:id="90"/>
      <w:bookmarkEnd w:id="91"/>
      <w:bookmarkEnd w:id="92"/>
      <w:bookmarkEnd w:id="93"/>
      <w:bookmarkEnd w:id="94"/>
      <w:bookmarkEnd w:id="95"/>
      <w:bookmarkEnd w:id="96"/>
      <w:bookmarkEnd w:id="97"/>
      <w:bookmarkEnd w:id="98"/>
    </w:p>
    <w:p>
      <w:pPr>
        <w:keepNext w:val="0"/>
        <w:keepLines w:val="0"/>
        <w:pageBreakBefore w:val="0"/>
        <w:widowControl w:val="0"/>
        <w:numPr>
          <w:ilvl w:val="-1"/>
          <w:numId w:val="0"/>
        </w:numPr>
        <w:kinsoku/>
        <w:wordWrap/>
        <w:overflowPunct/>
        <w:topLinePunct w:val="0"/>
        <w:autoSpaceDE/>
        <w:autoSpaceDN/>
        <w:bidi w:val="0"/>
        <w:adjustRightInd/>
        <w:snapToGrid/>
        <w:ind w:left="0" w:leftChars="0" w:firstLine="480" w:firstLineChars="200"/>
        <w:textAlignment w:val="auto"/>
        <w:outlineLvl w:val="9"/>
        <w:rPr>
          <w:rFonts w:hint="eastAsia" w:ascii="宋体" w:hAnsi="宋体" w:eastAsia="宋体"/>
          <w:color w:val="auto"/>
          <w:lang w:val="en-US" w:eastAsia="zh"/>
        </w:rPr>
      </w:pPr>
      <w:r>
        <w:rPr>
          <w:rFonts w:hint="eastAsia" w:ascii="宋体" w:hAnsi="宋体" w:eastAsia="宋体"/>
          <w:color w:val="auto"/>
          <w:lang w:val="en-US" w:eastAsia="zh"/>
        </w:rPr>
        <w:t>负责对污泥、灰渣、飞灰、废盐等收运车辆进出厂、卸料进行管理，包括根据相应运行规程完成相应运输管理。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2" w:firstLineChars="200"/>
        <w:textAlignment w:val="auto"/>
        <w:outlineLvl w:val="2"/>
        <w:rPr>
          <w:rFonts w:hint="eastAsia"/>
          <w:b/>
          <w:bCs/>
          <w:color w:val="auto"/>
          <w:lang w:val="en-US" w:eastAsia="zh"/>
        </w:rPr>
      </w:pPr>
      <w:bookmarkStart w:id="99" w:name="_Toc29224"/>
      <w:bookmarkStart w:id="100" w:name="_Toc4936"/>
      <w:bookmarkStart w:id="101" w:name="_Toc7603"/>
      <w:bookmarkStart w:id="102" w:name="_Toc10364"/>
      <w:bookmarkStart w:id="103" w:name="_Toc2053475883"/>
      <w:bookmarkStart w:id="104" w:name="_Toc8497"/>
      <w:bookmarkStart w:id="105" w:name="_Toc6732"/>
      <w:bookmarkStart w:id="106" w:name="_Toc4765"/>
      <w:bookmarkStart w:id="107" w:name="_Toc32712"/>
      <w:r>
        <w:rPr>
          <w:rFonts w:hint="eastAsia"/>
          <w:b/>
          <w:bCs/>
          <w:color w:val="auto"/>
          <w:lang w:val="en-US" w:eastAsia="zh"/>
        </w:rPr>
        <w:t>3.1.3 运行操盘</w:t>
      </w:r>
      <w:bookmarkEnd w:id="88"/>
      <w:bookmarkEnd w:id="99"/>
      <w:bookmarkEnd w:id="100"/>
      <w:bookmarkEnd w:id="101"/>
      <w:bookmarkEnd w:id="102"/>
      <w:bookmarkEnd w:id="103"/>
      <w:bookmarkEnd w:id="104"/>
      <w:bookmarkEnd w:id="105"/>
      <w:bookmarkEnd w:id="106"/>
      <w:bookmarkEnd w:id="107"/>
    </w:p>
    <w:p>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default"/>
          <w:color w:val="auto"/>
          <w:lang w:val="en-US" w:eastAsia="zh-CN"/>
        </w:rPr>
      </w:pPr>
      <w:r>
        <w:rPr>
          <w:rFonts w:hint="eastAsia"/>
          <w:color w:val="auto"/>
          <w:lang w:val="en-US" w:eastAsia="zh-CN"/>
        </w:rPr>
        <w:t>中标人需配置足够的专业人员，负责运行操盘的所有工作，包括如下：</w:t>
      </w:r>
    </w:p>
    <w:p>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default"/>
          <w:color w:val="auto"/>
          <w:lang w:val="en-US" w:eastAsia="zh-CN"/>
        </w:rPr>
      </w:pPr>
      <w:r>
        <w:rPr>
          <w:rFonts w:hint="eastAsia"/>
          <w:color w:val="auto"/>
          <w:lang w:val="en-US" w:eastAsia="zh-CN"/>
        </w:rPr>
        <w:t>（1）</w:t>
      </w:r>
      <w:r>
        <w:rPr>
          <w:rFonts w:hint="default"/>
          <w:color w:val="auto"/>
          <w:lang w:val="en-US" w:eastAsia="zh-CN"/>
        </w:rPr>
        <w:t>全流程操控：负责</w:t>
      </w:r>
      <w:r>
        <w:rPr>
          <w:rFonts w:hint="eastAsia"/>
          <w:color w:val="auto"/>
          <w:lang w:val="en-US" w:eastAsia="zh"/>
        </w:rPr>
        <w:t>污泥配伍、</w:t>
      </w:r>
      <w:r>
        <w:rPr>
          <w:rFonts w:hint="default"/>
          <w:color w:val="auto"/>
          <w:lang w:val="en-US" w:eastAsia="zh-CN"/>
        </w:rPr>
        <w:t>焚烧</w:t>
      </w:r>
      <w:r>
        <w:rPr>
          <w:rFonts w:hint="eastAsia"/>
          <w:color w:val="auto"/>
          <w:lang w:val="en-US" w:eastAsia="zh"/>
        </w:rPr>
        <w:t>、余热收集及利用</w:t>
      </w:r>
      <w:r>
        <w:rPr>
          <w:rFonts w:hint="default"/>
          <w:color w:val="auto"/>
          <w:lang w:val="en-US" w:eastAsia="zh-CN"/>
        </w:rPr>
        <w:t>、烟气</w:t>
      </w:r>
      <w:r>
        <w:rPr>
          <w:rFonts w:hint="eastAsia"/>
          <w:color w:val="auto"/>
          <w:lang w:val="en-US" w:eastAsia="zh-CN"/>
        </w:rPr>
        <w:t>处理</w:t>
      </w:r>
      <w:r>
        <w:rPr>
          <w:rFonts w:hint="default"/>
          <w:color w:val="auto"/>
          <w:lang w:val="en-US" w:eastAsia="zh-CN"/>
        </w:rPr>
        <w:t>、废水处理</w:t>
      </w:r>
      <w:r>
        <w:rPr>
          <w:rFonts w:hint="eastAsia"/>
          <w:color w:val="auto"/>
          <w:lang w:val="en-US" w:eastAsia="zh-CN"/>
        </w:rPr>
        <w:t>、</w:t>
      </w:r>
      <w:r>
        <w:rPr>
          <w:rFonts w:hint="eastAsia"/>
          <w:color w:val="auto"/>
          <w:lang w:val="en-US" w:eastAsia="zh"/>
        </w:rPr>
        <w:t>除臭、发电并网</w:t>
      </w:r>
      <w:r>
        <w:rPr>
          <w:rFonts w:hint="default"/>
          <w:color w:val="auto"/>
          <w:lang w:val="en-US" w:eastAsia="zh-CN"/>
        </w:rPr>
        <w:t>等</w:t>
      </w:r>
      <w:r>
        <w:rPr>
          <w:rFonts w:hint="eastAsia"/>
          <w:color w:val="auto"/>
          <w:lang w:val="en-US" w:eastAsia="zh-CN"/>
        </w:rPr>
        <w:t>主要</w:t>
      </w:r>
      <w:r>
        <w:rPr>
          <w:rFonts w:hint="default"/>
          <w:color w:val="auto"/>
          <w:lang w:val="en-US" w:eastAsia="zh-CN"/>
        </w:rPr>
        <w:t>系统</w:t>
      </w:r>
      <w:r>
        <w:rPr>
          <w:rFonts w:hint="eastAsia"/>
          <w:color w:val="auto"/>
          <w:lang w:val="en-US" w:eastAsia="zh-CN"/>
        </w:rPr>
        <w:t>及配套的电气、自控相关系统</w:t>
      </w:r>
      <w:r>
        <w:rPr>
          <w:rFonts w:hint="default"/>
          <w:color w:val="auto"/>
          <w:lang w:val="en-US" w:eastAsia="zh-CN"/>
        </w:rPr>
        <w:t>的24小时中控调度。</w:t>
      </w:r>
    </w:p>
    <w:p>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default"/>
          <w:color w:val="auto"/>
          <w:lang w:val="en-US" w:eastAsia="zh-CN"/>
        </w:rPr>
      </w:pPr>
      <w:r>
        <w:rPr>
          <w:rFonts w:hint="eastAsia"/>
          <w:color w:val="auto"/>
          <w:lang w:val="en-US" w:eastAsia="zh-CN"/>
        </w:rPr>
        <w:t>（2）</w:t>
      </w:r>
      <w:r>
        <w:rPr>
          <w:rFonts w:hint="default"/>
          <w:color w:val="auto"/>
          <w:lang w:val="en-US" w:eastAsia="zh-CN"/>
        </w:rPr>
        <w:t>参数调控：根据</w:t>
      </w:r>
      <w:r>
        <w:rPr>
          <w:rFonts w:hint="eastAsia"/>
          <w:color w:val="auto"/>
          <w:lang w:val="en-US" w:eastAsia="zh"/>
        </w:rPr>
        <w:t>招标人</w:t>
      </w:r>
      <w:r>
        <w:rPr>
          <w:rFonts w:hint="default"/>
          <w:color w:val="auto"/>
          <w:lang w:val="en-US" w:eastAsia="zh-CN"/>
        </w:rPr>
        <w:t>审批的工艺卡控制炉温（≥850℃）、氧量、停留时间等关键参数，确保排放达标。</w:t>
      </w:r>
    </w:p>
    <w:p>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color w:val="auto"/>
          <w:lang w:val="en-US" w:eastAsia="zh-CN"/>
        </w:rPr>
      </w:pPr>
      <w:r>
        <w:rPr>
          <w:rFonts w:hint="eastAsia"/>
          <w:color w:val="auto"/>
          <w:lang w:val="en-US" w:eastAsia="zh-CN"/>
        </w:rPr>
        <w:t>（</w:t>
      </w:r>
      <w:r>
        <w:rPr>
          <w:rFonts w:hint="eastAsia"/>
          <w:color w:val="auto"/>
          <w:lang w:val="en-US" w:eastAsia="zh"/>
        </w:rPr>
        <w:t>3</w:t>
      </w:r>
      <w:r>
        <w:rPr>
          <w:rFonts w:hint="eastAsia"/>
          <w:color w:val="auto"/>
          <w:lang w:val="en-US" w:eastAsia="zh-CN"/>
        </w:rPr>
        <w:t>）</w:t>
      </w:r>
      <w:r>
        <w:rPr>
          <w:rFonts w:hint="default"/>
          <w:color w:val="auto"/>
          <w:lang w:val="en-US" w:eastAsia="zh-CN"/>
        </w:rPr>
        <w:t>记录填报：</w:t>
      </w:r>
      <w:r>
        <w:rPr>
          <w:rFonts w:hint="eastAsia"/>
          <w:color w:val="auto"/>
          <w:lang w:val="en-US" w:eastAsia="zh"/>
        </w:rPr>
        <w:t>按班次电子化</w:t>
      </w:r>
      <w:r>
        <w:rPr>
          <w:rFonts w:hint="default"/>
          <w:color w:val="auto"/>
          <w:lang w:val="en-US" w:eastAsia="zh-CN"/>
        </w:rPr>
        <w:t>填写运行日志（</w:t>
      </w:r>
      <w:r>
        <w:rPr>
          <w:rFonts w:hint="eastAsia"/>
          <w:color w:val="auto"/>
          <w:lang w:val="en-US" w:eastAsia="zh"/>
        </w:rPr>
        <w:t>污泥接收情况、入炉情况、设备运行参数</w:t>
      </w:r>
      <w:r>
        <w:rPr>
          <w:rFonts w:hint="default"/>
          <w:color w:val="auto"/>
          <w:lang w:val="en-US" w:eastAsia="zh-CN"/>
        </w:rPr>
        <w:t>、</w:t>
      </w:r>
      <w:r>
        <w:rPr>
          <w:rFonts w:hint="eastAsia"/>
          <w:color w:val="auto"/>
          <w:lang w:val="en-US" w:eastAsia="zh"/>
        </w:rPr>
        <w:t>环保监测数据、</w:t>
      </w:r>
      <w:r>
        <w:rPr>
          <w:rFonts w:hint="default"/>
          <w:color w:val="auto"/>
          <w:lang w:val="en-US" w:eastAsia="zh-CN"/>
        </w:rPr>
        <w:t>化验数据、故障记录）</w:t>
      </w:r>
      <w:r>
        <w:rPr>
          <w:rFonts w:hint="eastAsia"/>
          <w:color w:val="auto"/>
          <w:lang w:val="en-US" w:eastAsia="zh"/>
        </w:rPr>
        <w:t>等</w:t>
      </w:r>
      <w:r>
        <w:rPr>
          <w:rFonts w:hint="default"/>
          <w:color w:val="auto"/>
          <w:lang w:val="en-US" w:eastAsia="zh-CN"/>
        </w:rPr>
        <w:t>，每日向</w:t>
      </w:r>
      <w:r>
        <w:rPr>
          <w:rFonts w:hint="eastAsia"/>
          <w:color w:val="auto"/>
          <w:lang w:val="en-US" w:eastAsia="zh"/>
        </w:rPr>
        <w:t>招标人</w:t>
      </w:r>
      <w:r>
        <w:rPr>
          <w:rFonts w:hint="default"/>
          <w:color w:val="auto"/>
          <w:lang w:val="en-US" w:eastAsia="zh-CN"/>
        </w:rPr>
        <w:t>提交电子报表</w:t>
      </w:r>
      <w:r>
        <w:rPr>
          <w:rFonts w:hint="eastAsia"/>
          <w:color w:va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firstLine="482" w:firstLineChars="200"/>
        <w:textAlignment w:val="auto"/>
        <w:outlineLvl w:val="2"/>
        <w:rPr>
          <w:rFonts w:hint="eastAsia"/>
          <w:b/>
          <w:bCs/>
          <w:color w:val="auto"/>
          <w:lang w:val="en-US" w:eastAsia="zh-CN"/>
        </w:rPr>
      </w:pPr>
      <w:bookmarkStart w:id="108" w:name="_Toc1265209570"/>
      <w:bookmarkStart w:id="109" w:name="_Toc14195"/>
      <w:bookmarkStart w:id="110" w:name="_Toc32434"/>
      <w:bookmarkStart w:id="111" w:name="_Toc6703"/>
      <w:bookmarkStart w:id="112" w:name="_Toc18404"/>
      <w:bookmarkStart w:id="113" w:name="_Toc22055"/>
      <w:bookmarkStart w:id="114" w:name="_Toc7539"/>
      <w:bookmarkStart w:id="115" w:name="_Toc26150"/>
      <w:r>
        <w:rPr>
          <w:rFonts w:hint="eastAsia"/>
          <w:b/>
          <w:bCs/>
          <w:color w:val="auto"/>
          <w:lang w:val="en-US" w:eastAsia="zh-CN"/>
        </w:rPr>
        <w:t>3.1.</w:t>
      </w:r>
      <w:r>
        <w:rPr>
          <w:rFonts w:hint="eastAsia" w:ascii="宋体" w:hAnsi="宋体" w:eastAsia="宋体"/>
          <w:b/>
          <w:bCs/>
          <w:color w:val="auto"/>
          <w:lang w:val="en-US" w:eastAsia="zh-CN"/>
        </w:rPr>
        <w:t>4</w:t>
      </w:r>
      <w:r>
        <w:rPr>
          <w:rFonts w:hint="eastAsia"/>
          <w:b/>
          <w:bCs/>
          <w:color w:val="auto"/>
          <w:lang w:val="en-US" w:eastAsia="zh-CN"/>
        </w:rPr>
        <w:t xml:space="preserve"> 两票三制</w:t>
      </w:r>
      <w:bookmarkEnd w:id="108"/>
      <w:bookmarkEnd w:id="109"/>
      <w:bookmarkEnd w:id="110"/>
      <w:bookmarkEnd w:id="111"/>
      <w:bookmarkEnd w:id="112"/>
      <w:bookmarkEnd w:id="113"/>
      <w:bookmarkEnd w:id="114"/>
      <w:bookmarkEnd w:id="115"/>
    </w:p>
    <w:p>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color w:val="auto"/>
          <w:lang w:val="en-US" w:eastAsia="zh"/>
        </w:rPr>
      </w:pPr>
      <w:r>
        <w:rPr>
          <w:rFonts w:hint="eastAsia"/>
          <w:color w:val="auto"/>
          <w:lang w:val="en-US" w:eastAsia="zh-CN"/>
        </w:rPr>
        <w:t>中标人</w:t>
      </w:r>
      <w:r>
        <w:rPr>
          <w:rFonts w:hint="eastAsia"/>
          <w:color w:val="auto"/>
          <w:lang w:val="en-US" w:eastAsia="zh"/>
        </w:rPr>
        <w:t>应结合相关行业标准严格执行两票三制的管理制度。具体如下：</w:t>
      </w:r>
    </w:p>
    <w:p>
      <w:pPr>
        <w:keepNext w:val="0"/>
        <w:keepLines w:val="0"/>
        <w:pageBreakBefore w:val="0"/>
        <w:widowControl w:val="0"/>
        <w:numPr>
          <w:ilvl w:val="0"/>
          <w:numId w:val="5"/>
        </w:numPr>
        <w:kinsoku/>
        <w:wordWrap/>
        <w:overflowPunct/>
        <w:topLinePunct w:val="0"/>
        <w:autoSpaceDE/>
        <w:autoSpaceDN/>
        <w:bidi w:val="0"/>
        <w:adjustRightInd/>
        <w:snapToGrid/>
        <w:ind w:left="0" w:firstLine="480" w:firstLineChars="200"/>
        <w:textAlignment w:val="auto"/>
        <w:rPr>
          <w:rFonts w:hint="eastAsia"/>
          <w:color w:val="auto"/>
          <w:lang w:val="en-US" w:eastAsia="zh"/>
        </w:rPr>
      </w:pPr>
      <w:r>
        <w:rPr>
          <w:rFonts w:hint="eastAsia"/>
          <w:color w:val="auto"/>
          <w:lang w:val="en-US" w:eastAsia="zh"/>
        </w:rPr>
        <w:t>工作票：</w:t>
      </w:r>
    </w:p>
    <w:p>
      <w:pPr>
        <w:keepNext w:val="0"/>
        <w:keepLines w:val="0"/>
        <w:pageBreakBefore w:val="0"/>
        <w:widowControl w:val="0"/>
        <w:numPr>
          <w:ilvl w:val="-1"/>
          <w:numId w:val="0"/>
        </w:numPr>
        <w:kinsoku/>
        <w:wordWrap/>
        <w:overflowPunct/>
        <w:topLinePunct w:val="0"/>
        <w:autoSpaceDE/>
        <w:autoSpaceDN/>
        <w:bidi w:val="0"/>
        <w:adjustRightInd/>
        <w:snapToGrid/>
        <w:ind w:left="0" w:firstLine="480" w:firstLineChars="200"/>
        <w:textAlignment w:val="auto"/>
        <w:rPr>
          <w:rFonts w:hint="eastAsia"/>
          <w:color w:val="auto"/>
          <w:lang w:val="en-US" w:eastAsia="zh"/>
        </w:rPr>
      </w:pPr>
      <w:r>
        <w:rPr>
          <w:rFonts w:hint="eastAsia"/>
          <w:color w:val="auto"/>
          <w:lang w:val="en-US" w:eastAsia="zh"/>
        </w:rPr>
        <w:t>（1）类型：工作票应包括但不限于工作任务单、电气工作票、热力机械工作票、热控工作票、一级动火工作票、二级动火工作票、动土工作票、高空作业票、有限空间作业票等。</w:t>
      </w:r>
    </w:p>
    <w:p>
      <w:pPr>
        <w:keepNext w:val="0"/>
        <w:keepLines w:val="0"/>
        <w:pageBreakBefore w:val="0"/>
        <w:widowControl w:val="0"/>
        <w:numPr>
          <w:ilvl w:val="-1"/>
          <w:numId w:val="0"/>
        </w:numPr>
        <w:kinsoku/>
        <w:wordWrap/>
        <w:overflowPunct/>
        <w:topLinePunct w:val="0"/>
        <w:autoSpaceDE/>
        <w:autoSpaceDN/>
        <w:bidi w:val="0"/>
        <w:adjustRightInd/>
        <w:snapToGrid/>
        <w:ind w:left="0" w:firstLine="480" w:firstLineChars="200"/>
        <w:textAlignment w:val="auto"/>
        <w:rPr>
          <w:rFonts w:hint="eastAsia"/>
          <w:color w:val="auto"/>
          <w:lang w:val="en-US" w:eastAsia="zh"/>
        </w:rPr>
      </w:pPr>
      <w:r>
        <w:rPr>
          <w:rFonts w:hint="eastAsia"/>
          <w:color w:val="auto"/>
          <w:lang w:val="en-US" w:eastAsia="zh"/>
        </w:rPr>
        <w:t>（2）流程：所有检修工作涉及现场需实施安全措施、准许工作的工作类型均需开具相应类型工作票。</w:t>
      </w:r>
    </w:p>
    <w:p>
      <w:pPr>
        <w:keepNext w:val="0"/>
        <w:keepLines w:val="0"/>
        <w:pageBreakBefore w:val="0"/>
        <w:widowControl w:val="0"/>
        <w:numPr>
          <w:ilvl w:val="-1"/>
          <w:numId w:val="0"/>
        </w:numPr>
        <w:kinsoku/>
        <w:wordWrap/>
        <w:overflowPunct/>
        <w:topLinePunct w:val="0"/>
        <w:autoSpaceDE/>
        <w:autoSpaceDN/>
        <w:bidi w:val="0"/>
        <w:adjustRightInd/>
        <w:snapToGrid/>
        <w:ind w:left="0" w:firstLine="480" w:firstLineChars="200"/>
        <w:textAlignment w:val="auto"/>
        <w:rPr>
          <w:rFonts w:hint="eastAsia"/>
          <w:color w:val="auto"/>
          <w:lang w:val="en-US" w:eastAsia="zh"/>
        </w:rPr>
      </w:pPr>
      <w:r>
        <w:rPr>
          <w:rFonts w:hint="eastAsia"/>
          <w:color w:val="auto"/>
          <w:lang w:val="en-US" w:eastAsia="zh"/>
        </w:rPr>
        <w:t>（3）其他要求：相应安全措施及开票要求需形成相应生产规程并协助完成在智慧化系统中的开票系统一一对应。</w:t>
      </w:r>
    </w:p>
    <w:p>
      <w:pPr>
        <w:keepNext w:val="0"/>
        <w:keepLines w:val="0"/>
        <w:pageBreakBefore w:val="0"/>
        <w:widowControl w:val="0"/>
        <w:numPr>
          <w:ilvl w:val="-1"/>
          <w:numId w:val="0"/>
        </w:numPr>
        <w:kinsoku/>
        <w:wordWrap/>
        <w:overflowPunct/>
        <w:topLinePunct w:val="0"/>
        <w:autoSpaceDE/>
        <w:autoSpaceDN/>
        <w:bidi w:val="0"/>
        <w:adjustRightInd/>
        <w:snapToGrid/>
        <w:ind w:left="0" w:firstLine="480" w:firstLineChars="200"/>
        <w:textAlignment w:val="auto"/>
        <w:rPr>
          <w:rFonts w:hint="eastAsia"/>
          <w:color w:val="auto"/>
          <w:lang w:val="en-US" w:eastAsia="zh"/>
        </w:rPr>
      </w:pPr>
      <w:r>
        <w:rPr>
          <w:rFonts w:hint="eastAsia"/>
          <w:color w:val="auto"/>
          <w:lang w:val="en-US" w:eastAsia="zh"/>
        </w:rPr>
        <w:t>2、操作票：</w:t>
      </w:r>
    </w:p>
    <w:p>
      <w:pPr>
        <w:keepNext w:val="0"/>
        <w:keepLines w:val="0"/>
        <w:pageBreakBefore w:val="0"/>
        <w:widowControl w:val="0"/>
        <w:numPr>
          <w:ilvl w:val="-1"/>
          <w:numId w:val="0"/>
        </w:numPr>
        <w:kinsoku/>
        <w:wordWrap/>
        <w:overflowPunct/>
        <w:topLinePunct w:val="0"/>
        <w:autoSpaceDE/>
        <w:autoSpaceDN/>
        <w:bidi w:val="0"/>
        <w:adjustRightInd/>
        <w:snapToGrid/>
        <w:ind w:left="0" w:firstLine="480" w:firstLineChars="200"/>
        <w:textAlignment w:val="auto"/>
        <w:rPr>
          <w:rFonts w:hint="eastAsia"/>
          <w:color w:val="auto"/>
          <w:lang w:val="en-US" w:eastAsia="zh"/>
        </w:rPr>
      </w:pPr>
      <w:r>
        <w:rPr>
          <w:rFonts w:hint="eastAsia"/>
          <w:color w:val="auto"/>
          <w:lang w:val="en-US" w:eastAsia="zh"/>
        </w:rPr>
        <w:t>（1）类型：包括不限于根据实际情况制定启炉、停炉、电气倒闸等操作票。</w:t>
      </w:r>
    </w:p>
    <w:p>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color w:val="auto"/>
          <w:lang w:val="en-US" w:eastAsia="zh"/>
        </w:rPr>
      </w:pPr>
      <w:r>
        <w:rPr>
          <w:rFonts w:hint="eastAsia"/>
          <w:color w:val="auto"/>
          <w:lang w:val="en-US" w:eastAsia="zh"/>
        </w:rPr>
        <w:t>（2）流程：所有涉及运行工作中不能颠倒的操作、一旦操作失误可能造成事故的操作，需要切换系统运行方式或隔离系统进行检修的操作，必须执行操作票。</w:t>
      </w:r>
    </w:p>
    <w:p>
      <w:pPr>
        <w:keepNext w:val="0"/>
        <w:keepLines w:val="0"/>
        <w:pageBreakBefore w:val="0"/>
        <w:widowControl w:val="0"/>
        <w:numPr>
          <w:ilvl w:val="0"/>
          <w:numId w:val="0"/>
        </w:numPr>
        <w:kinsoku/>
        <w:wordWrap/>
        <w:overflowPunct/>
        <w:topLinePunct w:val="0"/>
        <w:autoSpaceDE/>
        <w:autoSpaceDN/>
        <w:bidi w:val="0"/>
        <w:adjustRightInd/>
        <w:snapToGrid/>
        <w:ind w:left="0" w:firstLine="480" w:firstLineChars="200"/>
        <w:textAlignment w:val="auto"/>
        <w:rPr>
          <w:rFonts w:hint="eastAsia"/>
          <w:color w:val="auto"/>
          <w:lang w:val="en-US" w:eastAsia="zh"/>
        </w:rPr>
      </w:pPr>
      <w:r>
        <w:rPr>
          <w:rFonts w:hint="eastAsia"/>
          <w:color w:val="auto"/>
          <w:lang w:val="en-US" w:eastAsia="zh"/>
        </w:rPr>
        <w:t>（3）其他要求：相应安全措施及开票要求需形成相应生产规程并协助完成在智慧化系统中的开票系统一一对应。</w:t>
      </w:r>
    </w:p>
    <w:p>
      <w:pPr>
        <w:keepNext w:val="0"/>
        <w:keepLines w:val="0"/>
        <w:pageBreakBefore w:val="0"/>
        <w:widowControl w:val="0"/>
        <w:numPr>
          <w:ilvl w:val="0"/>
          <w:numId w:val="0"/>
        </w:numPr>
        <w:kinsoku/>
        <w:wordWrap/>
        <w:overflowPunct/>
        <w:topLinePunct w:val="0"/>
        <w:autoSpaceDE/>
        <w:autoSpaceDN/>
        <w:bidi w:val="0"/>
        <w:adjustRightInd/>
        <w:snapToGrid/>
        <w:ind w:left="0" w:firstLine="480" w:firstLineChars="200"/>
        <w:textAlignment w:val="auto"/>
        <w:rPr>
          <w:rFonts w:hint="eastAsia"/>
          <w:color w:val="auto"/>
          <w:lang w:val="en-US" w:eastAsia="zh"/>
        </w:rPr>
      </w:pPr>
      <w:r>
        <w:rPr>
          <w:rFonts w:hint="eastAsia"/>
          <w:color w:val="auto"/>
          <w:lang w:val="en-US" w:eastAsia="zh"/>
        </w:rPr>
        <w:t>3、巡回检查制：</w:t>
      </w:r>
    </w:p>
    <w:p>
      <w:pPr>
        <w:keepNext w:val="0"/>
        <w:keepLines w:val="0"/>
        <w:pageBreakBefore w:val="0"/>
        <w:widowControl w:val="0"/>
        <w:numPr>
          <w:ilvl w:val="0"/>
          <w:numId w:val="0"/>
        </w:numPr>
        <w:kinsoku/>
        <w:wordWrap/>
        <w:overflowPunct/>
        <w:topLinePunct w:val="0"/>
        <w:autoSpaceDE/>
        <w:autoSpaceDN/>
        <w:bidi w:val="0"/>
        <w:adjustRightInd/>
        <w:snapToGrid/>
        <w:ind w:left="0" w:firstLine="480" w:firstLineChars="200"/>
        <w:textAlignment w:val="auto"/>
        <w:rPr>
          <w:rFonts w:hint="eastAsia"/>
          <w:color w:val="auto"/>
          <w:lang w:val="en-US" w:eastAsia="zh"/>
        </w:rPr>
      </w:pPr>
      <w:r>
        <w:rPr>
          <w:rFonts w:hint="eastAsia"/>
          <w:color w:val="auto"/>
          <w:lang w:val="en-US" w:eastAsia="zh"/>
        </w:rPr>
        <w:t>（1）所有运行人员应执行设备巡回检查制度，对现场的设备系统进行巡回检查，掌握设备运行情况，及时发现缺陷，消除事故隐患。</w:t>
      </w:r>
    </w:p>
    <w:p>
      <w:pPr>
        <w:keepNext w:val="0"/>
        <w:keepLines w:val="0"/>
        <w:pageBreakBefore w:val="0"/>
        <w:widowControl w:val="0"/>
        <w:numPr>
          <w:ilvl w:val="0"/>
          <w:numId w:val="0"/>
        </w:numPr>
        <w:kinsoku/>
        <w:wordWrap/>
        <w:overflowPunct/>
        <w:topLinePunct w:val="0"/>
        <w:autoSpaceDE/>
        <w:autoSpaceDN/>
        <w:bidi w:val="0"/>
        <w:adjustRightInd/>
        <w:snapToGrid/>
        <w:ind w:left="0" w:firstLine="480" w:firstLineChars="200"/>
        <w:textAlignment w:val="auto"/>
        <w:rPr>
          <w:rFonts w:hint="eastAsia"/>
          <w:color w:val="auto"/>
          <w:lang w:val="en-US" w:eastAsia="zh"/>
        </w:rPr>
      </w:pPr>
      <w:r>
        <w:rPr>
          <w:rFonts w:hint="eastAsia"/>
          <w:color w:val="auto"/>
          <w:lang w:val="en-US" w:eastAsia="zh"/>
        </w:rPr>
        <w:t>（2）巡回要求：应对照仪表指示，判断和掌握设备运行状况，分析仪表指示的准确性；应重点检查新投入运行和刚检修过的设备、当班和前几个班操作过的设备、频繁启停的设备、已发生异常的同类设备、带缺陷运行的设备、系统发生事故影响的设备。</w:t>
      </w:r>
    </w:p>
    <w:p>
      <w:pPr>
        <w:keepNext w:val="0"/>
        <w:keepLines w:val="0"/>
        <w:pageBreakBefore w:val="0"/>
        <w:widowControl w:val="0"/>
        <w:numPr>
          <w:ilvl w:val="0"/>
          <w:numId w:val="0"/>
        </w:numPr>
        <w:kinsoku/>
        <w:wordWrap/>
        <w:overflowPunct/>
        <w:topLinePunct w:val="0"/>
        <w:autoSpaceDE/>
        <w:autoSpaceDN/>
        <w:bidi w:val="0"/>
        <w:adjustRightInd/>
        <w:snapToGrid/>
        <w:ind w:left="0" w:firstLine="480" w:firstLineChars="200"/>
        <w:textAlignment w:val="auto"/>
        <w:rPr>
          <w:rFonts w:hint="eastAsia"/>
          <w:color w:val="auto"/>
          <w:lang w:val="en-US" w:eastAsia="zh"/>
        </w:rPr>
      </w:pPr>
      <w:r>
        <w:rPr>
          <w:rFonts w:hint="eastAsia"/>
          <w:color w:val="auto"/>
          <w:lang w:val="en-US" w:eastAsia="zh"/>
        </w:rPr>
        <w:t>（3）检查要求：检查中发现的设备缺陷，应根据缺陷程度按运行规程及有关规定处理，并将缺陷填人缺陷登记簿，重要缺陷要及时报告。</w:t>
      </w:r>
    </w:p>
    <w:p>
      <w:pPr>
        <w:keepNext w:val="0"/>
        <w:keepLines w:val="0"/>
        <w:pageBreakBefore w:val="0"/>
        <w:widowControl w:val="0"/>
        <w:numPr>
          <w:ilvl w:val="0"/>
          <w:numId w:val="0"/>
        </w:numPr>
        <w:kinsoku/>
        <w:wordWrap/>
        <w:overflowPunct/>
        <w:topLinePunct w:val="0"/>
        <w:autoSpaceDE/>
        <w:autoSpaceDN/>
        <w:bidi w:val="0"/>
        <w:adjustRightInd/>
        <w:snapToGrid/>
        <w:ind w:left="0" w:firstLine="480" w:firstLineChars="200"/>
        <w:textAlignment w:val="auto"/>
        <w:rPr>
          <w:rFonts w:hint="eastAsia"/>
          <w:color w:val="auto"/>
          <w:lang w:val="en-US" w:eastAsia="zh"/>
        </w:rPr>
      </w:pPr>
      <w:r>
        <w:rPr>
          <w:rFonts w:hint="eastAsia"/>
          <w:color w:val="auto"/>
          <w:lang w:val="en-US" w:eastAsia="zh"/>
        </w:rPr>
        <w:t>（4）其他要求：巡回检查应结合智慧化系统对设置现场二维码的设备实行电子化上报运行参数，同时缺陷上报均使用电子化上报。</w:t>
      </w:r>
    </w:p>
    <w:p>
      <w:pPr>
        <w:keepNext w:val="0"/>
        <w:keepLines w:val="0"/>
        <w:pageBreakBefore w:val="0"/>
        <w:widowControl w:val="0"/>
        <w:numPr>
          <w:ilvl w:val="0"/>
          <w:numId w:val="0"/>
        </w:numPr>
        <w:kinsoku/>
        <w:wordWrap/>
        <w:overflowPunct/>
        <w:topLinePunct w:val="0"/>
        <w:autoSpaceDE/>
        <w:autoSpaceDN/>
        <w:bidi w:val="0"/>
        <w:adjustRightInd/>
        <w:snapToGrid/>
        <w:ind w:left="0" w:firstLine="480" w:firstLineChars="200"/>
        <w:textAlignment w:val="auto"/>
        <w:rPr>
          <w:rFonts w:hint="eastAsia"/>
          <w:color w:val="auto"/>
          <w:lang w:val="en-US" w:eastAsia="zh"/>
        </w:rPr>
      </w:pPr>
      <w:r>
        <w:rPr>
          <w:rFonts w:hint="eastAsia"/>
          <w:color w:val="auto"/>
          <w:lang w:val="en-US" w:eastAsia="zh"/>
        </w:rPr>
        <w:t>4、交接班制：</w:t>
      </w:r>
    </w:p>
    <w:p>
      <w:pPr>
        <w:keepNext w:val="0"/>
        <w:keepLines w:val="0"/>
        <w:pageBreakBefore w:val="0"/>
        <w:widowControl w:val="0"/>
        <w:numPr>
          <w:ilvl w:val="0"/>
          <w:numId w:val="0"/>
        </w:numPr>
        <w:kinsoku/>
        <w:wordWrap/>
        <w:overflowPunct/>
        <w:topLinePunct w:val="0"/>
        <w:autoSpaceDE/>
        <w:autoSpaceDN/>
        <w:bidi w:val="0"/>
        <w:adjustRightInd/>
        <w:snapToGrid/>
        <w:ind w:left="0" w:firstLine="480" w:firstLineChars="200"/>
        <w:textAlignment w:val="auto"/>
        <w:rPr>
          <w:rFonts w:hint="eastAsia"/>
          <w:color w:val="auto"/>
          <w:lang w:val="en-US" w:eastAsia="zh"/>
        </w:rPr>
      </w:pPr>
      <w:r>
        <w:rPr>
          <w:rFonts w:hint="eastAsia"/>
          <w:color w:val="auto"/>
          <w:lang w:val="en-US" w:eastAsia="zh"/>
        </w:rPr>
        <w:t>（1）接班前：接班人员应按规定着装，精神状况良好。运行人员交接班前应对所负责区域设备系统进行全面检查。</w:t>
      </w:r>
    </w:p>
    <w:p>
      <w:pPr>
        <w:keepNext w:val="0"/>
        <w:keepLines w:val="0"/>
        <w:pageBreakBefore w:val="0"/>
        <w:widowControl w:val="0"/>
        <w:numPr>
          <w:ilvl w:val="0"/>
          <w:numId w:val="0"/>
        </w:numPr>
        <w:kinsoku/>
        <w:wordWrap/>
        <w:overflowPunct/>
        <w:topLinePunct w:val="0"/>
        <w:autoSpaceDE/>
        <w:autoSpaceDN/>
        <w:bidi w:val="0"/>
        <w:adjustRightInd/>
        <w:snapToGrid/>
        <w:ind w:left="0" w:firstLine="480" w:firstLineChars="200"/>
        <w:textAlignment w:val="auto"/>
        <w:rPr>
          <w:rFonts w:hint="eastAsia"/>
          <w:color w:val="auto"/>
          <w:lang w:val="en-US" w:eastAsia="zh"/>
        </w:rPr>
      </w:pPr>
      <w:r>
        <w:rPr>
          <w:rFonts w:hint="eastAsia"/>
          <w:color w:val="auto"/>
          <w:lang w:val="en-US" w:eastAsia="zh"/>
        </w:rPr>
        <w:t>（2）接班时：接班人员应查阅当班记录，了解运行方式、发生的重大操作及影响安全运行的缺陷。</w:t>
      </w:r>
    </w:p>
    <w:p>
      <w:pPr>
        <w:keepNext w:val="0"/>
        <w:keepLines w:val="0"/>
        <w:pageBreakBefore w:val="0"/>
        <w:widowControl w:val="0"/>
        <w:numPr>
          <w:ilvl w:val="0"/>
          <w:numId w:val="0"/>
        </w:numPr>
        <w:kinsoku/>
        <w:wordWrap/>
        <w:overflowPunct/>
        <w:topLinePunct w:val="0"/>
        <w:autoSpaceDE/>
        <w:autoSpaceDN/>
        <w:bidi w:val="0"/>
        <w:adjustRightInd/>
        <w:snapToGrid/>
        <w:ind w:left="0" w:firstLine="480" w:firstLineChars="200"/>
        <w:textAlignment w:val="auto"/>
        <w:rPr>
          <w:rFonts w:hint="eastAsia"/>
          <w:color w:val="auto"/>
          <w:lang w:val="en-US" w:eastAsia="zh"/>
        </w:rPr>
      </w:pPr>
      <w:r>
        <w:rPr>
          <w:rFonts w:hint="eastAsia"/>
          <w:color w:val="auto"/>
          <w:lang w:val="en-US" w:eastAsia="zh"/>
        </w:rPr>
        <w:t>（3）接班后：接班应全面接手正在进行的检修工作，办票工作等，不得因交接班工作影响现场设备安全运行。</w:t>
      </w:r>
    </w:p>
    <w:p>
      <w:pPr>
        <w:keepNext w:val="0"/>
        <w:keepLines w:val="0"/>
        <w:pageBreakBefore w:val="0"/>
        <w:widowControl w:val="0"/>
        <w:numPr>
          <w:ilvl w:val="0"/>
          <w:numId w:val="0"/>
        </w:numPr>
        <w:kinsoku/>
        <w:wordWrap/>
        <w:overflowPunct/>
        <w:topLinePunct w:val="0"/>
        <w:autoSpaceDE/>
        <w:autoSpaceDN/>
        <w:bidi w:val="0"/>
        <w:adjustRightInd/>
        <w:snapToGrid/>
        <w:ind w:left="0" w:firstLine="480" w:firstLineChars="200"/>
        <w:textAlignment w:val="auto"/>
        <w:rPr>
          <w:rFonts w:hint="eastAsia"/>
          <w:color w:val="auto"/>
          <w:lang w:val="en-US" w:eastAsia="zh"/>
        </w:rPr>
      </w:pPr>
      <w:r>
        <w:rPr>
          <w:rFonts w:hint="eastAsia"/>
          <w:color w:val="auto"/>
          <w:lang w:val="en-US" w:eastAsia="zh"/>
        </w:rPr>
        <w:t>（4）其他要求：交接班应结合智慧化系统对设备实行电子化上报交接班状况，做好过程记录，</w:t>
      </w:r>
      <w:r>
        <w:rPr>
          <w:rFonts w:hint="eastAsia"/>
          <w:color w:val="auto"/>
          <w:highlight w:val="none"/>
          <w:lang w:val="en-US" w:eastAsia="zh"/>
        </w:rPr>
        <w:t>包括不限于人员信息、运行日志、缺陷记录、重要运行数据及其他必要交接事项。</w:t>
      </w:r>
    </w:p>
    <w:p>
      <w:pPr>
        <w:keepNext w:val="0"/>
        <w:keepLines w:val="0"/>
        <w:pageBreakBefore w:val="0"/>
        <w:widowControl w:val="0"/>
        <w:numPr>
          <w:ilvl w:val="0"/>
          <w:numId w:val="0"/>
        </w:numPr>
        <w:kinsoku/>
        <w:wordWrap/>
        <w:overflowPunct/>
        <w:topLinePunct w:val="0"/>
        <w:autoSpaceDE/>
        <w:autoSpaceDN/>
        <w:bidi w:val="0"/>
        <w:adjustRightInd/>
        <w:snapToGrid/>
        <w:ind w:left="0" w:firstLine="480" w:firstLineChars="200"/>
        <w:textAlignment w:val="auto"/>
        <w:rPr>
          <w:rFonts w:hint="eastAsia"/>
          <w:color w:val="auto"/>
          <w:lang w:val="en-US" w:eastAsia="zh"/>
        </w:rPr>
      </w:pPr>
      <w:r>
        <w:rPr>
          <w:rFonts w:hint="eastAsia"/>
          <w:color w:val="auto"/>
          <w:lang w:val="en-US" w:eastAsia="zh"/>
        </w:rPr>
        <w:t>5、设备定期试验切换制：</w:t>
      </w:r>
    </w:p>
    <w:p>
      <w:pPr>
        <w:keepNext w:val="0"/>
        <w:keepLines w:val="0"/>
        <w:pageBreakBefore w:val="0"/>
        <w:widowControl w:val="0"/>
        <w:numPr>
          <w:ilvl w:val="0"/>
          <w:numId w:val="0"/>
        </w:numPr>
        <w:kinsoku/>
        <w:wordWrap/>
        <w:overflowPunct/>
        <w:topLinePunct w:val="0"/>
        <w:autoSpaceDE/>
        <w:autoSpaceDN/>
        <w:bidi w:val="0"/>
        <w:adjustRightInd/>
        <w:snapToGrid/>
        <w:ind w:left="0" w:firstLine="480" w:firstLineChars="200"/>
        <w:textAlignment w:val="auto"/>
        <w:rPr>
          <w:rFonts w:hint="eastAsia"/>
          <w:color w:val="auto"/>
          <w:lang w:val="en-US" w:eastAsia="zh"/>
        </w:rPr>
      </w:pPr>
      <w:r>
        <w:rPr>
          <w:rFonts w:hint="eastAsia"/>
          <w:color w:val="auto"/>
          <w:lang w:val="en-US" w:eastAsia="zh"/>
        </w:rPr>
        <w:t>应实行设备定期试验切换制度，从而确保设备长期运行的安全性和可靠性。设备定期试验切换应符合下列要求:</w:t>
      </w:r>
    </w:p>
    <w:p>
      <w:pPr>
        <w:keepNext w:val="0"/>
        <w:keepLines w:val="0"/>
        <w:pageBreakBefore w:val="0"/>
        <w:widowControl w:val="0"/>
        <w:numPr>
          <w:ilvl w:val="0"/>
          <w:numId w:val="0"/>
        </w:numPr>
        <w:kinsoku/>
        <w:wordWrap/>
        <w:overflowPunct/>
        <w:topLinePunct w:val="0"/>
        <w:autoSpaceDE/>
        <w:autoSpaceDN/>
        <w:bidi w:val="0"/>
        <w:adjustRightInd/>
        <w:snapToGrid/>
        <w:ind w:left="0" w:firstLine="480" w:firstLineChars="200"/>
        <w:textAlignment w:val="auto"/>
        <w:rPr>
          <w:rFonts w:hint="eastAsia"/>
          <w:color w:val="auto"/>
          <w:lang w:val="en-US" w:eastAsia="zh"/>
        </w:rPr>
      </w:pPr>
      <w:r>
        <w:rPr>
          <w:rFonts w:hint="eastAsia"/>
          <w:color w:val="auto"/>
          <w:lang w:val="en-US" w:eastAsia="zh"/>
        </w:rPr>
        <w:t>（1）运行人员应按规定日期、工作内容做好设备定期试验切换校验，并做好相关记录。</w:t>
      </w:r>
    </w:p>
    <w:p>
      <w:pPr>
        <w:keepNext w:val="0"/>
        <w:keepLines w:val="0"/>
        <w:pageBreakBefore w:val="0"/>
        <w:widowControl w:val="0"/>
        <w:numPr>
          <w:ilvl w:val="0"/>
          <w:numId w:val="0"/>
        </w:numPr>
        <w:kinsoku/>
        <w:wordWrap/>
        <w:overflowPunct/>
        <w:topLinePunct w:val="0"/>
        <w:autoSpaceDE/>
        <w:autoSpaceDN/>
        <w:bidi w:val="0"/>
        <w:adjustRightInd/>
        <w:snapToGrid/>
        <w:ind w:left="0" w:firstLine="480" w:firstLineChars="200"/>
        <w:textAlignment w:val="auto"/>
        <w:rPr>
          <w:rFonts w:hint="eastAsia"/>
          <w:color w:val="auto"/>
          <w:lang w:val="en-US" w:eastAsia="zh"/>
        </w:rPr>
      </w:pPr>
      <w:r>
        <w:rPr>
          <w:rFonts w:hint="eastAsia"/>
          <w:color w:val="auto"/>
          <w:lang w:val="en-US" w:eastAsia="zh"/>
        </w:rPr>
        <w:t>（2）设备有严重缺陷或异常情况不能做切换、试验时，应报告并做好记录。缺陷或异常消除后，应立即进行切换、试验。</w:t>
      </w:r>
    </w:p>
    <w:p>
      <w:pPr>
        <w:keepNext w:val="0"/>
        <w:keepLines w:val="0"/>
        <w:pageBreakBefore w:val="0"/>
        <w:widowControl w:val="0"/>
        <w:numPr>
          <w:ilvl w:val="0"/>
          <w:numId w:val="0"/>
        </w:numPr>
        <w:kinsoku/>
        <w:wordWrap/>
        <w:overflowPunct/>
        <w:topLinePunct w:val="0"/>
        <w:autoSpaceDE/>
        <w:autoSpaceDN/>
        <w:bidi w:val="0"/>
        <w:adjustRightInd/>
        <w:snapToGrid/>
        <w:ind w:left="0" w:firstLine="480" w:firstLineChars="200"/>
        <w:textAlignment w:val="auto"/>
        <w:rPr>
          <w:rFonts w:hint="eastAsia"/>
          <w:color w:val="auto"/>
          <w:lang w:val="en-US" w:eastAsia="zh"/>
        </w:rPr>
      </w:pPr>
      <w:r>
        <w:rPr>
          <w:rFonts w:hint="eastAsia"/>
          <w:color w:val="auto"/>
          <w:lang w:val="en-US" w:eastAsia="zh"/>
        </w:rPr>
        <w:t>（3）其他要求：设备定期试验切换应结合智慧化系统对设备实行电子化上报运行状况及切换情况，做好过程记录。</w:t>
      </w:r>
    </w:p>
    <w:p>
      <w:pPr>
        <w:keepNext w:val="0"/>
        <w:keepLines w:val="0"/>
        <w:pageBreakBefore w:val="0"/>
        <w:widowControl w:val="0"/>
        <w:kinsoku/>
        <w:wordWrap/>
        <w:overflowPunct/>
        <w:topLinePunct w:val="0"/>
        <w:autoSpaceDE/>
        <w:autoSpaceDN/>
        <w:bidi w:val="0"/>
        <w:adjustRightInd/>
        <w:snapToGrid/>
        <w:spacing w:afterLines="0"/>
        <w:ind w:left="0" w:leftChars="0" w:firstLine="482" w:firstLineChars="200"/>
        <w:textAlignment w:val="auto"/>
        <w:outlineLvl w:val="2"/>
        <w:rPr>
          <w:rFonts w:hint="eastAsia"/>
          <w:b/>
          <w:bCs/>
          <w:color w:val="auto"/>
          <w:lang w:val="en-US" w:eastAsia="zh-CN"/>
        </w:rPr>
      </w:pPr>
      <w:bookmarkStart w:id="116" w:name="_Toc27879"/>
      <w:bookmarkStart w:id="117" w:name="_Toc18221"/>
      <w:bookmarkStart w:id="118" w:name="_Toc19419"/>
      <w:bookmarkStart w:id="119" w:name="_Toc30945"/>
      <w:bookmarkStart w:id="120" w:name="_Toc6547"/>
      <w:bookmarkStart w:id="121" w:name="_Toc5640"/>
      <w:bookmarkStart w:id="122" w:name="_Toc6496"/>
      <w:bookmarkStart w:id="123" w:name="_Toc1651724044"/>
      <w:bookmarkStart w:id="124" w:name="_Toc9558"/>
      <w:r>
        <w:rPr>
          <w:rFonts w:hint="eastAsia"/>
          <w:b/>
          <w:bCs/>
          <w:color w:val="auto"/>
          <w:lang w:val="en-US" w:eastAsia="zh-CN"/>
        </w:rPr>
        <w:t>3.1.5 运行台账</w:t>
      </w:r>
      <w:bookmarkEnd w:id="116"/>
      <w:bookmarkEnd w:id="117"/>
      <w:bookmarkEnd w:id="118"/>
      <w:bookmarkEnd w:id="119"/>
      <w:bookmarkEnd w:id="120"/>
      <w:bookmarkEnd w:id="121"/>
      <w:bookmarkEnd w:id="122"/>
      <w:bookmarkEnd w:id="123"/>
      <w:bookmarkEnd w:id="124"/>
    </w:p>
    <w:p>
      <w:pPr>
        <w:keepNext w:val="0"/>
        <w:keepLines w:val="0"/>
        <w:pageBreakBefore w:val="0"/>
        <w:widowControl w:val="0"/>
        <w:kinsoku/>
        <w:wordWrap/>
        <w:overflowPunct/>
        <w:topLinePunct w:val="0"/>
        <w:autoSpaceDE/>
        <w:autoSpaceDN/>
        <w:bidi w:val="0"/>
        <w:adjustRightInd/>
        <w:snapToGrid/>
        <w:spacing w:afterLines="0"/>
        <w:ind w:left="0" w:leftChars="0" w:firstLine="480" w:firstLineChars="200"/>
        <w:textAlignment w:val="auto"/>
        <w:rPr>
          <w:rFonts w:hint="eastAsia"/>
          <w:b w:val="0"/>
          <w:bCs w:val="0"/>
          <w:color w:val="auto"/>
          <w:lang w:val="en-US" w:eastAsia="zh-CN"/>
        </w:rPr>
      </w:pPr>
      <w:r>
        <w:rPr>
          <w:rFonts w:hint="eastAsia"/>
          <w:b w:val="0"/>
          <w:bCs w:val="0"/>
          <w:color w:val="auto"/>
          <w:lang w:val="en-US" w:eastAsia="zh-CN"/>
        </w:rPr>
        <w:t>结合DCS数据、化验室化验结果</w:t>
      </w:r>
      <w:r>
        <w:rPr>
          <w:rFonts w:hint="eastAsia"/>
          <w:b w:val="0"/>
          <w:bCs w:val="0"/>
          <w:color w:val="auto"/>
          <w:lang w:val="en-US" w:eastAsia="zh"/>
        </w:rPr>
        <w:t>及CEMS监测系统数据</w:t>
      </w:r>
      <w:r>
        <w:rPr>
          <w:rFonts w:hint="eastAsia"/>
          <w:b w:val="0"/>
          <w:bCs w:val="0"/>
          <w:color w:val="auto"/>
          <w:lang w:val="en-US" w:eastAsia="zh-CN"/>
        </w:rPr>
        <w:t>，</w:t>
      </w:r>
      <w:r>
        <w:rPr>
          <w:rFonts w:hint="eastAsia"/>
          <w:b w:val="0"/>
          <w:bCs w:val="0"/>
          <w:color w:val="auto"/>
          <w:lang w:val="en-US" w:eastAsia="zh"/>
        </w:rPr>
        <w:t>在招标人建设的智慧化系统上报相应台账数据</w:t>
      </w:r>
      <w:r>
        <w:rPr>
          <w:rFonts w:hint="eastAsia"/>
          <w:b w:val="0"/>
          <w:bCs w:val="0"/>
          <w:color w:val="auto"/>
          <w:lang w:val="en-US" w:eastAsia="zh-CN"/>
        </w:rPr>
        <w:t>，具体要求如下：</w:t>
      </w:r>
    </w:p>
    <w:p>
      <w:pPr>
        <w:keepNext w:val="0"/>
        <w:keepLines w:val="0"/>
        <w:pageBreakBefore w:val="0"/>
        <w:widowControl w:val="0"/>
        <w:numPr>
          <w:ilvl w:val="0"/>
          <w:numId w:val="0"/>
        </w:numPr>
        <w:kinsoku/>
        <w:wordWrap/>
        <w:overflowPunct/>
        <w:topLinePunct w:val="0"/>
        <w:autoSpaceDE/>
        <w:autoSpaceDN/>
        <w:bidi w:val="0"/>
        <w:adjustRightInd/>
        <w:snapToGrid/>
        <w:spacing w:afterLines="0"/>
        <w:ind w:left="0" w:leftChars="0" w:firstLine="480" w:firstLineChars="200"/>
        <w:textAlignment w:val="auto"/>
        <w:outlineLvl w:val="9"/>
        <w:rPr>
          <w:rFonts w:hint="eastAsia"/>
          <w:b w:val="0"/>
          <w:bCs w:val="0"/>
          <w:color w:val="auto"/>
          <w:lang w:val="en-US" w:eastAsia="zh-CN"/>
        </w:rPr>
      </w:pPr>
      <w:r>
        <w:rPr>
          <w:rFonts w:hint="default" w:ascii="宋体" w:hAnsi="宋体" w:eastAsia="宋体" w:cs="Times New Roman"/>
          <w:b w:val="0"/>
          <w:bCs w:val="0"/>
          <w:color w:val="auto"/>
          <w:kern w:val="2"/>
          <w:sz w:val="24"/>
          <w:szCs w:val="21"/>
          <w:lang w:val="en-US" w:eastAsia="zh-CN" w:bidi="ar-SA"/>
        </w:rPr>
        <w:t>(1)</w:t>
      </w:r>
      <w:r>
        <w:rPr>
          <w:rFonts w:hint="eastAsia"/>
          <w:b w:val="0"/>
          <w:bCs w:val="0"/>
          <w:color w:val="auto"/>
          <w:lang w:val="en-US" w:eastAsia="zh-CN"/>
        </w:rPr>
        <w:t>周期要求：包括按周期进行日、月、半年和年度检测报表。</w:t>
      </w:r>
    </w:p>
    <w:p>
      <w:pPr>
        <w:keepNext w:val="0"/>
        <w:keepLines w:val="0"/>
        <w:pageBreakBefore w:val="0"/>
        <w:widowControl w:val="0"/>
        <w:numPr>
          <w:ilvl w:val="0"/>
          <w:numId w:val="0"/>
        </w:numPr>
        <w:kinsoku/>
        <w:wordWrap/>
        <w:overflowPunct/>
        <w:topLinePunct w:val="0"/>
        <w:autoSpaceDE/>
        <w:autoSpaceDN/>
        <w:bidi w:val="0"/>
        <w:adjustRightInd/>
        <w:snapToGrid/>
        <w:spacing w:afterLines="0"/>
        <w:ind w:left="0" w:leftChars="0" w:firstLine="480" w:firstLineChars="200"/>
        <w:textAlignment w:val="auto"/>
        <w:outlineLvl w:val="9"/>
        <w:rPr>
          <w:rFonts w:hint="default"/>
          <w:b w:val="0"/>
          <w:bCs w:val="0"/>
          <w:color w:val="auto"/>
          <w:lang w:val="en-US" w:eastAsia="zh-CN"/>
        </w:rPr>
      </w:pPr>
      <w:r>
        <w:rPr>
          <w:rFonts w:hint="default" w:ascii="宋体" w:hAnsi="宋体" w:eastAsia="宋体" w:cs="Times New Roman"/>
          <w:b w:val="0"/>
          <w:bCs w:val="0"/>
          <w:color w:val="auto"/>
          <w:kern w:val="2"/>
          <w:sz w:val="24"/>
          <w:szCs w:val="21"/>
          <w:lang w:val="en-US" w:eastAsia="zh-CN" w:bidi="ar-SA"/>
        </w:rPr>
        <w:t>(2)</w:t>
      </w:r>
      <w:r>
        <w:rPr>
          <w:rFonts w:hint="eastAsia"/>
          <w:b w:val="0"/>
          <w:bCs w:val="0"/>
          <w:color w:val="auto"/>
          <w:lang w:val="en-US" w:eastAsia="zh-CN"/>
        </w:rPr>
        <w:t>台账</w:t>
      </w:r>
      <w:r>
        <w:rPr>
          <w:rFonts w:hint="eastAsia"/>
          <w:b w:val="0"/>
          <w:bCs w:val="0"/>
          <w:color w:val="auto"/>
          <w:lang w:val="en-US" w:eastAsia="zh"/>
        </w:rPr>
        <w:t>类型</w:t>
      </w:r>
      <w:r>
        <w:rPr>
          <w:rFonts w:hint="eastAsia"/>
          <w:b w:val="0"/>
          <w:bCs w:val="0"/>
          <w:color w:val="auto"/>
          <w:lang w:val="en-US" w:eastAsia="zh-CN"/>
        </w:rPr>
        <w:t>：</w:t>
      </w:r>
      <w:r>
        <w:rPr>
          <w:rFonts w:hint="default"/>
          <w:b w:val="0"/>
          <w:bCs w:val="0"/>
          <w:color w:val="auto"/>
          <w:lang w:val="en-US" w:eastAsia="zh-CN"/>
        </w:rPr>
        <w:t>设施设备及自控仪表（水质、水量、水位、仪表等）等运行记录</w:t>
      </w:r>
      <w:r>
        <w:rPr>
          <w:rFonts w:hint="eastAsia"/>
          <w:b w:val="0"/>
          <w:bCs w:val="0"/>
          <w:color w:val="auto"/>
          <w:lang w:val="en-US" w:eastAsia="zh-CN"/>
        </w:rPr>
        <w:t>和台账</w:t>
      </w:r>
      <w:r>
        <w:rPr>
          <w:rFonts w:hint="default"/>
          <w:b w:val="0"/>
          <w:bCs w:val="0"/>
          <w:color w:val="auto"/>
          <w:lang w:val="en-US" w:eastAsia="zh-CN"/>
        </w:rPr>
        <w:t>；投放药剂情况、主要工艺参数控制记录；值班</w:t>
      </w:r>
      <w:r>
        <w:rPr>
          <w:rFonts w:hint="eastAsia"/>
          <w:b w:val="0"/>
          <w:bCs w:val="0"/>
          <w:color w:val="auto"/>
          <w:lang w:val="en-US" w:eastAsia="zh-CN"/>
        </w:rPr>
        <w:t>巡检、</w:t>
      </w:r>
      <w:r>
        <w:rPr>
          <w:rFonts w:hint="default"/>
          <w:b w:val="0"/>
          <w:bCs w:val="0"/>
          <w:color w:val="auto"/>
          <w:lang w:val="en-US" w:eastAsia="zh-CN"/>
        </w:rPr>
        <w:t>交接班等记录；污泥</w:t>
      </w:r>
      <w:r>
        <w:rPr>
          <w:rFonts w:hint="eastAsia"/>
          <w:b w:val="0"/>
          <w:bCs w:val="0"/>
          <w:color w:val="auto"/>
          <w:lang w:val="en-US" w:eastAsia="zh"/>
        </w:rPr>
        <w:t>收入、入炉</w:t>
      </w:r>
      <w:r>
        <w:rPr>
          <w:rFonts w:hint="default"/>
          <w:b w:val="0"/>
          <w:bCs w:val="0"/>
          <w:color w:val="auto"/>
          <w:lang w:val="en-US" w:eastAsia="zh-CN"/>
        </w:rPr>
        <w:t>记录；各种能耗如水、电</w:t>
      </w:r>
      <w:r>
        <w:rPr>
          <w:rFonts w:hint="eastAsia"/>
          <w:b w:val="0"/>
          <w:bCs w:val="0"/>
          <w:color w:val="auto"/>
          <w:lang w:val="en-US" w:eastAsia="zh-CN"/>
        </w:rPr>
        <w:t>、燃气</w:t>
      </w:r>
      <w:r>
        <w:rPr>
          <w:rFonts w:hint="default"/>
          <w:b w:val="0"/>
          <w:bCs w:val="0"/>
          <w:color w:val="auto"/>
          <w:lang w:val="en-US" w:eastAsia="zh-CN"/>
        </w:rPr>
        <w:t>等</w:t>
      </w:r>
      <w:r>
        <w:rPr>
          <w:rFonts w:hint="eastAsia"/>
          <w:b w:val="0"/>
          <w:bCs w:val="0"/>
          <w:color w:val="auto"/>
          <w:lang w:val="en-US" w:eastAsia="zh-CN"/>
        </w:rPr>
        <w:t>台账。</w:t>
      </w:r>
    </w:p>
    <w:p>
      <w:pPr>
        <w:keepNext w:val="0"/>
        <w:keepLines w:val="0"/>
        <w:pageBreakBefore w:val="0"/>
        <w:widowControl w:val="0"/>
        <w:numPr>
          <w:ilvl w:val="0"/>
          <w:numId w:val="0"/>
        </w:numPr>
        <w:kinsoku/>
        <w:wordWrap/>
        <w:overflowPunct/>
        <w:topLinePunct w:val="0"/>
        <w:autoSpaceDE/>
        <w:autoSpaceDN/>
        <w:bidi w:val="0"/>
        <w:adjustRightInd/>
        <w:snapToGrid/>
        <w:spacing w:afterLines="0"/>
        <w:ind w:left="0" w:leftChars="0" w:firstLine="480" w:firstLineChars="200"/>
        <w:textAlignment w:val="auto"/>
        <w:rPr>
          <w:rFonts w:hint="default"/>
          <w:b w:val="0"/>
          <w:bCs w:val="0"/>
          <w:color w:val="auto"/>
          <w:lang w:val="en-US" w:eastAsia="zh-CN"/>
        </w:rPr>
      </w:pPr>
      <w:r>
        <w:rPr>
          <w:rFonts w:hint="default" w:ascii="宋体" w:hAnsi="宋体" w:eastAsia="宋体" w:cs="Times New Roman"/>
          <w:b w:val="0"/>
          <w:bCs w:val="0"/>
          <w:color w:val="auto"/>
          <w:kern w:val="2"/>
          <w:sz w:val="24"/>
          <w:szCs w:val="21"/>
          <w:lang w:val="en-US" w:eastAsia="zh-CN" w:bidi="ar-SA"/>
        </w:rPr>
        <w:t>(3)</w:t>
      </w:r>
      <w:r>
        <w:rPr>
          <w:rFonts w:hint="eastAsia"/>
          <w:b w:val="0"/>
          <w:bCs w:val="0"/>
          <w:color w:val="auto"/>
          <w:lang w:val="en-US" w:eastAsia="zh-CN"/>
        </w:rPr>
        <w:t>异常台账：污泥量及含水率、进出水水质</w:t>
      </w:r>
      <w:r>
        <w:rPr>
          <w:rFonts w:hint="eastAsia"/>
          <w:b w:val="0"/>
          <w:bCs w:val="0"/>
          <w:color w:val="auto"/>
          <w:highlight w:val="none"/>
          <w:lang w:val="en-US" w:eastAsia="zh"/>
        </w:rPr>
        <w:t>（</w:t>
      </w:r>
      <w:r>
        <w:rPr>
          <w:rFonts w:hint="eastAsia"/>
          <w:b w:val="0"/>
          <w:bCs w:val="0"/>
          <w:color w:val="auto"/>
          <w:highlight w:val="none"/>
          <w:lang w:val="en-US" w:eastAsia="zh-CN"/>
        </w:rPr>
        <w:t>含</w:t>
      </w:r>
      <w:r>
        <w:rPr>
          <w:rFonts w:hint="eastAsia"/>
          <w:b w:val="0"/>
          <w:bCs w:val="0"/>
          <w:color w:val="auto"/>
          <w:highlight w:val="none"/>
          <w:lang w:val="en-US" w:eastAsia="zh"/>
        </w:rPr>
        <w:t>脱硫废水及排放废水）</w:t>
      </w:r>
      <w:r>
        <w:rPr>
          <w:rFonts w:hint="eastAsia"/>
          <w:b w:val="0"/>
          <w:bCs w:val="0"/>
          <w:color w:val="auto"/>
          <w:lang w:val="en-US" w:eastAsia="zh-CN"/>
        </w:rPr>
        <w:t>、药耗、电耗、燃气</w:t>
      </w:r>
      <w:r>
        <w:rPr>
          <w:rFonts w:hint="eastAsia"/>
          <w:b w:val="0"/>
          <w:bCs w:val="0"/>
          <w:color w:val="auto"/>
          <w:lang w:val="en-US" w:eastAsia="zh"/>
        </w:rPr>
        <w:t>消耗等</w:t>
      </w:r>
      <w:r>
        <w:rPr>
          <w:rFonts w:hint="eastAsia"/>
          <w:b w:val="0"/>
          <w:bCs w:val="0"/>
          <w:color w:val="auto"/>
          <w:lang w:val="en-US" w:eastAsia="zh-CN"/>
        </w:rPr>
        <w:t>生产工艺有关的运行参数及相关情况，出现异常情况时，应记录时间、地点、原因分析及处理情况。</w:t>
      </w:r>
    </w:p>
    <w:p>
      <w:pPr>
        <w:keepNext w:val="0"/>
        <w:keepLines w:val="0"/>
        <w:pageBreakBefore w:val="0"/>
        <w:widowControl w:val="0"/>
        <w:numPr>
          <w:ilvl w:val="0"/>
          <w:numId w:val="0"/>
        </w:numPr>
        <w:kinsoku/>
        <w:wordWrap/>
        <w:overflowPunct/>
        <w:topLinePunct w:val="0"/>
        <w:autoSpaceDE/>
        <w:autoSpaceDN/>
        <w:bidi w:val="0"/>
        <w:adjustRightInd/>
        <w:snapToGrid/>
        <w:spacing w:afterLines="0"/>
        <w:ind w:left="0" w:firstLine="480" w:firstLineChars="200"/>
        <w:textAlignment w:val="auto"/>
        <w:rPr>
          <w:rFonts w:hint="eastAsia"/>
          <w:color w:val="auto"/>
          <w:lang w:val="en-US" w:eastAsia="zh"/>
        </w:rPr>
      </w:pPr>
      <w:r>
        <w:rPr>
          <w:rFonts w:hint="default" w:ascii="宋体" w:hAnsi="宋体" w:eastAsia="宋体" w:cs="Times New Roman"/>
          <w:color w:val="auto"/>
          <w:kern w:val="2"/>
          <w:sz w:val="24"/>
          <w:szCs w:val="21"/>
          <w:lang w:val="en-US" w:eastAsia="zh" w:bidi="ar-SA"/>
        </w:rPr>
        <w:t>(4)</w:t>
      </w:r>
      <w:r>
        <w:rPr>
          <w:rFonts w:hint="eastAsia"/>
          <w:b w:val="0"/>
          <w:bCs w:val="0"/>
          <w:color w:val="auto"/>
          <w:lang w:val="en-US" w:eastAsia="zh-CN"/>
        </w:rPr>
        <w:t>飞灰</w:t>
      </w:r>
      <w:r>
        <w:rPr>
          <w:rFonts w:hint="eastAsia"/>
          <w:b w:val="0"/>
          <w:bCs w:val="0"/>
          <w:color w:val="auto"/>
          <w:lang w:val="en-US" w:eastAsia="zh"/>
        </w:rPr>
        <w:t>、废渣</w:t>
      </w:r>
      <w:r>
        <w:rPr>
          <w:rFonts w:hint="eastAsia"/>
          <w:b w:val="0"/>
          <w:bCs w:val="0"/>
          <w:color w:val="auto"/>
          <w:lang w:val="en-US" w:eastAsia="zh-CN"/>
        </w:rPr>
        <w:t>处理台账：</w:t>
      </w:r>
      <w:r>
        <w:rPr>
          <w:rFonts w:hint="default"/>
          <w:b w:val="0"/>
          <w:bCs w:val="0"/>
          <w:color w:val="auto"/>
          <w:lang w:val="en-US" w:eastAsia="zh-CN"/>
        </w:rPr>
        <w:t>对生产过程中产生的</w:t>
      </w:r>
      <w:r>
        <w:rPr>
          <w:rFonts w:hint="eastAsia"/>
          <w:b w:val="0"/>
          <w:bCs w:val="0"/>
          <w:color w:val="auto"/>
          <w:lang w:val="en-US" w:eastAsia="zh-CN"/>
        </w:rPr>
        <w:t>飞灰</w:t>
      </w:r>
      <w:r>
        <w:rPr>
          <w:rFonts w:hint="default"/>
          <w:b w:val="0"/>
          <w:bCs w:val="0"/>
          <w:color w:val="auto"/>
          <w:lang w:val="en-US" w:eastAsia="zh-CN"/>
        </w:rPr>
        <w:t>、废渣应按当地管理部门要求进行管理，并及时汇报给</w:t>
      </w:r>
      <w:r>
        <w:rPr>
          <w:rFonts w:hint="eastAsia"/>
          <w:b w:val="0"/>
          <w:bCs w:val="0"/>
          <w:color w:val="auto"/>
          <w:lang w:val="en-US" w:eastAsia="zh"/>
        </w:rPr>
        <w:t>招标人</w:t>
      </w:r>
      <w:r>
        <w:rPr>
          <w:rFonts w:hint="default"/>
          <w:b w:val="0"/>
          <w:bCs w:val="0"/>
          <w:color w:val="auto"/>
          <w:lang w:val="en-US" w:eastAsia="zh-CN"/>
        </w:rPr>
        <w:t>。</w:t>
      </w:r>
    </w:p>
    <w:p>
      <w:pPr>
        <w:keepNext w:val="0"/>
        <w:keepLines w:val="0"/>
        <w:pageBreakBefore w:val="0"/>
        <w:widowControl w:val="0"/>
        <w:kinsoku/>
        <w:wordWrap/>
        <w:overflowPunct/>
        <w:topLinePunct w:val="0"/>
        <w:autoSpaceDE/>
        <w:autoSpaceDN/>
        <w:bidi w:val="0"/>
        <w:adjustRightInd/>
        <w:snapToGrid/>
        <w:spacing w:afterLines="0"/>
        <w:ind w:left="0" w:firstLine="482" w:firstLineChars="200"/>
        <w:textAlignment w:val="auto"/>
        <w:outlineLvl w:val="2"/>
        <w:rPr>
          <w:rFonts w:hint="eastAsia"/>
          <w:b/>
          <w:bCs/>
          <w:color w:val="auto"/>
          <w:lang w:val="en-US" w:eastAsia="zh"/>
        </w:rPr>
      </w:pPr>
      <w:bookmarkStart w:id="125" w:name="_Toc22494"/>
      <w:bookmarkStart w:id="126" w:name="_Toc9466"/>
      <w:bookmarkStart w:id="127" w:name="_Toc23910"/>
      <w:bookmarkStart w:id="128" w:name="_Toc19064"/>
      <w:bookmarkStart w:id="129" w:name="_Toc21295"/>
      <w:bookmarkStart w:id="130" w:name="_Toc12741"/>
      <w:r>
        <w:rPr>
          <w:rFonts w:hint="eastAsia"/>
          <w:b/>
          <w:bCs/>
          <w:color w:val="auto"/>
          <w:lang w:val="en-US" w:eastAsia="zh"/>
        </w:rPr>
        <w:t>3.1.</w:t>
      </w:r>
      <w:r>
        <w:rPr>
          <w:rFonts w:hint="eastAsia"/>
          <w:b/>
          <w:bCs/>
          <w:color w:val="auto"/>
          <w:lang w:val="en-US" w:eastAsia="zh-CN"/>
        </w:rPr>
        <w:t>6</w:t>
      </w:r>
      <w:r>
        <w:rPr>
          <w:rFonts w:hint="eastAsia"/>
          <w:b/>
          <w:bCs/>
          <w:color w:val="auto"/>
          <w:lang w:val="en-US" w:eastAsia="zh"/>
        </w:rPr>
        <w:t xml:space="preserve"> 定期例会</w:t>
      </w:r>
      <w:bookmarkEnd w:id="125"/>
      <w:bookmarkEnd w:id="126"/>
      <w:bookmarkEnd w:id="127"/>
      <w:bookmarkEnd w:id="128"/>
      <w:bookmarkEnd w:id="129"/>
      <w:bookmarkEnd w:id="130"/>
    </w:p>
    <w:p>
      <w:pPr>
        <w:keepNext w:val="0"/>
        <w:keepLines w:val="0"/>
        <w:pageBreakBefore w:val="0"/>
        <w:widowControl w:val="0"/>
        <w:wordWrap/>
        <w:topLinePunct w:val="0"/>
        <w:bidi w:val="0"/>
        <w:snapToGrid/>
        <w:spacing w:after="0" w:afterLines="0"/>
        <w:ind w:left="0" w:firstLine="480" w:firstLineChars="200"/>
        <w:textAlignment w:val="auto"/>
        <w:rPr>
          <w:rFonts w:hint="eastAsia"/>
          <w:color w:val="auto"/>
          <w:lang w:val="en-US" w:eastAsia="zh"/>
        </w:rPr>
      </w:pPr>
      <w:r>
        <w:rPr>
          <w:rFonts w:hint="eastAsia"/>
          <w:color w:val="auto"/>
          <w:lang w:val="en-US" w:eastAsia="zh"/>
        </w:rPr>
        <w:t>应在班前、班后或定期开展生产例会和专项会议，分析各项生产指标和设备运行状况，研究生产运行中存在的问题，提出各类改进措施，提高运行管理水平，并将会议重要讨论内容形成相关电子记录。</w:t>
      </w:r>
    </w:p>
    <w:p>
      <w:pPr>
        <w:keepNext w:val="0"/>
        <w:keepLines w:val="0"/>
        <w:pageBreakBefore w:val="0"/>
        <w:widowControl w:val="0"/>
        <w:wordWrap/>
        <w:topLinePunct w:val="0"/>
        <w:bidi w:val="0"/>
        <w:snapToGrid/>
        <w:spacing w:after="0" w:afterLines="0"/>
        <w:ind w:left="0" w:firstLine="482" w:firstLineChars="200"/>
        <w:textAlignment w:val="auto"/>
        <w:outlineLvl w:val="2"/>
        <w:rPr>
          <w:rFonts w:hint="eastAsia"/>
          <w:b/>
          <w:bCs/>
          <w:color w:val="auto"/>
          <w:lang w:val="en-US" w:eastAsia="zh"/>
        </w:rPr>
      </w:pPr>
      <w:bookmarkStart w:id="131" w:name="_Toc12338"/>
      <w:bookmarkStart w:id="132" w:name="_Toc1707"/>
      <w:bookmarkStart w:id="133" w:name="_Toc13393"/>
      <w:bookmarkStart w:id="134" w:name="_Toc29515"/>
      <w:bookmarkStart w:id="135" w:name="_Toc20091"/>
      <w:bookmarkStart w:id="136" w:name="_Toc11656"/>
      <w:r>
        <w:rPr>
          <w:rFonts w:hint="eastAsia"/>
          <w:b/>
          <w:bCs/>
          <w:color w:val="auto"/>
          <w:lang w:val="en-US" w:eastAsia="zh"/>
        </w:rPr>
        <w:t>3.1.</w:t>
      </w:r>
      <w:r>
        <w:rPr>
          <w:rFonts w:hint="eastAsia"/>
          <w:b/>
          <w:bCs/>
          <w:color w:val="auto"/>
          <w:lang w:val="en-US" w:eastAsia="zh-CN"/>
        </w:rPr>
        <w:t>7</w:t>
      </w:r>
      <w:r>
        <w:rPr>
          <w:rFonts w:hint="eastAsia"/>
          <w:b/>
          <w:bCs/>
          <w:color w:val="auto"/>
          <w:lang w:val="en-US" w:eastAsia="zh"/>
        </w:rPr>
        <w:t xml:space="preserve"> 事故、缺陷处理</w:t>
      </w:r>
      <w:bookmarkEnd w:id="131"/>
      <w:bookmarkEnd w:id="132"/>
      <w:bookmarkEnd w:id="133"/>
      <w:bookmarkEnd w:id="134"/>
      <w:bookmarkEnd w:id="135"/>
      <w:bookmarkEnd w:id="136"/>
    </w:p>
    <w:p>
      <w:pPr>
        <w:keepNext w:val="0"/>
        <w:keepLines w:val="0"/>
        <w:pageBreakBefore w:val="0"/>
        <w:widowControl w:val="0"/>
        <w:numPr>
          <w:ilvl w:val="0"/>
          <w:numId w:val="6"/>
        </w:numPr>
        <w:wordWrap/>
        <w:topLinePunct w:val="0"/>
        <w:bidi w:val="0"/>
        <w:snapToGrid/>
        <w:spacing w:after="0" w:afterLines="0"/>
        <w:ind w:left="0" w:firstLine="480" w:firstLineChars="200"/>
        <w:textAlignment w:val="auto"/>
        <w:rPr>
          <w:rFonts w:hint="eastAsia"/>
          <w:color w:val="auto"/>
          <w:lang w:val="en-US" w:eastAsia="zh"/>
        </w:rPr>
      </w:pPr>
      <w:r>
        <w:rPr>
          <w:rFonts w:hint="eastAsia"/>
          <w:color w:val="auto"/>
          <w:lang w:val="en-US" w:eastAsia="zh"/>
        </w:rPr>
        <w:t>焚烧厂发生紧急事故时，运行人员应执行设备事故现场处置方案，应迅速落实安全措施，消除人身和设备危险，并联系检修班找出发生故障的原因，尽快恢复设备运行。</w:t>
      </w:r>
    </w:p>
    <w:p>
      <w:pPr>
        <w:keepNext w:val="0"/>
        <w:keepLines w:val="0"/>
        <w:pageBreakBefore w:val="0"/>
        <w:widowControl w:val="0"/>
        <w:numPr>
          <w:ilvl w:val="0"/>
          <w:numId w:val="6"/>
        </w:numPr>
        <w:wordWrap/>
        <w:topLinePunct w:val="0"/>
        <w:bidi w:val="0"/>
        <w:snapToGrid/>
        <w:spacing w:after="0" w:afterLines="0"/>
        <w:ind w:left="0" w:firstLine="480" w:firstLineChars="200"/>
        <w:textAlignment w:val="auto"/>
        <w:rPr>
          <w:rFonts w:hint="eastAsia"/>
          <w:color w:val="auto"/>
          <w:lang w:val="en-US" w:eastAsia="zh"/>
        </w:rPr>
      </w:pPr>
      <w:r>
        <w:rPr>
          <w:rFonts w:hint="eastAsia"/>
          <w:color w:val="auto"/>
          <w:lang w:val="en-US" w:eastAsia="zh"/>
        </w:rPr>
        <w:t>重要设备停运：当涉及停机、停炉、停重要辅机（引风机、</w:t>
      </w:r>
      <w:r>
        <w:rPr>
          <w:rFonts w:hint="eastAsia"/>
          <w:color w:val="auto"/>
          <w:lang w:val="en-US" w:eastAsia="zh-CN"/>
        </w:rPr>
        <w:t>流化</w:t>
      </w:r>
      <w:r>
        <w:rPr>
          <w:rFonts w:hint="eastAsia"/>
          <w:color w:val="auto"/>
          <w:lang w:val="en-US" w:eastAsia="zh"/>
        </w:rPr>
        <w:t>风机）等情况时，应</w:t>
      </w:r>
      <w:r>
        <w:rPr>
          <w:rFonts w:hint="eastAsia"/>
          <w:color w:val="auto"/>
          <w:lang w:val="en-US" w:eastAsia="zh-CN"/>
        </w:rPr>
        <w:t>由中标人</w:t>
      </w:r>
      <w:r>
        <w:rPr>
          <w:rFonts w:hint="eastAsia"/>
          <w:color w:val="auto"/>
          <w:lang w:val="en-US" w:eastAsia="zh"/>
        </w:rPr>
        <w:t>现场值班工程师</w:t>
      </w:r>
      <w:r>
        <w:rPr>
          <w:rFonts w:hint="eastAsia"/>
          <w:color w:val="auto"/>
          <w:lang w:val="en-US" w:eastAsia="zh-CN"/>
        </w:rPr>
        <w:t>进行</w:t>
      </w:r>
      <w:r>
        <w:rPr>
          <w:rFonts w:hint="eastAsia"/>
          <w:color w:val="auto"/>
          <w:lang w:val="en-US" w:eastAsia="zh"/>
        </w:rPr>
        <w:t>会签。</w:t>
      </w:r>
    </w:p>
    <w:p>
      <w:pPr>
        <w:spacing w:after="0" w:afterLines="0"/>
        <w:ind w:firstLine="482" w:firstLineChars="200"/>
        <w:outlineLvl w:val="2"/>
        <w:rPr>
          <w:rFonts w:hint="eastAsia" w:ascii="宋体" w:hAnsi="宋体" w:eastAsia="宋体"/>
          <w:b/>
          <w:bCs/>
          <w:color w:val="auto"/>
          <w:lang w:val="en-US" w:eastAsia="zh"/>
        </w:rPr>
      </w:pPr>
      <w:bookmarkStart w:id="137" w:name="_Toc4960"/>
      <w:bookmarkStart w:id="138" w:name="_Toc6080"/>
      <w:bookmarkStart w:id="139" w:name="_Toc2803"/>
      <w:bookmarkStart w:id="140" w:name="_Toc29780"/>
      <w:bookmarkStart w:id="141" w:name="_Toc27593"/>
      <w:bookmarkStart w:id="142" w:name="_Toc6183"/>
      <w:r>
        <w:rPr>
          <w:rFonts w:hint="eastAsia" w:ascii="宋体" w:hAnsi="宋体" w:eastAsia="宋体"/>
          <w:b/>
          <w:bCs/>
          <w:color w:val="auto"/>
          <w:lang w:val="en-US" w:eastAsia="zh"/>
        </w:rPr>
        <w:t>3.1.8 停产管理</w:t>
      </w:r>
      <w:bookmarkEnd w:id="137"/>
      <w:bookmarkEnd w:id="138"/>
      <w:bookmarkEnd w:id="139"/>
      <w:bookmarkEnd w:id="140"/>
      <w:bookmarkEnd w:id="141"/>
      <w:bookmarkEnd w:id="142"/>
    </w:p>
    <w:p>
      <w:pPr>
        <w:widowControl/>
        <w:numPr>
          <w:ilvl w:val="0"/>
          <w:numId w:val="0"/>
        </w:numPr>
        <w:spacing w:after="0" w:afterLines="0"/>
        <w:ind w:firstLine="480" w:firstLineChars="200"/>
        <w:outlineLvl w:val="9"/>
        <w:rPr>
          <w:rFonts w:hint="default"/>
          <w:b w:val="0"/>
          <w:bCs w:val="0"/>
          <w:color w:val="auto"/>
          <w:lang w:val="en-US" w:eastAsia="zh"/>
        </w:rPr>
      </w:pPr>
      <w:r>
        <w:rPr>
          <w:rFonts w:hint="default"/>
          <w:b w:val="0"/>
          <w:bCs w:val="0"/>
          <w:color w:val="auto"/>
          <w:lang w:val="en-US" w:eastAsia="zh"/>
        </w:rPr>
        <w:t>项目的停产</w:t>
      </w:r>
      <w:r>
        <w:rPr>
          <w:rFonts w:hint="eastAsia"/>
          <w:b w:val="0"/>
          <w:bCs w:val="0"/>
          <w:color w:val="auto"/>
          <w:lang w:val="en-US" w:eastAsia="zh"/>
        </w:rPr>
        <w:t xml:space="preserve"> </w:t>
      </w:r>
      <w:r>
        <w:rPr>
          <w:rFonts w:hint="default"/>
          <w:b w:val="0"/>
          <w:bCs w:val="0"/>
          <w:color w:val="auto"/>
          <w:lang w:val="en-US" w:eastAsia="zh"/>
        </w:rPr>
        <w:t>、减产原则上按政府主管部门以颁布的政策及管理办法、规定及文件等相关要求执行。如政府主管部门对此无具体要求时，则按本协议要求执行。</w:t>
      </w:r>
    </w:p>
    <w:p>
      <w:pPr>
        <w:widowControl/>
        <w:numPr>
          <w:ilvl w:val="-1"/>
          <w:numId w:val="0"/>
        </w:numPr>
        <w:spacing w:after="0" w:afterLines="0"/>
        <w:ind w:firstLine="480" w:firstLineChars="200"/>
        <w:outlineLvl w:val="9"/>
        <w:rPr>
          <w:rFonts w:hint="default"/>
          <w:b w:val="0"/>
          <w:bCs w:val="0"/>
          <w:color w:val="auto"/>
          <w:lang w:val="en-US" w:eastAsia="zh"/>
        </w:rPr>
      </w:pPr>
      <w:r>
        <w:rPr>
          <w:rFonts w:hint="eastAsia"/>
          <w:b w:val="0"/>
          <w:bCs w:val="0"/>
          <w:color w:val="auto"/>
          <w:lang w:val="en-US" w:eastAsia="zh"/>
        </w:rPr>
        <w:t>（1）</w:t>
      </w:r>
      <w:r>
        <w:rPr>
          <w:rFonts w:hint="default"/>
          <w:b w:val="0"/>
          <w:bCs w:val="0"/>
          <w:color w:val="auto"/>
          <w:lang w:val="en-US" w:eastAsia="zh"/>
        </w:rPr>
        <w:t>计划内停产</w:t>
      </w:r>
      <w:r>
        <w:rPr>
          <w:rFonts w:hint="eastAsia"/>
          <w:b w:val="0"/>
          <w:bCs w:val="0"/>
          <w:color w:val="auto"/>
          <w:lang w:val="en-US" w:eastAsia="zh-CN"/>
        </w:rPr>
        <w:t>，中标人</w:t>
      </w:r>
      <w:r>
        <w:rPr>
          <w:rFonts w:hint="default"/>
          <w:b w:val="0"/>
          <w:bCs w:val="0"/>
          <w:color w:val="auto"/>
          <w:lang w:val="en-US" w:eastAsia="zh"/>
        </w:rPr>
        <w:t>需按时上报停产检修计划，并在停产前30日书面通知招标人或政府主管部门，征得招标人</w:t>
      </w:r>
      <w:r>
        <w:rPr>
          <w:rFonts w:hint="eastAsia"/>
          <w:b w:val="0"/>
          <w:bCs w:val="0"/>
          <w:color w:val="auto"/>
          <w:lang w:val="en-US" w:eastAsia="zh-CN"/>
        </w:rPr>
        <w:t>或</w:t>
      </w:r>
      <w:r>
        <w:rPr>
          <w:rFonts w:hint="default"/>
          <w:b w:val="0"/>
          <w:bCs w:val="0"/>
          <w:color w:val="auto"/>
          <w:lang w:val="en-US" w:eastAsia="zh"/>
        </w:rPr>
        <w:t>政府主管部门同意后，</w:t>
      </w:r>
      <w:r>
        <w:rPr>
          <w:rFonts w:hint="eastAsia"/>
          <w:b w:val="0"/>
          <w:bCs w:val="0"/>
          <w:color w:val="auto"/>
          <w:lang w:val="en-US" w:eastAsia="zh-CN"/>
        </w:rPr>
        <w:t>才能</w:t>
      </w:r>
      <w:r>
        <w:rPr>
          <w:rFonts w:hint="default"/>
          <w:b w:val="0"/>
          <w:bCs w:val="0"/>
          <w:color w:val="auto"/>
          <w:lang w:val="en-US" w:eastAsia="zh"/>
        </w:rPr>
        <w:t>安排本项目计划内停产。每个年度的累积计划内停产时间原则上</w:t>
      </w:r>
      <w:r>
        <w:rPr>
          <w:rFonts w:hint="default"/>
          <w:b w:val="0"/>
          <w:bCs w:val="0"/>
          <w:color w:val="auto"/>
          <w:highlight w:val="none"/>
          <w:lang w:val="en-US" w:eastAsia="zh"/>
        </w:rPr>
        <w:t>不得超过</w:t>
      </w:r>
      <w:r>
        <w:rPr>
          <w:rFonts w:hint="eastAsia"/>
          <w:b w:val="0"/>
          <w:bCs w:val="0"/>
          <w:color w:val="auto"/>
          <w:highlight w:val="none"/>
          <w:lang w:val="en-US" w:eastAsia="zh-CN"/>
        </w:rPr>
        <w:t>【32】</w:t>
      </w:r>
      <w:r>
        <w:rPr>
          <w:rFonts w:hint="default"/>
          <w:b w:val="0"/>
          <w:bCs w:val="0"/>
          <w:color w:val="auto"/>
          <w:highlight w:val="none"/>
          <w:lang w:val="en-US" w:eastAsia="zh"/>
        </w:rPr>
        <w:t>日</w:t>
      </w:r>
      <w:r>
        <w:rPr>
          <w:rFonts w:hint="default"/>
          <w:b w:val="0"/>
          <w:bCs w:val="0"/>
          <w:color w:val="auto"/>
          <w:lang w:val="en-US" w:eastAsia="zh"/>
        </w:rPr>
        <w:t>。</w:t>
      </w:r>
    </w:p>
    <w:p>
      <w:pPr>
        <w:widowControl/>
        <w:spacing w:afterLines="0"/>
        <w:ind w:firstLineChars="200"/>
        <w:outlineLvl w:val="9"/>
        <w:rPr>
          <w:rFonts w:hint="default"/>
          <w:b w:val="0"/>
          <w:bCs w:val="0"/>
          <w:color w:val="auto"/>
          <w:lang w:val="en-US" w:eastAsia="zh"/>
        </w:rPr>
      </w:pPr>
      <w:r>
        <w:rPr>
          <w:rFonts w:hint="default"/>
          <w:b w:val="0"/>
          <w:bCs w:val="0"/>
          <w:color w:val="auto"/>
          <w:lang w:val="en-US" w:eastAsia="zh"/>
        </w:rPr>
        <w:t>（</w:t>
      </w:r>
      <w:r>
        <w:rPr>
          <w:rFonts w:hint="eastAsia"/>
          <w:b w:val="0"/>
          <w:bCs w:val="0"/>
          <w:color w:val="auto"/>
          <w:lang w:val="en-US" w:eastAsia="zh"/>
        </w:rPr>
        <w:t>2</w:t>
      </w:r>
      <w:r>
        <w:rPr>
          <w:rFonts w:hint="default"/>
          <w:b w:val="0"/>
          <w:bCs w:val="0"/>
          <w:color w:val="auto"/>
          <w:lang w:val="en-US" w:eastAsia="zh"/>
        </w:rPr>
        <w:t>）</w:t>
      </w:r>
      <w:r>
        <w:rPr>
          <w:rFonts w:hint="eastAsia"/>
          <w:b w:val="0"/>
          <w:bCs w:val="0"/>
          <w:color w:val="auto"/>
          <w:lang w:val="en-US" w:eastAsia="zh-CN"/>
        </w:rPr>
        <w:t>对于</w:t>
      </w:r>
      <w:r>
        <w:rPr>
          <w:rFonts w:hint="default"/>
          <w:b w:val="0"/>
          <w:bCs w:val="0"/>
          <w:color w:val="auto"/>
          <w:lang w:val="en-US" w:eastAsia="zh"/>
        </w:rPr>
        <w:t>可预见性的计划外减（停）产，</w:t>
      </w:r>
      <w:r>
        <w:rPr>
          <w:rFonts w:hint="eastAsia"/>
          <w:b w:val="0"/>
          <w:bCs w:val="0"/>
          <w:color w:val="auto"/>
          <w:lang w:val="en-US" w:eastAsia="zh-CN"/>
        </w:rPr>
        <w:t>中标人</w:t>
      </w:r>
      <w:r>
        <w:rPr>
          <w:rFonts w:hint="default"/>
          <w:b w:val="0"/>
          <w:bCs w:val="0"/>
          <w:color w:val="auto"/>
          <w:lang w:val="en-US" w:eastAsia="zh"/>
        </w:rPr>
        <w:t>应提前征得招标人或政府主管部门同意后方可实行，并同步书面告知招标</w:t>
      </w:r>
      <w:r>
        <w:rPr>
          <w:rFonts w:hint="eastAsia"/>
          <w:b w:val="0"/>
          <w:bCs w:val="0"/>
          <w:color w:val="auto"/>
          <w:lang w:val="en-US" w:eastAsia="zh"/>
        </w:rPr>
        <w:t>人</w:t>
      </w:r>
      <w:r>
        <w:rPr>
          <w:rFonts w:hint="default"/>
          <w:b w:val="0"/>
          <w:bCs w:val="0"/>
          <w:color w:val="auto"/>
          <w:lang w:val="en-US" w:eastAsia="zh"/>
        </w:rPr>
        <w:t>。</w:t>
      </w:r>
    </w:p>
    <w:p>
      <w:pPr>
        <w:spacing w:afterLines="0"/>
        <w:ind w:firstLine="482"/>
        <w:rPr>
          <w:rFonts w:hint="default"/>
          <w:b w:val="0"/>
          <w:bCs w:val="0"/>
          <w:color w:val="auto"/>
          <w:lang w:val="en-US" w:eastAsia="zh"/>
        </w:rPr>
      </w:pPr>
      <w:r>
        <w:rPr>
          <w:rFonts w:hint="eastAsia"/>
          <w:b w:val="0"/>
          <w:bCs w:val="0"/>
          <w:color w:val="auto"/>
          <w:lang w:val="en-US" w:eastAsia="zh"/>
        </w:rPr>
        <w:t>（3）</w:t>
      </w:r>
      <w:r>
        <w:rPr>
          <w:rFonts w:hint="eastAsia"/>
          <w:b w:val="0"/>
          <w:bCs w:val="0"/>
          <w:color w:val="auto"/>
          <w:lang w:val="en-US" w:eastAsia="zh-CN"/>
        </w:rPr>
        <w:t>对于</w:t>
      </w:r>
      <w:r>
        <w:rPr>
          <w:rFonts w:hint="default"/>
          <w:b w:val="0"/>
          <w:bCs w:val="0"/>
          <w:color w:val="auto"/>
          <w:lang w:val="en-US" w:eastAsia="zh"/>
        </w:rPr>
        <w:t>不可预见性的计划外停产、减产，乙方应在 1 小时内通知</w:t>
      </w:r>
      <w:r>
        <w:rPr>
          <w:rFonts w:hint="eastAsia"/>
          <w:b w:val="0"/>
          <w:bCs w:val="0"/>
          <w:color w:val="auto"/>
          <w:lang w:val="en-US" w:eastAsia="zh"/>
        </w:rPr>
        <w:t>招标人</w:t>
      </w:r>
      <w:r>
        <w:rPr>
          <w:rFonts w:hint="default"/>
          <w:b w:val="0"/>
          <w:bCs w:val="0"/>
          <w:color w:val="auto"/>
          <w:lang w:val="en-US" w:eastAsia="zh"/>
        </w:rPr>
        <w:t>及政府主管部门，并在 24 小时内向</w:t>
      </w:r>
      <w:r>
        <w:rPr>
          <w:rFonts w:hint="eastAsia"/>
          <w:b w:val="0"/>
          <w:bCs w:val="0"/>
          <w:color w:val="auto"/>
          <w:lang w:val="en-US" w:eastAsia="zh"/>
        </w:rPr>
        <w:t>招标人</w:t>
      </w:r>
      <w:r>
        <w:rPr>
          <w:rFonts w:hint="default"/>
          <w:b w:val="0"/>
          <w:bCs w:val="0"/>
          <w:color w:val="auto"/>
          <w:lang w:val="en-US" w:eastAsia="zh"/>
        </w:rPr>
        <w:t>及政府主管部门</w:t>
      </w:r>
      <w:r>
        <w:rPr>
          <w:rFonts w:hint="eastAsia"/>
          <w:b w:val="0"/>
          <w:bCs w:val="0"/>
          <w:color w:val="auto"/>
          <w:lang w:val="en-US" w:eastAsia="zh-CN"/>
        </w:rPr>
        <w:t>提供书面的情况说明，包括</w:t>
      </w:r>
      <w:r>
        <w:rPr>
          <w:rFonts w:hint="default"/>
          <w:b w:val="0"/>
          <w:bCs w:val="0"/>
          <w:color w:val="auto"/>
          <w:lang w:val="en-US" w:eastAsia="zh"/>
        </w:rPr>
        <w:t>该计划外停产的理由、范围</w:t>
      </w:r>
      <w:r>
        <w:rPr>
          <w:rFonts w:hint="eastAsia"/>
          <w:b w:val="0"/>
          <w:bCs w:val="0"/>
          <w:color w:val="auto"/>
          <w:lang w:val="en-US" w:eastAsia="zh-CN"/>
        </w:rPr>
        <w:t>、</w:t>
      </w:r>
      <w:r>
        <w:rPr>
          <w:rFonts w:hint="default"/>
          <w:b w:val="0"/>
          <w:bCs w:val="0"/>
          <w:color w:val="auto"/>
          <w:lang w:val="en-US" w:eastAsia="zh"/>
        </w:rPr>
        <w:t>持续时间</w:t>
      </w:r>
      <w:r>
        <w:rPr>
          <w:rFonts w:hint="eastAsia"/>
          <w:b w:val="0"/>
          <w:bCs w:val="0"/>
          <w:color w:val="auto"/>
          <w:lang w:val="en-US" w:eastAsia="zh-CN"/>
        </w:rPr>
        <w:t>、计划采取措施及存在风险等</w:t>
      </w:r>
      <w:r>
        <w:rPr>
          <w:rFonts w:hint="default"/>
          <w:b w:val="0"/>
          <w:bCs w:val="0"/>
          <w:color w:val="auto"/>
          <w:lang w:val="en-US" w:eastAsia="zh"/>
        </w:rPr>
        <w:t xml:space="preserve">，并积极采取有效措施减少因停产造成的影响。 </w:t>
      </w:r>
    </w:p>
    <w:p>
      <w:pPr>
        <w:widowControl/>
        <w:numPr>
          <w:ilvl w:val="0"/>
          <w:numId w:val="0"/>
        </w:numPr>
        <w:spacing w:after="0" w:afterLines="0"/>
        <w:ind w:firstLine="480" w:firstLineChars="200"/>
        <w:outlineLvl w:val="9"/>
        <w:rPr>
          <w:rFonts w:hint="default"/>
          <w:color w:val="auto"/>
          <w:lang w:val="en-US" w:eastAsia="zh"/>
        </w:rPr>
      </w:pPr>
      <w:r>
        <w:rPr>
          <w:rFonts w:hint="default"/>
          <w:b w:val="0"/>
          <w:bCs w:val="0"/>
          <w:color w:val="auto"/>
          <w:lang w:val="en-US" w:eastAsia="zh"/>
        </w:rPr>
        <w:t>若服务期内，政府主管部门对计划外停产印发更高要求的文件，乙方需满足</w:t>
      </w:r>
      <w:r>
        <w:rPr>
          <w:rFonts w:hint="eastAsia"/>
          <w:b w:val="0"/>
          <w:bCs w:val="0"/>
          <w:color w:val="auto"/>
          <w:lang w:val="en-US" w:eastAsia="zh-CN"/>
        </w:rPr>
        <w:t>上述要求</w:t>
      </w:r>
      <w:r>
        <w:rPr>
          <w:rFonts w:hint="default"/>
          <w:b w:val="0"/>
          <w:bCs w:val="0"/>
          <w:color w:val="auto"/>
          <w:lang w:val="en-US" w:eastAsia="zh"/>
        </w:rPr>
        <w:t>外，仍需按政府主管部门印发的相关文件执行。</w:t>
      </w:r>
    </w:p>
    <w:p>
      <w:pPr>
        <w:keepNext w:val="0"/>
        <w:keepLines w:val="0"/>
        <w:pageBreakBefore w:val="0"/>
        <w:widowControl w:val="0"/>
        <w:wordWrap/>
        <w:topLinePunct w:val="0"/>
        <w:bidi w:val="0"/>
        <w:snapToGrid/>
        <w:spacing w:after="0" w:afterLines="0"/>
        <w:ind w:left="0" w:firstLine="482" w:firstLineChars="200"/>
        <w:textAlignment w:val="auto"/>
        <w:rPr>
          <w:rFonts w:hint="eastAsia"/>
          <w:b/>
          <w:bCs/>
          <w:color w:val="auto"/>
          <w:lang w:val="en-US" w:eastAsia="zh"/>
        </w:rPr>
      </w:pPr>
      <w:r>
        <w:rPr>
          <w:rFonts w:hint="eastAsia"/>
          <w:b/>
          <w:bCs/>
          <w:color w:val="auto"/>
          <w:lang w:val="en-US" w:eastAsia="zh"/>
        </w:rPr>
        <w:t>3.1.9 运行培训</w:t>
      </w:r>
    </w:p>
    <w:p>
      <w:pPr>
        <w:keepNext w:val="0"/>
        <w:keepLines w:val="0"/>
        <w:pageBreakBefore w:val="0"/>
        <w:widowControl w:val="0"/>
        <w:wordWrap/>
        <w:topLinePunct w:val="0"/>
        <w:bidi w:val="0"/>
        <w:snapToGrid/>
        <w:spacing w:after="0" w:afterLines="0"/>
        <w:ind w:left="0" w:firstLine="480" w:firstLineChars="200"/>
        <w:textAlignment w:val="auto"/>
        <w:rPr>
          <w:rFonts w:hint="eastAsia" w:eastAsia="宋体"/>
          <w:color w:val="auto"/>
          <w:lang w:val="en-US" w:eastAsia="zh"/>
        </w:rPr>
      </w:pPr>
      <w:r>
        <w:rPr>
          <w:rFonts w:hint="eastAsia"/>
          <w:color w:val="auto"/>
          <w:lang w:val="en-US" w:eastAsia="zh"/>
        </w:rPr>
        <w:t>定期做好运行人员的技术培训和反事故演习，提高运行人员的业务素质。</w:t>
      </w:r>
    </w:p>
    <w:p>
      <w:pPr>
        <w:keepNext w:val="0"/>
        <w:keepLines w:val="0"/>
        <w:pageBreakBefore w:val="0"/>
        <w:widowControl w:val="0"/>
        <w:numPr>
          <w:ilvl w:val="0"/>
          <w:numId w:val="0"/>
        </w:numPr>
        <w:wordWrap/>
        <w:topLinePunct w:val="0"/>
        <w:bidi w:val="0"/>
        <w:snapToGrid/>
        <w:spacing w:after="0" w:afterLines="0"/>
        <w:ind w:left="0" w:leftChars="0" w:firstLine="482" w:firstLineChars="200"/>
        <w:textAlignment w:val="auto"/>
        <w:outlineLvl w:val="1"/>
        <w:rPr>
          <w:rFonts w:hint="eastAsia" w:eastAsia="宋体"/>
          <w:b/>
          <w:bCs/>
          <w:color w:val="auto"/>
          <w:highlight w:val="none"/>
          <w:lang w:val="en-US" w:eastAsia="zh-CN"/>
        </w:rPr>
      </w:pPr>
      <w:bookmarkStart w:id="143" w:name="_Toc1458624503"/>
      <w:bookmarkStart w:id="144" w:name="_Toc5488"/>
      <w:bookmarkStart w:id="145" w:name="_Toc29585"/>
      <w:bookmarkStart w:id="146" w:name="_Toc15053"/>
      <w:bookmarkStart w:id="147" w:name="_Toc7436"/>
      <w:bookmarkStart w:id="148" w:name="_Toc352575810"/>
      <w:bookmarkStart w:id="149" w:name="_Toc1622"/>
      <w:bookmarkStart w:id="150" w:name="_Toc12245"/>
      <w:bookmarkStart w:id="151" w:name="_Toc17471"/>
      <w:bookmarkStart w:id="152" w:name="_Toc5926"/>
      <w:r>
        <w:rPr>
          <w:rFonts w:hint="eastAsia"/>
          <w:b/>
          <w:bCs/>
          <w:color w:val="auto"/>
          <w:highlight w:val="none"/>
          <w:lang w:val="en-US" w:eastAsia="zh-CN"/>
        </w:rPr>
        <w:t xml:space="preserve">3.2 </w:t>
      </w:r>
      <w:r>
        <w:rPr>
          <w:rFonts w:hint="eastAsia"/>
          <w:b/>
          <w:bCs/>
          <w:color w:val="auto"/>
          <w:highlight w:val="none"/>
          <w:lang w:val="en-US" w:eastAsia="zh"/>
        </w:rPr>
        <w:t>检修</w:t>
      </w:r>
      <w:r>
        <w:rPr>
          <w:rFonts w:hint="eastAsia"/>
          <w:b/>
          <w:bCs/>
          <w:color w:val="auto"/>
          <w:highlight w:val="none"/>
          <w:lang w:val="en-US" w:eastAsia="zh-CN"/>
        </w:rPr>
        <w:t>维护</w:t>
      </w:r>
      <w:bookmarkEnd w:id="143"/>
      <w:r>
        <w:rPr>
          <w:rFonts w:hint="eastAsia"/>
          <w:b/>
          <w:bCs/>
          <w:color w:val="auto"/>
          <w:highlight w:val="none"/>
          <w:lang w:val="en-US" w:eastAsia="zh"/>
        </w:rPr>
        <w:t>管理</w:t>
      </w:r>
      <w:bookmarkEnd w:id="144"/>
      <w:bookmarkEnd w:id="145"/>
      <w:bookmarkEnd w:id="146"/>
      <w:bookmarkEnd w:id="147"/>
      <w:bookmarkEnd w:id="148"/>
      <w:bookmarkEnd w:id="149"/>
      <w:bookmarkEnd w:id="150"/>
      <w:bookmarkEnd w:id="151"/>
      <w:bookmarkEnd w:id="152"/>
    </w:p>
    <w:p>
      <w:pPr>
        <w:keepNext w:val="0"/>
        <w:keepLines w:val="0"/>
        <w:pageBreakBefore w:val="0"/>
        <w:widowControl w:val="0"/>
        <w:numPr>
          <w:ilvl w:val="0"/>
          <w:numId w:val="0"/>
        </w:numPr>
        <w:wordWrap/>
        <w:topLinePunct w:val="0"/>
        <w:bidi w:val="0"/>
        <w:snapToGrid/>
        <w:spacing w:after="0" w:afterLines="0"/>
        <w:ind w:left="0" w:leftChars="0" w:firstLine="480" w:firstLineChars="200"/>
        <w:textAlignment w:val="auto"/>
        <w:outlineLvl w:val="9"/>
        <w:rPr>
          <w:rFonts w:hint="eastAsia"/>
          <w:color w:val="auto"/>
          <w:lang w:val="en-US" w:eastAsia="zh"/>
        </w:rPr>
      </w:pPr>
      <w:r>
        <w:rPr>
          <w:rFonts w:hint="eastAsia"/>
          <w:color w:val="auto"/>
          <w:lang w:val="en-US" w:eastAsia="zh-CN"/>
        </w:rPr>
        <w:t>在国家、地方或污泥焚烧相关行业标准发布前，</w:t>
      </w:r>
      <w:r>
        <w:rPr>
          <w:rFonts w:hint="eastAsia"/>
          <w:color w:val="auto"/>
          <w:lang w:val="en-US" w:eastAsia="zh"/>
        </w:rPr>
        <w:t>本项目的检修维护管理应参考《生活垃圾烧厂检修规程》CJJ231和《生活垃圾焚烧厂运行维护与安全技术标准》CJ128 的规定。</w:t>
      </w:r>
    </w:p>
    <w:p>
      <w:pPr>
        <w:keepNext w:val="0"/>
        <w:keepLines w:val="0"/>
        <w:pageBreakBefore w:val="0"/>
        <w:widowControl w:val="0"/>
        <w:numPr>
          <w:ilvl w:val="0"/>
          <w:numId w:val="0"/>
        </w:numPr>
        <w:wordWrap/>
        <w:topLinePunct w:val="0"/>
        <w:bidi w:val="0"/>
        <w:snapToGrid/>
        <w:spacing w:after="0" w:afterLines="0"/>
        <w:ind w:left="0" w:leftChars="0" w:firstLine="482" w:firstLineChars="200"/>
        <w:textAlignment w:val="auto"/>
        <w:outlineLvl w:val="2"/>
        <w:rPr>
          <w:rFonts w:hint="eastAsia"/>
          <w:b/>
          <w:bCs/>
          <w:color w:val="auto"/>
          <w:lang w:val="en-US" w:eastAsia="zh"/>
        </w:rPr>
      </w:pPr>
      <w:bookmarkStart w:id="153" w:name="_Toc10144"/>
      <w:bookmarkStart w:id="154" w:name="_Toc26860"/>
      <w:bookmarkStart w:id="155" w:name="_Toc279"/>
      <w:bookmarkStart w:id="156" w:name="_Toc20257"/>
      <w:bookmarkStart w:id="157" w:name="_Toc317552698"/>
      <w:bookmarkStart w:id="158" w:name="_Toc14930"/>
      <w:bookmarkStart w:id="159" w:name="_Toc11401"/>
      <w:bookmarkStart w:id="160" w:name="_Toc32644"/>
      <w:bookmarkStart w:id="161" w:name="_Toc28567"/>
      <w:r>
        <w:rPr>
          <w:rFonts w:hint="eastAsia"/>
          <w:b/>
          <w:bCs/>
          <w:color w:val="auto"/>
          <w:lang w:val="en-US" w:eastAsia="zh"/>
        </w:rPr>
        <w:t>3.2.1 检维修文件编制</w:t>
      </w:r>
      <w:bookmarkEnd w:id="153"/>
      <w:bookmarkEnd w:id="154"/>
      <w:bookmarkEnd w:id="155"/>
      <w:bookmarkEnd w:id="156"/>
      <w:bookmarkEnd w:id="157"/>
      <w:bookmarkEnd w:id="158"/>
      <w:bookmarkEnd w:id="159"/>
      <w:bookmarkEnd w:id="160"/>
      <w:bookmarkEnd w:id="161"/>
    </w:p>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after="0" w:afterLines="0"/>
        <w:ind w:left="0" w:leftChars="0" w:firstLine="480" w:firstLineChars="200"/>
        <w:textAlignment w:val="auto"/>
        <w:outlineLvl w:val="9"/>
        <w:rPr>
          <w:rFonts w:hint="eastAsia"/>
          <w:color w:val="auto"/>
          <w:lang w:val="en-US" w:eastAsia="zh"/>
        </w:rPr>
      </w:pPr>
      <w:r>
        <w:rPr>
          <w:rFonts w:hint="eastAsia"/>
          <w:color w:val="auto"/>
          <w:lang w:val="en-US" w:eastAsia="zh"/>
        </w:rPr>
        <w:t>除完成3.1.1相关材料编制外，应对检修内容编制专业检修项目文件，内容应括但不限于工艺标准、质量标准、检修技术方案、检修作业指导书组织管理措施、技术管理措施、安全环保管理措施和质量验收方案等。</w:t>
      </w:r>
    </w:p>
    <w:p>
      <w:pPr>
        <w:keepNext w:val="0"/>
        <w:keepLines w:val="0"/>
        <w:pageBreakBefore w:val="0"/>
        <w:widowControl w:val="0"/>
        <w:numPr>
          <w:ilvl w:val="0"/>
          <w:numId w:val="0"/>
        </w:numPr>
        <w:wordWrap/>
        <w:topLinePunct w:val="0"/>
        <w:bidi w:val="0"/>
        <w:snapToGrid/>
        <w:spacing w:after="0" w:afterLines="0"/>
        <w:ind w:left="0" w:leftChars="0" w:firstLine="482" w:firstLineChars="200"/>
        <w:textAlignment w:val="auto"/>
        <w:outlineLvl w:val="2"/>
        <w:rPr>
          <w:rFonts w:hint="eastAsia" w:ascii="宋体" w:hAnsi="宋体" w:eastAsia="宋体"/>
          <w:b w:val="0"/>
          <w:bCs w:val="0"/>
          <w:color w:val="auto"/>
          <w:lang w:val="en-US" w:eastAsia="zh"/>
        </w:rPr>
      </w:pPr>
      <w:bookmarkStart w:id="162" w:name="_Toc3559"/>
      <w:bookmarkStart w:id="163" w:name="_Toc29167"/>
      <w:bookmarkStart w:id="164" w:name="_Toc11194"/>
      <w:bookmarkStart w:id="165" w:name="_Toc20387"/>
      <w:bookmarkStart w:id="166" w:name="_Toc11583"/>
      <w:bookmarkStart w:id="167" w:name="_Toc23228"/>
      <w:bookmarkStart w:id="168" w:name="_Toc20056"/>
      <w:bookmarkStart w:id="169" w:name="_Toc2036832580"/>
      <w:bookmarkStart w:id="170" w:name="_Toc1006"/>
      <w:r>
        <w:rPr>
          <w:rFonts w:hint="eastAsia"/>
          <w:b/>
          <w:bCs/>
          <w:color w:val="auto"/>
          <w:lang w:val="en-US" w:eastAsia="zh"/>
        </w:rPr>
        <w:t>3.2.2检维修计划编制</w:t>
      </w:r>
      <w:bookmarkEnd w:id="162"/>
      <w:bookmarkEnd w:id="163"/>
      <w:bookmarkEnd w:id="164"/>
      <w:bookmarkEnd w:id="165"/>
      <w:bookmarkEnd w:id="166"/>
      <w:bookmarkEnd w:id="167"/>
      <w:bookmarkEnd w:id="168"/>
      <w:bookmarkEnd w:id="169"/>
      <w:bookmarkEnd w:id="170"/>
    </w:p>
    <w:p>
      <w:pPr>
        <w:keepNext w:val="0"/>
        <w:keepLines w:val="0"/>
        <w:pageBreakBefore w:val="0"/>
        <w:widowControl w:val="0"/>
        <w:numPr>
          <w:ilvl w:val="0"/>
          <w:numId w:val="0"/>
        </w:numPr>
        <w:wordWrap/>
        <w:topLinePunct w:val="0"/>
        <w:bidi w:val="0"/>
        <w:snapToGrid/>
        <w:spacing w:after="0" w:afterLines="0"/>
        <w:ind w:left="0" w:leftChars="0" w:firstLine="480" w:firstLineChars="200"/>
        <w:textAlignment w:val="auto"/>
        <w:outlineLvl w:val="9"/>
        <w:rPr>
          <w:rFonts w:hint="eastAsia"/>
          <w:color w:val="auto"/>
          <w:lang w:val="en-US" w:eastAsia="zh"/>
        </w:rPr>
      </w:pPr>
      <w:r>
        <w:rPr>
          <w:rFonts w:hint="eastAsia"/>
          <w:color w:val="auto"/>
          <w:lang w:val="en-US" w:eastAsia="zh"/>
        </w:rPr>
        <w:t>应根据</w:t>
      </w:r>
      <w:r>
        <w:rPr>
          <w:rFonts w:hint="eastAsia"/>
          <w:color w:val="auto"/>
          <w:lang w:val="en-US" w:eastAsia="zh-CN"/>
        </w:rPr>
        <w:t>本项目</w:t>
      </w:r>
      <w:r>
        <w:rPr>
          <w:rFonts w:hint="eastAsia"/>
          <w:color w:val="auto"/>
          <w:lang w:val="en-US" w:eastAsia="zh"/>
        </w:rPr>
        <w:t>的主设备和辅助设备的运行状况、检修间隔、环保排放指标和生产技术指标，结合当地季节气候特点、污泥处理任务等因素，编制下一年度检修计划（含</w:t>
      </w:r>
      <w:r>
        <w:rPr>
          <w:rFonts w:hint="eastAsia"/>
          <w:color w:val="auto"/>
          <w:lang w:val="en-US" w:eastAsia="zh-CN"/>
        </w:rPr>
        <w:t>中标人</w:t>
      </w:r>
      <w:r>
        <w:rPr>
          <w:rFonts w:hint="eastAsia"/>
          <w:color w:val="auto"/>
          <w:lang w:val="en-US" w:eastAsia="zh"/>
        </w:rPr>
        <w:t>和招标人委托第三方的检修）及上报。</w:t>
      </w:r>
      <w:r>
        <w:rPr>
          <w:rFonts w:hint="eastAsia"/>
          <w:color w:val="auto"/>
          <w:lang w:val="en-US" w:eastAsia="zh-CN"/>
        </w:rPr>
        <w:t>具体</w:t>
      </w:r>
      <w:r>
        <w:rPr>
          <w:rFonts w:hint="eastAsia"/>
          <w:color w:val="auto"/>
          <w:lang w:val="en-US" w:eastAsia="zh"/>
        </w:rPr>
        <w:t>如下：</w:t>
      </w:r>
    </w:p>
    <w:p>
      <w:pPr>
        <w:keepNext w:val="0"/>
        <w:keepLines w:val="0"/>
        <w:pageBreakBefore w:val="0"/>
        <w:widowControl w:val="0"/>
        <w:numPr>
          <w:ilvl w:val="0"/>
          <w:numId w:val="0"/>
        </w:numPr>
        <w:wordWrap/>
        <w:topLinePunct w:val="0"/>
        <w:bidi w:val="0"/>
        <w:snapToGrid/>
        <w:spacing w:after="0" w:afterLines="0"/>
        <w:ind w:left="0" w:leftChars="0" w:firstLine="480" w:firstLineChars="200"/>
        <w:textAlignment w:val="auto"/>
        <w:outlineLvl w:val="9"/>
        <w:rPr>
          <w:rFonts w:hint="eastAsia"/>
          <w:color w:val="auto"/>
          <w:lang w:val="en-US" w:eastAsia="zh"/>
        </w:rPr>
      </w:pPr>
      <w:r>
        <w:rPr>
          <w:rFonts w:hint="eastAsia"/>
          <w:color w:val="auto"/>
          <w:lang w:val="en-US" w:eastAsia="zh"/>
        </w:rPr>
        <w:t>1、编制要求：</w:t>
      </w:r>
      <w:r>
        <w:rPr>
          <w:rFonts w:hint="eastAsia"/>
          <w:color w:val="auto"/>
          <w:lang w:val="en-US" w:eastAsia="zh"/>
        </w:rPr>
        <w:tab/>
      </w:r>
      <w:r>
        <w:rPr>
          <w:rFonts w:hint="eastAsia"/>
          <w:color w:val="auto"/>
          <w:lang w:val="en-US" w:eastAsia="zh"/>
        </w:rPr>
        <w:t>年度检修计划编制内容应包括工程名称、检修级别、立项依据、主要检修项目、重点项目技术方案及措施、距上次检修的时间、检修工期及进度安排、人员需求计划、工时和费用等内容。</w:t>
      </w:r>
    </w:p>
    <w:p>
      <w:pPr>
        <w:keepNext w:val="0"/>
        <w:keepLines w:val="0"/>
        <w:pageBreakBefore w:val="0"/>
        <w:widowControl w:val="0"/>
        <w:numPr>
          <w:ilvl w:val="0"/>
          <w:numId w:val="0"/>
        </w:numPr>
        <w:wordWrap/>
        <w:topLinePunct w:val="0"/>
        <w:bidi w:val="0"/>
        <w:snapToGrid/>
        <w:spacing w:after="0" w:afterLines="0"/>
        <w:ind w:left="0" w:leftChars="0" w:firstLine="480" w:firstLineChars="200"/>
        <w:textAlignment w:val="auto"/>
        <w:outlineLvl w:val="9"/>
        <w:rPr>
          <w:rFonts w:hint="eastAsia"/>
          <w:color w:val="auto"/>
          <w:lang w:val="en-US" w:eastAsia="zh"/>
        </w:rPr>
      </w:pPr>
      <w:r>
        <w:rPr>
          <w:rFonts w:hint="eastAsia"/>
          <w:color w:val="auto"/>
          <w:lang w:val="en-US" w:eastAsia="zh"/>
        </w:rPr>
        <w:t>2、上报要求：在完成相应计划编制后应报</w:t>
      </w:r>
      <w:r>
        <w:rPr>
          <w:rFonts w:hint="eastAsia"/>
          <w:color w:val="auto"/>
          <w:lang w:val="en-US" w:eastAsia="zh-CN"/>
        </w:rPr>
        <w:t>招标人</w:t>
      </w:r>
      <w:r>
        <w:rPr>
          <w:rFonts w:hint="eastAsia"/>
          <w:color w:val="auto"/>
          <w:lang w:val="en-US" w:eastAsia="zh"/>
        </w:rPr>
        <w:t>进行计划审核，在计划批准后协助</w:t>
      </w:r>
      <w:r>
        <w:rPr>
          <w:rFonts w:hint="eastAsia"/>
          <w:color w:val="auto"/>
          <w:lang w:val="en-US" w:eastAsia="zh-CN"/>
        </w:rPr>
        <w:t>招标人</w:t>
      </w:r>
      <w:r>
        <w:rPr>
          <w:rFonts w:hint="eastAsia"/>
          <w:color w:val="auto"/>
          <w:lang w:val="en-US" w:eastAsia="zh"/>
        </w:rPr>
        <w:t>完成检修所需备品备件等采购。</w:t>
      </w:r>
    </w:p>
    <w:p>
      <w:pPr>
        <w:keepNext w:val="0"/>
        <w:keepLines w:val="0"/>
        <w:pageBreakBefore w:val="0"/>
        <w:widowControl w:val="0"/>
        <w:numPr>
          <w:ilvl w:val="0"/>
          <w:numId w:val="0"/>
        </w:numPr>
        <w:wordWrap/>
        <w:topLinePunct w:val="0"/>
        <w:bidi w:val="0"/>
        <w:snapToGrid/>
        <w:spacing w:after="0" w:afterLines="0"/>
        <w:ind w:left="0" w:leftChars="0" w:firstLine="480" w:firstLineChars="200"/>
        <w:textAlignment w:val="auto"/>
        <w:outlineLvl w:val="9"/>
        <w:rPr>
          <w:rFonts w:hint="eastAsia"/>
          <w:color w:val="auto"/>
          <w:lang w:val="en-US" w:eastAsia="zh"/>
        </w:rPr>
      </w:pPr>
      <w:r>
        <w:rPr>
          <w:rFonts w:hint="eastAsia"/>
          <w:color w:val="auto"/>
          <w:lang w:val="en-US" w:eastAsia="zh"/>
        </w:rPr>
        <w:t>3、变更要求：检修工作计划有变更时应按当地政府要求、或相关制定的管理规程进行报备审核。</w:t>
      </w:r>
    </w:p>
    <w:p>
      <w:pPr>
        <w:keepNext w:val="0"/>
        <w:keepLines w:val="0"/>
        <w:pageBreakBefore w:val="0"/>
        <w:widowControl w:val="0"/>
        <w:numPr>
          <w:ilvl w:val="0"/>
          <w:numId w:val="0"/>
        </w:numPr>
        <w:wordWrap/>
        <w:topLinePunct w:val="0"/>
        <w:bidi w:val="0"/>
        <w:snapToGrid/>
        <w:spacing w:after="0" w:afterLines="0"/>
        <w:ind w:left="0" w:leftChars="0" w:firstLine="480" w:firstLineChars="200"/>
        <w:textAlignment w:val="auto"/>
        <w:outlineLvl w:val="9"/>
        <w:rPr>
          <w:rFonts w:hint="eastAsia"/>
          <w:color w:val="auto"/>
          <w:lang w:val="en-US" w:eastAsia="zh"/>
        </w:rPr>
      </w:pPr>
      <w:r>
        <w:rPr>
          <w:rFonts w:hint="eastAsia"/>
          <w:color w:val="auto"/>
          <w:lang w:val="en-US" w:eastAsia="zh"/>
        </w:rPr>
        <w:t>4、委外检修：包括招标人和</w:t>
      </w:r>
      <w:r>
        <w:rPr>
          <w:rFonts w:hint="eastAsia"/>
          <w:color w:val="auto"/>
          <w:lang w:val="en-US" w:eastAsia="zh-CN"/>
        </w:rPr>
        <w:t>中标人</w:t>
      </w:r>
      <w:r>
        <w:rPr>
          <w:rFonts w:hint="eastAsia"/>
          <w:color w:val="auto"/>
          <w:lang w:val="en-US" w:eastAsia="zh"/>
        </w:rPr>
        <w:t>委托第三方的检修。对于由</w:t>
      </w:r>
      <w:r>
        <w:rPr>
          <w:rFonts w:hint="eastAsia"/>
          <w:color w:val="auto"/>
          <w:lang w:val="en-US" w:eastAsia="zh-CN"/>
        </w:rPr>
        <w:t>中标人</w:t>
      </w:r>
      <w:r>
        <w:rPr>
          <w:rFonts w:hint="eastAsia"/>
          <w:color w:val="auto"/>
          <w:lang w:val="en-US" w:eastAsia="zh"/>
        </w:rPr>
        <w:t>负责委外的检修，</w:t>
      </w:r>
      <w:r>
        <w:rPr>
          <w:rFonts w:hint="eastAsia"/>
          <w:color w:val="auto"/>
          <w:lang w:val="en-US" w:eastAsia="zh-CN"/>
        </w:rPr>
        <w:t>中标人</w:t>
      </w:r>
      <w:r>
        <w:rPr>
          <w:rFonts w:hint="eastAsia"/>
          <w:color w:val="auto"/>
          <w:lang w:val="en-US" w:eastAsia="zh"/>
        </w:rPr>
        <w:t>应将</w:t>
      </w:r>
      <w:r>
        <w:rPr>
          <w:rFonts w:hint="eastAsia"/>
          <w:color w:val="auto"/>
          <w:lang w:val="en-US" w:eastAsia="zh-CN"/>
        </w:rPr>
        <w:t>采购</w:t>
      </w:r>
      <w:r>
        <w:rPr>
          <w:rFonts w:hint="eastAsia"/>
          <w:color w:val="auto"/>
          <w:lang w:val="en-US" w:eastAsia="zh"/>
        </w:rPr>
        <w:t>计划、采购</w:t>
      </w:r>
      <w:r>
        <w:rPr>
          <w:rFonts w:hint="eastAsia"/>
          <w:color w:val="auto"/>
          <w:lang w:val="en-US" w:eastAsia="zh-CN"/>
        </w:rPr>
        <w:t>文件</w:t>
      </w:r>
      <w:r>
        <w:rPr>
          <w:rFonts w:hint="eastAsia"/>
          <w:color w:val="auto"/>
          <w:lang w:val="en-US" w:eastAsia="zh"/>
        </w:rPr>
        <w:t>、采购结果、相关合同等报招标人</w:t>
      </w:r>
      <w:r>
        <w:rPr>
          <w:rFonts w:hint="eastAsia"/>
          <w:color w:val="auto"/>
          <w:lang w:val="en-US" w:eastAsia="zh-CN"/>
        </w:rPr>
        <w:t>审核或</w:t>
      </w:r>
      <w:r>
        <w:rPr>
          <w:rFonts w:hint="eastAsia"/>
          <w:color w:val="auto"/>
          <w:lang w:val="en-US" w:eastAsia="zh"/>
        </w:rPr>
        <w:t>存档；对于由招标人负责委外的检修，</w:t>
      </w:r>
      <w:r>
        <w:rPr>
          <w:rFonts w:hint="eastAsia"/>
          <w:color w:val="auto"/>
          <w:lang w:val="en-US" w:eastAsia="zh-CN"/>
        </w:rPr>
        <w:t>中标人</w:t>
      </w:r>
      <w:r>
        <w:rPr>
          <w:rFonts w:hint="eastAsia"/>
          <w:color w:val="auto"/>
          <w:lang w:val="en-US" w:eastAsia="zh"/>
        </w:rPr>
        <w:t>应协助招标人完成</w:t>
      </w:r>
      <w:r>
        <w:rPr>
          <w:rFonts w:hint="eastAsia"/>
          <w:color w:val="auto"/>
          <w:lang w:val="en-US" w:eastAsia="zh-CN"/>
        </w:rPr>
        <w:t>委外</w:t>
      </w:r>
      <w:r>
        <w:rPr>
          <w:rFonts w:hint="eastAsia"/>
          <w:color w:val="auto"/>
          <w:highlight w:val="none"/>
          <w:lang w:val="en-US" w:eastAsia="zh"/>
        </w:rPr>
        <w:t>检修项目</w:t>
      </w:r>
      <w:r>
        <w:rPr>
          <w:rFonts w:hint="eastAsia"/>
          <w:color w:val="auto"/>
          <w:highlight w:val="none"/>
          <w:lang w:val="en-US" w:eastAsia="zh-CN"/>
        </w:rPr>
        <w:t>的采购工作，并提交相关技术需求书</w:t>
      </w:r>
      <w:r>
        <w:rPr>
          <w:rFonts w:hint="eastAsia"/>
          <w:color w:val="auto"/>
          <w:lang w:val="en-US" w:eastAsia="zh"/>
        </w:rPr>
        <w:t>，包括明确检修项目、技术方案、质量验收标准、工期进度、专业人员要求和违约责任等条款。不管哪种委外检修，</w:t>
      </w:r>
      <w:r>
        <w:rPr>
          <w:rFonts w:hint="eastAsia"/>
          <w:color w:val="auto"/>
          <w:lang w:val="en-US" w:eastAsia="zh-CN"/>
        </w:rPr>
        <w:t>中标人</w:t>
      </w:r>
      <w:r>
        <w:rPr>
          <w:rFonts w:hint="eastAsia"/>
          <w:color w:val="auto"/>
          <w:lang w:val="en-US" w:eastAsia="zh"/>
        </w:rPr>
        <w:t>均应做好</w:t>
      </w:r>
      <w:r>
        <w:rPr>
          <w:rFonts w:hint="eastAsia"/>
          <w:color w:val="auto"/>
          <w:lang w:val="en-US" w:eastAsia="zh-CN"/>
        </w:rPr>
        <w:t>委外检修项目</w:t>
      </w:r>
      <w:r>
        <w:rPr>
          <w:rFonts w:hint="eastAsia"/>
          <w:color w:val="auto"/>
          <w:lang w:val="en-US" w:eastAsia="zh"/>
        </w:rPr>
        <w:t>实施过程安全监管工作。</w:t>
      </w:r>
    </w:p>
    <w:p>
      <w:pPr>
        <w:keepNext w:val="0"/>
        <w:keepLines w:val="0"/>
        <w:pageBreakBefore w:val="0"/>
        <w:widowControl w:val="0"/>
        <w:numPr>
          <w:ilvl w:val="0"/>
          <w:numId w:val="0"/>
        </w:numPr>
        <w:wordWrap/>
        <w:topLinePunct w:val="0"/>
        <w:bidi w:val="0"/>
        <w:snapToGrid/>
        <w:spacing w:after="0" w:afterLines="0"/>
        <w:ind w:left="0" w:leftChars="0" w:firstLine="480" w:firstLineChars="200"/>
        <w:textAlignment w:val="auto"/>
        <w:outlineLvl w:val="9"/>
        <w:rPr>
          <w:rFonts w:hint="eastAsia"/>
          <w:color w:val="auto"/>
          <w:lang w:val="en-US" w:eastAsia="zh"/>
        </w:rPr>
      </w:pPr>
      <w:r>
        <w:rPr>
          <w:rFonts w:hint="eastAsia"/>
          <w:color w:val="auto"/>
          <w:lang w:val="en-US" w:eastAsia="zh"/>
        </w:rPr>
        <w:t>5、检修验收：针对计划性的检修的质量验收应实行三级验收（班组-部门-公司），并在部门、公司级验收中邀请招标人作为见证，检修项目的质量验收应实行签字负责制和质量追溯制。检修过程中发现的不符合项，应填写不符合项通知单，并应按相应程序处理。</w:t>
      </w:r>
    </w:p>
    <w:p>
      <w:pPr>
        <w:keepNext w:val="0"/>
        <w:keepLines w:val="0"/>
        <w:pageBreakBefore w:val="0"/>
        <w:widowControl w:val="0"/>
        <w:numPr>
          <w:ilvl w:val="0"/>
          <w:numId w:val="0"/>
        </w:numPr>
        <w:wordWrap/>
        <w:topLinePunct w:val="0"/>
        <w:bidi w:val="0"/>
        <w:snapToGrid/>
        <w:spacing w:after="0" w:afterLines="0"/>
        <w:ind w:left="0" w:leftChars="0" w:firstLine="480" w:firstLineChars="200"/>
        <w:textAlignment w:val="auto"/>
        <w:outlineLvl w:val="9"/>
        <w:rPr>
          <w:rFonts w:hint="eastAsia"/>
          <w:color w:val="auto"/>
          <w:lang w:val="en-US" w:eastAsia="zh"/>
        </w:rPr>
      </w:pPr>
      <w:r>
        <w:rPr>
          <w:rFonts w:hint="eastAsia"/>
          <w:color w:val="auto"/>
          <w:lang w:val="en-US" w:eastAsia="zh"/>
        </w:rPr>
        <w:t>6、其他要求：结合已建设</w:t>
      </w:r>
      <w:r>
        <w:rPr>
          <w:rFonts w:hint="eastAsia"/>
          <w:color w:val="auto"/>
          <w:lang w:val="en-US" w:eastAsia="zh-CN"/>
        </w:rPr>
        <w:t>的</w:t>
      </w:r>
      <w:r>
        <w:rPr>
          <w:rFonts w:hint="eastAsia"/>
          <w:color w:val="auto"/>
          <w:lang w:val="en-US" w:eastAsia="zh"/>
        </w:rPr>
        <w:t>智慧化系统，</w:t>
      </w:r>
      <w:r>
        <w:rPr>
          <w:rFonts w:hint="eastAsia"/>
          <w:color w:val="auto"/>
          <w:lang w:val="en-US" w:eastAsia="zh-CN"/>
        </w:rPr>
        <w:t>中标人应持续</w:t>
      </w:r>
      <w:r>
        <w:rPr>
          <w:rFonts w:hint="eastAsia"/>
          <w:color w:val="auto"/>
          <w:lang w:val="en-US" w:eastAsia="zh"/>
        </w:rPr>
        <w:t>在电子端协同改进计划检修管理，并应按准备计划、施工管理、质量验收、启动试运、检修总结及后评估等环节做好持续改进工作，逐步实施状态检修，过程产生的所有准备、采购、变更、验收、试运及检修总结、评估记录等均应形成电子版材料</w:t>
      </w:r>
      <w:r>
        <w:rPr>
          <w:rFonts w:hint="eastAsia"/>
          <w:color w:val="auto"/>
          <w:lang w:val="en-US" w:eastAsia="zh-CN"/>
        </w:rPr>
        <w:t>并按要求在智慧化系统提交</w:t>
      </w:r>
      <w:r>
        <w:rPr>
          <w:rFonts w:hint="eastAsia"/>
          <w:color w:val="auto"/>
          <w:lang w:val="en-US" w:eastAsia="zh"/>
        </w:rPr>
        <w:t>。</w:t>
      </w:r>
    </w:p>
    <w:p>
      <w:pPr>
        <w:keepNext w:val="0"/>
        <w:keepLines w:val="0"/>
        <w:pageBreakBefore w:val="0"/>
        <w:widowControl w:val="0"/>
        <w:numPr>
          <w:ilvl w:val="0"/>
          <w:numId w:val="0"/>
        </w:numPr>
        <w:wordWrap/>
        <w:topLinePunct w:val="0"/>
        <w:bidi w:val="0"/>
        <w:snapToGrid/>
        <w:spacing w:after="0" w:afterLines="0"/>
        <w:ind w:left="0" w:leftChars="0" w:firstLine="482" w:firstLineChars="200"/>
        <w:textAlignment w:val="auto"/>
        <w:outlineLvl w:val="2"/>
        <w:rPr>
          <w:rFonts w:hint="eastAsia"/>
          <w:b/>
          <w:bCs/>
          <w:color w:val="auto"/>
          <w:lang w:val="en-US" w:eastAsia="zh"/>
        </w:rPr>
      </w:pPr>
      <w:bookmarkStart w:id="171" w:name="_Toc25112"/>
      <w:bookmarkStart w:id="172" w:name="_Toc12596"/>
      <w:bookmarkStart w:id="173" w:name="_Toc2002173870"/>
      <w:bookmarkStart w:id="174" w:name="_Toc4280"/>
      <w:bookmarkStart w:id="175" w:name="_Toc25182"/>
      <w:bookmarkStart w:id="176" w:name="_Toc29695"/>
      <w:bookmarkStart w:id="177" w:name="_Toc32429"/>
      <w:bookmarkStart w:id="178" w:name="_Toc4886"/>
      <w:bookmarkStart w:id="179" w:name="_Toc3676"/>
      <w:r>
        <w:rPr>
          <w:rFonts w:hint="eastAsia"/>
          <w:b/>
          <w:bCs/>
          <w:color w:val="auto"/>
          <w:lang w:val="en-US" w:eastAsia="zh"/>
        </w:rPr>
        <w:t>3.2.3 日常巡检</w:t>
      </w:r>
      <w:bookmarkEnd w:id="171"/>
      <w:bookmarkEnd w:id="172"/>
      <w:bookmarkEnd w:id="173"/>
      <w:bookmarkEnd w:id="174"/>
      <w:bookmarkEnd w:id="175"/>
      <w:bookmarkEnd w:id="176"/>
      <w:bookmarkEnd w:id="177"/>
      <w:bookmarkEnd w:id="178"/>
      <w:bookmarkEnd w:id="179"/>
    </w:p>
    <w:p>
      <w:pPr>
        <w:keepNext w:val="0"/>
        <w:keepLines w:val="0"/>
        <w:pageBreakBefore w:val="0"/>
        <w:widowControl w:val="0"/>
        <w:numPr>
          <w:ilvl w:val="0"/>
          <w:numId w:val="0"/>
        </w:numPr>
        <w:wordWrap/>
        <w:topLinePunct w:val="0"/>
        <w:bidi w:val="0"/>
        <w:snapToGrid/>
        <w:spacing w:after="0" w:afterLines="0"/>
        <w:ind w:left="0" w:leftChars="0" w:firstLine="480" w:firstLineChars="200"/>
        <w:textAlignment w:val="auto"/>
        <w:outlineLvl w:val="9"/>
        <w:rPr>
          <w:rFonts w:hint="eastAsia"/>
          <w:color w:val="auto"/>
          <w:lang w:val="en-US" w:eastAsia="zh"/>
        </w:rPr>
      </w:pPr>
      <w:r>
        <w:rPr>
          <w:rFonts w:hint="eastAsia"/>
          <w:color w:val="auto"/>
          <w:lang w:val="en-US" w:eastAsia="zh"/>
        </w:rPr>
        <w:t>1、周期要求：每班检修人员应在对所管辖范围设备进行一次全面检查。</w:t>
      </w:r>
    </w:p>
    <w:p>
      <w:pPr>
        <w:keepNext w:val="0"/>
        <w:keepLines w:val="0"/>
        <w:pageBreakBefore w:val="0"/>
        <w:widowControl w:val="0"/>
        <w:numPr>
          <w:ilvl w:val="0"/>
          <w:numId w:val="0"/>
        </w:numPr>
        <w:wordWrap/>
        <w:topLinePunct w:val="0"/>
        <w:bidi w:val="0"/>
        <w:snapToGrid/>
        <w:spacing w:after="0" w:afterLines="0"/>
        <w:ind w:left="0" w:leftChars="0" w:firstLine="480" w:firstLineChars="200"/>
        <w:textAlignment w:val="auto"/>
        <w:outlineLvl w:val="9"/>
        <w:rPr>
          <w:rFonts w:hint="eastAsia"/>
          <w:color w:val="auto"/>
          <w:lang w:val="en-US" w:eastAsia="zh"/>
        </w:rPr>
      </w:pPr>
      <w:r>
        <w:rPr>
          <w:rFonts w:hint="eastAsia"/>
          <w:color w:val="auto"/>
          <w:lang w:val="en-US" w:eastAsia="zh"/>
        </w:rPr>
        <w:t>2、设备巡检的内容应包括但不限于:</w:t>
      </w:r>
    </w:p>
    <w:p>
      <w:pPr>
        <w:keepNext w:val="0"/>
        <w:keepLines w:val="0"/>
        <w:pageBreakBefore w:val="0"/>
        <w:widowControl w:val="0"/>
        <w:numPr>
          <w:ilvl w:val="0"/>
          <w:numId w:val="0"/>
        </w:numPr>
        <w:wordWrap/>
        <w:topLinePunct w:val="0"/>
        <w:bidi w:val="0"/>
        <w:snapToGrid/>
        <w:spacing w:after="0" w:afterLines="0"/>
        <w:ind w:left="0" w:leftChars="0" w:firstLine="480" w:firstLineChars="200"/>
        <w:textAlignment w:val="auto"/>
        <w:outlineLvl w:val="9"/>
        <w:rPr>
          <w:rFonts w:hint="eastAsia"/>
          <w:color w:val="auto"/>
          <w:lang w:val="en-US" w:eastAsia="zh"/>
        </w:rPr>
      </w:pPr>
      <w:r>
        <w:rPr>
          <w:rFonts w:hint="eastAsia"/>
          <w:color w:val="auto"/>
          <w:lang w:val="en-US" w:eastAsia="zh"/>
        </w:rPr>
        <w:t>（1）检查设备的“跑、冒、滴、漏、堵塞、损坏、合格证”等情况。</w:t>
      </w:r>
    </w:p>
    <w:p>
      <w:pPr>
        <w:keepNext w:val="0"/>
        <w:keepLines w:val="0"/>
        <w:pageBreakBefore w:val="0"/>
        <w:widowControl w:val="0"/>
        <w:numPr>
          <w:ilvl w:val="0"/>
          <w:numId w:val="0"/>
        </w:numPr>
        <w:wordWrap/>
        <w:topLinePunct w:val="0"/>
        <w:bidi w:val="0"/>
        <w:snapToGrid/>
        <w:spacing w:after="0" w:afterLines="0"/>
        <w:ind w:left="0" w:leftChars="0" w:firstLine="480" w:firstLineChars="200"/>
        <w:textAlignment w:val="auto"/>
        <w:outlineLvl w:val="9"/>
        <w:rPr>
          <w:rFonts w:hint="eastAsia"/>
          <w:color w:val="auto"/>
          <w:lang w:val="en-US" w:eastAsia="zh"/>
        </w:rPr>
      </w:pPr>
      <w:r>
        <w:rPr>
          <w:rFonts w:hint="eastAsia"/>
          <w:color w:val="auto"/>
          <w:lang w:val="en-US" w:eastAsia="zh"/>
        </w:rPr>
        <w:t>（2）检查设备的基本仪表参数是否正常，如：压力、电流、温度、流量、振动、油位等。</w:t>
      </w:r>
    </w:p>
    <w:p>
      <w:pPr>
        <w:keepNext w:val="0"/>
        <w:keepLines w:val="0"/>
        <w:pageBreakBefore w:val="0"/>
        <w:widowControl w:val="0"/>
        <w:numPr>
          <w:ilvl w:val="0"/>
          <w:numId w:val="0"/>
        </w:numPr>
        <w:wordWrap/>
        <w:topLinePunct w:val="0"/>
        <w:bidi w:val="0"/>
        <w:snapToGrid/>
        <w:spacing w:after="0" w:afterLines="0"/>
        <w:ind w:left="0" w:leftChars="0" w:firstLine="480" w:firstLineChars="200"/>
        <w:textAlignment w:val="auto"/>
        <w:outlineLvl w:val="9"/>
        <w:rPr>
          <w:rFonts w:hint="eastAsia"/>
          <w:color w:val="auto"/>
          <w:lang w:val="en-US" w:eastAsia="zh"/>
        </w:rPr>
      </w:pPr>
      <w:r>
        <w:rPr>
          <w:rFonts w:hint="eastAsia"/>
          <w:color w:val="auto"/>
          <w:lang w:val="en-US" w:eastAsia="zh"/>
        </w:rPr>
        <w:t>（3）检查设备的连接部分，如</w:t>
      </w:r>
      <w:r>
        <w:rPr>
          <w:rFonts w:hint="eastAsia"/>
          <w:color w:val="auto"/>
          <w:lang w:val="en-US" w:eastAsia="zh-CN"/>
        </w:rPr>
        <w:t>：</w:t>
      </w:r>
      <w:r>
        <w:rPr>
          <w:rFonts w:hint="eastAsia"/>
          <w:color w:val="auto"/>
          <w:lang w:val="en-US" w:eastAsia="zh"/>
        </w:rPr>
        <w:t>减速机的联轴器，减速机的声音，润滑油的位置和润滑油的油脂情况，减速机的底脚螺栓是否松动等。</w:t>
      </w:r>
    </w:p>
    <w:p>
      <w:pPr>
        <w:keepNext w:val="0"/>
        <w:keepLines w:val="0"/>
        <w:pageBreakBefore w:val="0"/>
        <w:widowControl w:val="0"/>
        <w:numPr>
          <w:ilvl w:val="0"/>
          <w:numId w:val="0"/>
        </w:numPr>
        <w:wordWrap/>
        <w:topLinePunct w:val="0"/>
        <w:bidi w:val="0"/>
        <w:snapToGrid/>
        <w:spacing w:after="0" w:afterLines="0"/>
        <w:ind w:left="0" w:leftChars="0" w:firstLine="482" w:firstLineChars="200"/>
        <w:textAlignment w:val="auto"/>
        <w:outlineLvl w:val="2"/>
        <w:rPr>
          <w:rFonts w:hint="eastAsia"/>
          <w:b/>
          <w:bCs/>
          <w:color w:val="auto"/>
          <w:lang w:val="en-US" w:eastAsia="zh"/>
        </w:rPr>
      </w:pPr>
      <w:bookmarkStart w:id="180" w:name="_Toc11007"/>
      <w:bookmarkStart w:id="181" w:name="_Toc15699"/>
      <w:bookmarkStart w:id="182" w:name="_Toc26768"/>
      <w:bookmarkStart w:id="183" w:name="_Toc2245"/>
      <w:bookmarkStart w:id="184" w:name="_Toc10148"/>
      <w:bookmarkStart w:id="185" w:name="_Toc6385"/>
      <w:bookmarkStart w:id="186" w:name="_Toc723229483"/>
      <w:bookmarkStart w:id="187" w:name="_Toc20379"/>
      <w:bookmarkStart w:id="188" w:name="_Toc20757"/>
      <w:r>
        <w:rPr>
          <w:rFonts w:hint="eastAsia"/>
          <w:b/>
          <w:bCs/>
          <w:color w:val="auto"/>
          <w:lang w:val="en-US" w:eastAsia="zh"/>
        </w:rPr>
        <w:t>3.2.4 日常保养</w:t>
      </w:r>
      <w:bookmarkEnd w:id="180"/>
      <w:bookmarkEnd w:id="181"/>
      <w:bookmarkEnd w:id="182"/>
      <w:bookmarkEnd w:id="183"/>
      <w:bookmarkEnd w:id="184"/>
      <w:bookmarkEnd w:id="185"/>
      <w:bookmarkEnd w:id="186"/>
      <w:bookmarkEnd w:id="187"/>
      <w:bookmarkEnd w:id="188"/>
    </w:p>
    <w:p>
      <w:pPr>
        <w:keepNext w:val="0"/>
        <w:keepLines w:val="0"/>
        <w:pageBreakBefore w:val="0"/>
        <w:widowControl w:val="0"/>
        <w:wordWrap/>
        <w:topLinePunct w:val="0"/>
        <w:bidi w:val="0"/>
        <w:snapToGrid/>
        <w:spacing w:after="0" w:afterLines="0"/>
        <w:ind w:left="0" w:firstLine="480" w:firstLineChars="200"/>
        <w:textAlignment w:val="auto"/>
        <w:rPr>
          <w:rFonts w:hint="eastAsia"/>
          <w:color w:val="auto"/>
          <w:lang w:val="en-US" w:eastAsia="zh-CN"/>
        </w:rPr>
      </w:pPr>
      <w:r>
        <w:rPr>
          <w:rFonts w:hint="eastAsia"/>
          <w:color w:val="auto"/>
          <w:lang w:val="en-US" w:eastAsia="zh-CN"/>
        </w:rPr>
        <w:t>中标人</w:t>
      </w:r>
      <w:r>
        <w:rPr>
          <w:rFonts w:hint="eastAsia"/>
          <w:color w:val="auto"/>
          <w:lang w:val="en-US" w:eastAsia="zh"/>
        </w:rPr>
        <w:t>应根据国家及地方相关标准、</w:t>
      </w:r>
      <w:r>
        <w:rPr>
          <w:rFonts w:hint="eastAsia"/>
          <w:color w:val="auto"/>
          <w:lang w:val="en-US" w:eastAsia="zh-CN"/>
        </w:rPr>
        <w:t>集团或本项目</w:t>
      </w:r>
      <w:r>
        <w:rPr>
          <w:rFonts w:hint="eastAsia"/>
          <w:color w:val="auto"/>
          <w:lang w:val="en-US" w:eastAsia="zh"/>
        </w:rPr>
        <w:t>建立的设备管理制度或规程</w:t>
      </w:r>
      <w:r>
        <w:rPr>
          <w:rFonts w:hint="eastAsia"/>
          <w:color w:val="auto"/>
          <w:lang w:val="en-US" w:eastAsia="zh-CN"/>
        </w:rPr>
        <w:t>执行设备点检（日/周/月）制度</w:t>
      </w:r>
      <w:r>
        <w:rPr>
          <w:rFonts w:hint="eastAsia"/>
          <w:color w:val="auto"/>
          <w:lang w:val="en-US" w:eastAsia="zh"/>
        </w:rPr>
        <w:t>和</w:t>
      </w:r>
      <w:r>
        <w:rPr>
          <w:rFonts w:hint="eastAsia"/>
          <w:color w:val="auto"/>
          <w:lang w:val="en-US" w:eastAsia="zh-CN"/>
        </w:rPr>
        <w:t>编排的保养制度</w:t>
      </w:r>
      <w:r>
        <w:rPr>
          <w:rFonts w:hint="eastAsia"/>
          <w:color w:val="auto"/>
          <w:lang w:val="en-US" w:eastAsia="zh"/>
        </w:rPr>
        <w:t>，</w:t>
      </w:r>
      <w:r>
        <w:rPr>
          <w:rFonts w:hint="eastAsia"/>
          <w:color w:val="auto"/>
          <w:highlight w:val="none"/>
          <w:lang w:val="en-US" w:eastAsia="zh-CN"/>
        </w:rPr>
        <w:t>开展润滑、紧固定排等基础保养</w:t>
      </w:r>
      <w:r>
        <w:rPr>
          <w:rFonts w:hint="eastAsia"/>
          <w:color w:val="auto"/>
          <w:highlight w:val="none"/>
          <w:lang w:val="en-US" w:eastAsia="zh"/>
        </w:rPr>
        <w:t>及相应设备送检</w:t>
      </w:r>
      <w:r>
        <w:rPr>
          <w:rFonts w:hint="eastAsia"/>
          <w:color w:val="auto"/>
          <w:highlight w:val="none"/>
          <w:lang w:val="en-US" w:eastAsia="zh-CN"/>
        </w:rPr>
        <w:t>，并提供维护</w:t>
      </w:r>
      <w:r>
        <w:rPr>
          <w:rFonts w:hint="eastAsia"/>
          <w:color w:val="auto"/>
          <w:highlight w:val="none"/>
          <w:lang w:val="en-US" w:eastAsia="zh"/>
        </w:rPr>
        <w:t>、送检</w:t>
      </w:r>
      <w:r>
        <w:rPr>
          <w:rFonts w:hint="eastAsia"/>
          <w:color w:val="auto"/>
          <w:highlight w:val="none"/>
          <w:lang w:val="en-US" w:eastAsia="zh-CN"/>
        </w:rPr>
        <w:t>记录备查（留存检定证书）</w:t>
      </w:r>
      <w:r>
        <w:rPr>
          <w:rFonts w:hint="eastAsia"/>
          <w:color w:val="auto"/>
          <w:lang w:val="en-US" w:eastAsia="zh-CN"/>
        </w:rPr>
        <w:t>。</w:t>
      </w:r>
    </w:p>
    <w:p>
      <w:pPr>
        <w:keepNext w:val="0"/>
        <w:keepLines w:val="0"/>
        <w:pageBreakBefore w:val="0"/>
        <w:widowControl w:val="0"/>
        <w:wordWrap/>
        <w:topLinePunct w:val="0"/>
        <w:bidi w:val="0"/>
        <w:snapToGrid/>
        <w:spacing w:after="0" w:afterLines="0"/>
        <w:ind w:left="0" w:firstLine="480" w:firstLineChars="200"/>
        <w:jc w:val="left"/>
        <w:textAlignment w:val="auto"/>
        <w:rPr>
          <w:rFonts w:hint="eastAsia"/>
          <w:color w:val="auto"/>
          <w:lang w:val="en-US" w:eastAsia="zh"/>
        </w:rPr>
      </w:pPr>
      <w:r>
        <w:rPr>
          <w:rFonts w:hint="eastAsia"/>
          <w:color w:val="auto"/>
          <w:lang w:val="en-US" w:eastAsia="zh"/>
        </w:rPr>
        <w:t>1、保养范围日常维护的重点部位应包括但不限于:</w:t>
      </w:r>
    </w:p>
    <w:p>
      <w:pPr>
        <w:keepNext w:val="0"/>
        <w:keepLines w:val="0"/>
        <w:pageBreakBefore w:val="0"/>
        <w:widowControl w:val="0"/>
        <w:wordWrap/>
        <w:topLinePunct w:val="0"/>
        <w:bidi w:val="0"/>
        <w:snapToGrid/>
        <w:spacing w:after="0" w:afterLines="0"/>
        <w:ind w:left="0" w:firstLine="480" w:firstLineChars="200"/>
        <w:jc w:val="left"/>
        <w:textAlignment w:val="auto"/>
        <w:rPr>
          <w:rFonts w:hint="eastAsia"/>
          <w:color w:val="auto"/>
          <w:lang w:val="en-US" w:eastAsia="zh"/>
        </w:rPr>
      </w:pPr>
      <w:r>
        <w:rPr>
          <w:rFonts w:hint="eastAsia"/>
          <w:color w:val="auto"/>
          <w:lang w:val="en-US" w:eastAsia="zh"/>
        </w:rPr>
        <w:t>（1）抓斗系统</w:t>
      </w:r>
      <w:r>
        <w:rPr>
          <w:rFonts w:hint="eastAsia"/>
          <w:color w:val="auto"/>
          <w:lang w:val="en-US" w:eastAsia="zh-CN"/>
        </w:rPr>
        <w:t>：</w:t>
      </w:r>
      <w:r>
        <w:rPr>
          <w:rFonts w:hint="eastAsia"/>
          <w:color w:val="auto"/>
          <w:lang w:val="en-US" w:eastAsia="zh"/>
        </w:rPr>
        <w:t>抓斗、销轴、轨道、刹车、液压系统、润滑系统等。</w:t>
      </w:r>
    </w:p>
    <w:p>
      <w:pPr>
        <w:keepNext w:val="0"/>
        <w:keepLines w:val="0"/>
        <w:pageBreakBefore w:val="0"/>
        <w:widowControl w:val="0"/>
        <w:wordWrap/>
        <w:topLinePunct w:val="0"/>
        <w:bidi w:val="0"/>
        <w:snapToGrid/>
        <w:spacing w:after="0" w:afterLines="0"/>
        <w:ind w:left="0" w:firstLine="480" w:firstLineChars="200"/>
        <w:jc w:val="left"/>
        <w:textAlignment w:val="auto"/>
        <w:rPr>
          <w:rFonts w:hint="eastAsia"/>
          <w:color w:val="auto"/>
          <w:lang w:val="en-US" w:eastAsia="zh"/>
        </w:rPr>
      </w:pPr>
      <w:r>
        <w:rPr>
          <w:rFonts w:hint="eastAsia"/>
          <w:color w:val="auto"/>
          <w:lang w:val="en-US" w:eastAsia="zh"/>
        </w:rPr>
        <w:t>（2）炉排液压系统</w:t>
      </w:r>
      <w:r>
        <w:rPr>
          <w:rFonts w:hint="eastAsia"/>
          <w:color w:val="auto"/>
          <w:lang w:val="en-US" w:eastAsia="zh-CN"/>
        </w:rPr>
        <w:t>：</w:t>
      </w:r>
      <w:r>
        <w:rPr>
          <w:rFonts w:hint="eastAsia"/>
          <w:color w:val="auto"/>
          <w:lang w:val="en-US" w:eastAsia="zh"/>
        </w:rPr>
        <w:t>液压泵、冷却泵、液压缸、液压管及接头等。</w:t>
      </w:r>
    </w:p>
    <w:p>
      <w:pPr>
        <w:keepNext w:val="0"/>
        <w:keepLines w:val="0"/>
        <w:pageBreakBefore w:val="0"/>
        <w:widowControl w:val="0"/>
        <w:wordWrap/>
        <w:topLinePunct w:val="0"/>
        <w:bidi w:val="0"/>
        <w:snapToGrid/>
        <w:spacing w:after="0" w:afterLines="0"/>
        <w:ind w:left="0" w:firstLine="480" w:firstLineChars="200"/>
        <w:jc w:val="left"/>
        <w:textAlignment w:val="auto"/>
        <w:rPr>
          <w:rFonts w:hint="eastAsia"/>
          <w:color w:val="auto"/>
          <w:lang w:val="en-US" w:eastAsia="zh"/>
        </w:rPr>
      </w:pPr>
      <w:r>
        <w:rPr>
          <w:rFonts w:hint="eastAsia"/>
          <w:color w:val="auto"/>
          <w:lang w:val="en-US" w:eastAsia="zh"/>
        </w:rPr>
        <w:t>（3）输灰渣系统</w:t>
      </w:r>
      <w:r>
        <w:rPr>
          <w:rFonts w:hint="eastAsia"/>
          <w:color w:val="auto"/>
          <w:lang w:val="en-US" w:eastAsia="zh-CN"/>
        </w:rPr>
        <w:t>：</w:t>
      </w:r>
      <w:r>
        <w:rPr>
          <w:rFonts w:hint="eastAsia"/>
          <w:color w:val="auto"/>
          <w:lang w:val="en-US" w:eastAsia="zh"/>
        </w:rPr>
        <w:t>链条、链轮、轨道、减速机等。</w:t>
      </w:r>
    </w:p>
    <w:p>
      <w:pPr>
        <w:keepNext w:val="0"/>
        <w:keepLines w:val="0"/>
        <w:pageBreakBefore w:val="0"/>
        <w:widowControl w:val="0"/>
        <w:wordWrap/>
        <w:topLinePunct w:val="0"/>
        <w:bidi w:val="0"/>
        <w:snapToGrid/>
        <w:spacing w:after="0" w:afterLines="0"/>
        <w:ind w:left="0" w:firstLine="480" w:firstLineChars="200"/>
        <w:jc w:val="left"/>
        <w:textAlignment w:val="auto"/>
        <w:rPr>
          <w:rFonts w:hint="eastAsia"/>
          <w:color w:val="auto"/>
          <w:lang w:val="en-US" w:eastAsia="zh"/>
        </w:rPr>
      </w:pPr>
      <w:r>
        <w:rPr>
          <w:rFonts w:hint="eastAsia"/>
          <w:color w:val="auto"/>
          <w:lang w:val="en-US" w:eastAsia="zh"/>
        </w:rPr>
        <w:t>（4）烟气净化系统:SNCR喷枪、旋转雾化器、布袋、灰斗等。</w:t>
      </w:r>
    </w:p>
    <w:p>
      <w:pPr>
        <w:keepNext w:val="0"/>
        <w:keepLines w:val="0"/>
        <w:pageBreakBefore w:val="0"/>
        <w:widowControl w:val="0"/>
        <w:wordWrap/>
        <w:topLinePunct w:val="0"/>
        <w:bidi w:val="0"/>
        <w:snapToGrid/>
        <w:spacing w:after="0" w:afterLines="0"/>
        <w:ind w:left="0" w:firstLine="480" w:firstLineChars="200"/>
        <w:jc w:val="left"/>
        <w:textAlignment w:val="auto"/>
        <w:rPr>
          <w:rFonts w:hint="eastAsia"/>
          <w:color w:val="auto"/>
          <w:lang w:val="en-US" w:eastAsia="zh"/>
        </w:rPr>
      </w:pPr>
      <w:r>
        <w:rPr>
          <w:rFonts w:hint="eastAsia"/>
          <w:color w:val="auto"/>
          <w:lang w:val="en-US" w:eastAsia="zh"/>
        </w:rPr>
        <w:t>（5）汽轮发电机组</w:t>
      </w:r>
      <w:r>
        <w:rPr>
          <w:rFonts w:hint="eastAsia"/>
          <w:color w:val="auto"/>
          <w:lang w:val="en-US" w:eastAsia="zh-CN"/>
        </w:rPr>
        <w:t>：</w:t>
      </w:r>
      <w:r>
        <w:rPr>
          <w:rFonts w:hint="eastAsia"/>
          <w:color w:val="auto"/>
          <w:lang w:val="en-US" w:eastAsia="zh"/>
        </w:rPr>
        <w:t>润滑油系统、碳刷等</w:t>
      </w:r>
    </w:p>
    <w:p>
      <w:pPr>
        <w:keepNext w:val="0"/>
        <w:keepLines w:val="0"/>
        <w:pageBreakBefore w:val="0"/>
        <w:widowControl w:val="0"/>
        <w:wordWrap/>
        <w:topLinePunct w:val="0"/>
        <w:bidi w:val="0"/>
        <w:snapToGrid/>
        <w:spacing w:after="0" w:afterLines="0"/>
        <w:ind w:left="0" w:firstLine="480" w:firstLineChars="200"/>
        <w:jc w:val="left"/>
        <w:textAlignment w:val="auto"/>
        <w:rPr>
          <w:rFonts w:hint="eastAsia"/>
          <w:color w:val="auto"/>
          <w:lang w:val="en-US" w:eastAsia="zh"/>
        </w:rPr>
      </w:pPr>
      <w:r>
        <w:rPr>
          <w:rFonts w:hint="eastAsia"/>
          <w:color w:val="auto"/>
          <w:lang w:val="en-US" w:eastAsia="zh"/>
        </w:rPr>
        <w:t>（6）DCS 系统</w:t>
      </w:r>
      <w:r>
        <w:rPr>
          <w:rFonts w:hint="eastAsia"/>
          <w:color w:val="auto"/>
          <w:lang w:val="en-US" w:eastAsia="zh-CN"/>
        </w:rPr>
        <w:t>：</w:t>
      </w:r>
      <w:r>
        <w:rPr>
          <w:rFonts w:hint="eastAsia"/>
          <w:color w:val="auto"/>
          <w:lang w:val="en-US" w:eastAsia="zh"/>
        </w:rPr>
        <w:t>测量仪表、传感器、执行机构、控制柜等.</w:t>
      </w:r>
    </w:p>
    <w:p>
      <w:pPr>
        <w:keepNext w:val="0"/>
        <w:keepLines w:val="0"/>
        <w:pageBreakBefore w:val="0"/>
        <w:widowControl w:val="0"/>
        <w:wordWrap/>
        <w:topLinePunct w:val="0"/>
        <w:bidi w:val="0"/>
        <w:snapToGrid/>
        <w:spacing w:after="0" w:afterLines="0"/>
        <w:ind w:left="0" w:firstLine="480" w:firstLineChars="200"/>
        <w:jc w:val="left"/>
        <w:textAlignment w:val="auto"/>
        <w:rPr>
          <w:rFonts w:hint="eastAsia"/>
          <w:color w:val="auto"/>
          <w:highlight w:val="none"/>
          <w:lang w:val="en-US" w:eastAsia="zh"/>
        </w:rPr>
      </w:pPr>
      <w:r>
        <w:rPr>
          <w:rFonts w:hint="eastAsia"/>
          <w:color w:val="auto"/>
          <w:lang w:val="en-US" w:eastAsia="zh"/>
        </w:rPr>
        <w:t>（7）高低压系统</w:t>
      </w:r>
      <w:r>
        <w:rPr>
          <w:rFonts w:hint="eastAsia"/>
          <w:color w:val="auto"/>
          <w:lang w:val="en-US" w:eastAsia="zh-CN"/>
        </w:rPr>
        <w:t>：</w:t>
      </w:r>
      <w:r>
        <w:rPr>
          <w:rFonts w:hint="eastAsia"/>
          <w:color w:val="auto"/>
          <w:lang w:val="en-US" w:eastAsia="zh"/>
        </w:rPr>
        <w:t>柴油发电机、光伏系统及光伏冲洗、照明系统、变电站、高低压柜、MC</w:t>
      </w:r>
      <w:r>
        <w:rPr>
          <w:rFonts w:hint="eastAsia"/>
          <w:color w:val="auto"/>
          <w:highlight w:val="none"/>
          <w:lang w:val="en-US" w:eastAsia="zh"/>
        </w:rPr>
        <w:t>C系统、各类配电柜、现场检修箱、充电桩等。</w:t>
      </w:r>
    </w:p>
    <w:p>
      <w:pPr>
        <w:keepNext w:val="0"/>
        <w:keepLines w:val="0"/>
        <w:pageBreakBefore w:val="0"/>
        <w:widowControl w:val="0"/>
        <w:numPr>
          <w:ilvl w:val="0"/>
          <w:numId w:val="5"/>
        </w:numPr>
        <w:wordWrap/>
        <w:topLinePunct w:val="0"/>
        <w:bidi w:val="0"/>
        <w:snapToGrid/>
        <w:spacing w:after="0" w:afterLines="0"/>
        <w:ind w:left="0" w:firstLine="480" w:firstLineChars="200"/>
        <w:jc w:val="left"/>
        <w:textAlignment w:val="auto"/>
        <w:rPr>
          <w:rFonts w:hint="eastAsia" w:ascii="宋体" w:hAnsi="宋体" w:eastAsia="宋体" w:cs="宋体"/>
          <w:color w:val="auto"/>
          <w:highlight w:val="none"/>
          <w:lang w:val="en-US" w:eastAsia="zh"/>
        </w:rPr>
      </w:pPr>
      <w:r>
        <w:rPr>
          <w:rFonts w:hint="eastAsia" w:cs="宋体"/>
          <w:color w:val="auto"/>
          <w:highlight w:val="none"/>
          <w:lang w:val="en-US" w:eastAsia="zh-CN"/>
        </w:rPr>
        <w:t>中标人</w:t>
      </w:r>
      <w:r>
        <w:rPr>
          <w:rFonts w:hint="eastAsia" w:ascii="宋体" w:hAnsi="宋体" w:eastAsia="宋体" w:cs="宋体"/>
          <w:color w:val="auto"/>
          <w:highlight w:val="none"/>
          <w:lang w:val="en-US" w:eastAsia="zh"/>
        </w:rPr>
        <w:t>负责将生产设备、消防设备等委托有</w:t>
      </w:r>
      <w:r>
        <w:rPr>
          <w:rFonts w:hint="eastAsia" w:ascii="宋体" w:hAnsi="宋体" w:eastAsia="宋体" w:cs="宋体"/>
          <w:i w:val="0"/>
          <w:iCs w:val="0"/>
          <w:caps w:val="0"/>
          <w:color w:val="auto"/>
          <w:spacing w:val="0"/>
          <w:sz w:val="24"/>
          <w:szCs w:val="24"/>
          <w:highlight w:val="none"/>
          <w:shd w:val="clear" w:fill="FFFFFF"/>
        </w:rPr>
        <w:t>资质</w:t>
      </w:r>
      <w:r>
        <w:rPr>
          <w:rFonts w:hint="eastAsia" w:ascii="宋体" w:hAnsi="宋体" w:eastAsia="宋体" w:cs="宋体"/>
          <w:i w:val="0"/>
          <w:iCs w:val="0"/>
          <w:caps w:val="0"/>
          <w:color w:val="auto"/>
          <w:spacing w:val="0"/>
          <w:sz w:val="24"/>
          <w:szCs w:val="24"/>
          <w:highlight w:val="none"/>
          <w:shd w:val="clear" w:fill="FFFFFF"/>
          <w:lang w:eastAsia="zh"/>
        </w:rPr>
        <w:t>的检验机构（或</w:t>
      </w:r>
      <w:r>
        <w:rPr>
          <w:rFonts w:hint="eastAsia" w:cs="宋体"/>
          <w:i w:val="0"/>
          <w:iCs w:val="0"/>
          <w:caps w:val="0"/>
          <w:color w:val="auto"/>
          <w:spacing w:val="0"/>
          <w:sz w:val="24"/>
          <w:szCs w:val="24"/>
          <w:highlight w:val="none"/>
          <w:shd w:val="clear" w:fill="FFFFFF"/>
          <w:lang w:eastAsia="zh-CN"/>
        </w:rPr>
        <w:t>中标人</w:t>
      </w:r>
      <w:r>
        <w:rPr>
          <w:rFonts w:hint="eastAsia" w:ascii="宋体" w:hAnsi="宋体" w:eastAsia="宋体" w:cs="宋体"/>
          <w:i w:val="0"/>
          <w:iCs w:val="0"/>
          <w:caps w:val="0"/>
          <w:color w:val="auto"/>
          <w:spacing w:val="0"/>
          <w:sz w:val="24"/>
          <w:szCs w:val="24"/>
          <w:highlight w:val="none"/>
          <w:shd w:val="clear" w:fill="FFFFFF"/>
          <w:lang w:eastAsia="zh"/>
        </w:rPr>
        <w:t>自有的有资质的</w:t>
      </w:r>
      <w:r>
        <w:rPr>
          <w:rFonts w:hint="eastAsia" w:ascii="宋体" w:hAnsi="宋体" w:eastAsia="宋体" w:cs="宋体"/>
          <w:i w:val="0"/>
          <w:iCs w:val="0"/>
          <w:caps w:val="0"/>
          <w:color w:val="auto"/>
          <w:spacing w:val="0"/>
          <w:sz w:val="24"/>
          <w:szCs w:val="24"/>
          <w:highlight w:val="none"/>
          <w:shd w:val="clear" w:fill="FFFFFF"/>
        </w:rPr>
        <w:t>检验人员</w:t>
      </w:r>
      <w:r>
        <w:rPr>
          <w:rFonts w:hint="eastAsia" w:ascii="宋体" w:hAnsi="宋体" w:eastAsia="宋体" w:cs="宋体"/>
          <w:i w:val="0"/>
          <w:iCs w:val="0"/>
          <w:caps w:val="0"/>
          <w:color w:val="auto"/>
          <w:spacing w:val="0"/>
          <w:sz w:val="24"/>
          <w:szCs w:val="24"/>
          <w:highlight w:val="none"/>
          <w:shd w:val="clear" w:fill="FFFFFF"/>
          <w:lang w:eastAsia="zh"/>
        </w:rPr>
        <w:t>）</w:t>
      </w:r>
      <w:r>
        <w:rPr>
          <w:rFonts w:hint="eastAsia" w:ascii="宋体" w:hAnsi="宋体" w:eastAsia="宋体" w:cs="宋体"/>
          <w:i w:val="0"/>
          <w:iCs w:val="0"/>
          <w:caps w:val="0"/>
          <w:color w:val="auto"/>
          <w:spacing w:val="0"/>
          <w:sz w:val="24"/>
          <w:szCs w:val="24"/>
          <w:highlight w:val="none"/>
          <w:shd w:val="clear" w:fill="FFFFFF"/>
        </w:rPr>
        <w:t>进行</w:t>
      </w:r>
      <w:r>
        <w:rPr>
          <w:rFonts w:hint="eastAsia" w:ascii="宋体" w:hAnsi="宋体" w:eastAsia="宋体" w:cs="宋体"/>
          <w:i w:val="0"/>
          <w:iCs w:val="0"/>
          <w:caps w:val="0"/>
          <w:color w:val="auto"/>
          <w:spacing w:val="0"/>
          <w:sz w:val="24"/>
          <w:szCs w:val="24"/>
          <w:highlight w:val="none"/>
          <w:shd w:val="clear" w:fill="FFFFFF"/>
          <w:lang w:eastAsia="zh"/>
        </w:rPr>
        <w:t>检验，</w:t>
      </w:r>
      <w:r>
        <w:rPr>
          <w:rFonts w:hint="eastAsia" w:cs="宋体"/>
          <w:i w:val="0"/>
          <w:iCs w:val="0"/>
          <w:caps w:val="0"/>
          <w:color w:val="auto"/>
          <w:spacing w:val="0"/>
          <w:sz w:val="24"/>
          <w:szCs w:val="24"/>
          <w:highlight w:val="none"/>
          <w:shd w:val="clear" w:fill="FFFFFF"/>
          <w:lang w:eastAsia="zh"/>
        </w:rPr>
        <w:t>有关</w:t>
      </w:r>
      <w:r>
        <w:rPr>
          <w:rFonts w:hint="eastAsia" w:ascii="宋体" w:hAnsi="宋体" w:eastAsia="宋体" w:cs="宋体"/>
          <w:color w:val="auto"/>
          <w:highlight w:val="none"/>
          <w:lang w:val="en-US" w:eastAsia="zh"/>
        </w:rPr>
        <w:t>采购</w:t>
      </w:r>
      <w:r>
        <w:rPr>
          <w:rFonts w:hint="eastAsia" w:cs="宋体"/>
          <w:color w:val="auto"/>
          <w:highlight w:val="none"/>
          <w:lang w:val="en-US" w:eastAsia="zh"/>
        </w:rPr>
        <w:t>工作应随计划</w:t>
      </w:r>
      <w:r>
        <w:rPr>
          <w:rFonts w:hint="eastAsia" w:ascii="宋体" w:hAnsi="宋体" w:eastAsia="宋体" w:cs="宋体"/>
          <w:color w:val="auto"/>
          <w:highlight w:val="none"/>
          <w:lang w:val="en-US" w:eastAsia="zh"/>
        </w:rPr>
        <w:t>应提前上报</w:t>
      </w:r>
      <w:r>
        <w:rPr>
          <w:rFonts w:hint="eastAsia" w:cs="宋体"/>
          <w:color w:val="auto"/>
          <w:highlight w:val="none"/>
          <w:lang w:val="en-US" w:eastAsia="zh-CN"/>
        </w:rPr>
        <w:t>招标人</w:t>
      </w:r>
      <w:r>
        <w:rPr>
          <w:rFonts w:hint="eastAsia" w:cs="宋体"/>
          <w:color w:val="auto"/>
          <w:highlight w:val="none"/>
          <w:lang w:val="en-US" w:eastAsia="zh"/>
        </w:rPr>
        <w:t>审核</w:t>
      </w:r>
      <w:r>
        <w:rPr>
          <w:rFonts w:hint="eastAsia" w:ascii="宋体" w:hAnsi="宋体" w:eastAsia="宋体" w:cs="宋体"/>
          <w:color w:val="auto"/>
          <w:highlight w:val="none"/>
          <w:lang w:val="en-US" w:eastAsia="zh"/>
        </w:rPr>
        <w:t>，范围应包括以下系统：</w:t>
      </w:r>
    </w:p>
    <w:p>
      <w:pPr>
        <w:keepNext w:val="0"/>
        <w:keepLines w:val="0"/>
        <w:pageBreakBefore w:val="0"/>
        <w:widowControl w:val="0"/>
        <w:wordWrap/>
        <w:topLinePunct w:val="0"/>
        <w:bidi w:val="0"/>
        <w:snapToGrid/>
        <w:spacing w:after="0" w:afterLines="0"/>
        <w:ind w:left="0" w:firstLine="480" w:firstLineChars="200"/>
        <w:textAlignment w:val="auto"/>
        <w:rPr>
          <w:rFonts w:hint="default"/>
          <w:color w:val="auto"/>
          <w:lang w:val="en-US" w:eastAsia="zh"/>
        </w:rPr>
      </w:pPr>
      <w:r>
        <w:rPr>
          <w:rFonts w:hint="default" w:ascii="宋体" w:hAnsi="宋体" w:eastAsia="宋体" w:cs="Times New Roman"/>
          <w:color w:val="auto"/>
          <w:kern w:val="2"/>
          <w:sz w:val="24"/>
          <w:szCs w:val="21"/>
          <w:lang w:val="en-US" w:eastAsia="zh" w:bidi="ar-SA"/>
        </w:rPr>
        <w:t>（1）</w:t>
      </w:r>
      <w:r>
        <w:rPr>
          <w:rFonts w:hint="default"/>
          <w:color w:val="auto"/>
          <w:lang w:val="en-US" w:eastAsia="zh"/>
        </w:rPr>
        <w:t>特种设备：包括不限于焚烧炉、余热锅炉等。</w:t>
      </w:r>
    </w:p>
    <w:p>
      <w:pPr>
        <w:keepNext w:val="0"/>
        <w:keepLines w:val="0"/>
        <w:pageBreakBefore w:val="0"/>
        <w:widowControl w:val="0"/>
        <w:wordWrap/>
        <w:topLinePunct w:val="0"/>
        <w:bidi w:val="0"/>
        <w:snapToGrid/>
        <w:spacing w:after="0" w:afterLines="0"/>
        <w:ind w:left="0" w:firstLine="480" w:firstLineChars="200"/>
        <w:textAlignment w:val="auto"/>
        <w:rPr>
          <w:rFonts w:hint="default"/>
          <w:color w:val="auto"/>
          <w:lang w:val="en-US" w:eastAsia="zh"/>
        </w:rPr>
      </w:pPr>
      <w:r>
        <w:rPr>
          <w:rFonts w:hint="default" w:ascii="宋体" w:hAnsi="宋体" w:eastAsia="宋体" w:cs="Times New Roman"/>
          <w:color w:val="auto"/>
          <w:kern w:val="2"/>
          <w:sz w:val="24"/>
          <w:szCs w:val="21"/>
          <w:lang w:val="en-US" w:eastAsia="zh" w:bidi="ar-SA"/>
        </w:rPr>
        <w:t>（2）</w:t>
      </w:r>
      <w:r>
        <w:rPr>
          <w:rFonts w:hint="default" w:ascii="宋体" w:hAnsi="宋体" w:eastAsia="宋体" w:cs="Times New Roman"/>
          <w:i w:val="0"/>
          <w:iCs w:val="0"/>
          <w:caps w:val="0"/>
          <w:color w:val="auto"/>
          <w:spacing w:val="0"/>
          <w:sz w:val="24"/>
          <w:szCs w:val="21"/>
          <w:shd w:val="clear" w:fill="auto"/>
          <w:lang w:eastAsia="zh"/>
        </w:rPr>
        <w:t>压力容器：包括不限于</w:t>
      </w:r>
      <w:r>
        <w:rPr>
          <w:rFonts w:ascii="宋体" w:hAnsi="宋体" w:eastAsia="宋体" w:cs="Times New Roman"/>
          <w:i w:val="0"/>
          <w:iCs w:val="0"/>
          <w:caps w:val="0"/>
          <w:color w:val="auto"/>
          <w:spacing w:val="0"/>
          <w:sz w:val="24"/>
          <w:szCs w:val="21"/>
          <w:shd w:val="clear" w:fill="auto"/>
        </w:rPr>
        <w:t>汽包、除氧器、储气罐、换热器</w:t>
      </w:r>
      <w:r>
        <w:rPr>
          <w:rFonts w:hint="default" w:ascii="宋体" w:hAnsi="宋体" w:eastAsia="宋体" w:cs="Times New Roman"/>
          <w:i w:val="0"/>
          <w:iCs w:val="0"/>
          <w:caps w:val="0"/>
          <w:color w:val="auto"/>
          <w:spacing w:val="0"/>
          <w:sz w:val="24"/>
          <w:szCs w:val="21"/>
          <w:shd w:val="clear" w:fill="auto"/>
          <w:lang w:eastAsia="zh"/>
        </w:rPr>
        <w:t>等。</w:t>
      </w:r>
    </w:p>
    <w:p>
      <w:pPr>
        <w:keepNext w:val="0"/>
        <w:keepLines w:val="0"/>
        <w:pageBreakBefore w:val="0"/>
        <w:widowControl w:val="0"/>
        <w:wordWrap/>
        <w:topLinePunct w:val="0"/>
        <w:bidi w:val="0"/>
        <w:snapToGrid/>
        <w:spacing w:after="0" w:afterLines="0"/>
        <w:ind w:left="0" w:firstLine="480" w:firstLineChars="200"/>
        <w:textAlignment w:val="auto"/>
        <w:rPr>
          <w:rFonts w:hint="default"/>
          <w:color w:val="auto"/>
          <w:lang w:val="en-US" w:eastAsia="zh"/>
        </w:rPr>
      </w:pPr>
      <w:r>
        <w:rPr>
          <w:rFonts w:hint="default" w:ascii="宋体" w:hAnsi="宋体" w:eastAsia="宋体" w:cs="Times New Roman"/>
          <w:color w:val="auto"/>
          <w:kern w:val="2"/>
          <w:sz w:val="24"/>
          <w:szCs w:val="21"/>
          <w:lang w:val="en-US" w:eastAsia="zh" w:bidi="ar-SA"/>
        </w:rPr>
        <w:t>（3）</w:t>
      </w:r>
      <w:r>
        <w:rPr>
          <w:rFonts w:hint="default"/>
          <w:color w:val="auto"/>
          <w:lang w:val="en-US" w:eastAsia="zh"/>
        </w:rPr>
        <w:t>起重设备：包括不限于汽机吊、污泥吊及其他起重机械等。</w:t>
      </w:r>
    </w:p>
    <w:p>
      <w:pPr>
        <w:keepNext w:val="0"/>
        <w:keepLines w:val="0"/>
        <w:pageBreakBefore w:val="0"/>
        <w:widowControl w:val="0"/>
        <w:wordWrap/>
        <w:topLinePunct w:val="0"/>
        <w:bidi w:val="0"/>
        <w:snapToGrid/>
        <w:spacing w:after="0" w:afterLines="0"/>
        <w:ind w:left="0" w:firstLine="480" w:firstLineChars="200"/>
        <w:textAlignment w:val="auto"/>
        <w:rPr>
          <w:rFonts w:hint="default"/>
          <w:color w:val="auto"/>
          <w:lang w:val="en-US" w:eastAsia="zh"/>
        </w:rPr>
      </w:pPr>
      <w:r>
        <w:rPr>
          <w:rFonts w:hint="default" w:ascii="宋体" w:hAnsi="宋体" w:eastAsia="宋体" w:cs="Times New Roman"/>
          <w:color w:val="auto"/>
          <w:kern w:val="2"/>
          <w:sz w:val="24"/>
          <w:szCs w:val="21"/>
          <w:lang w:val="en-US" w:eastAsia="zh" w:bidi="ar-SA"/>
        </w:rPr>
        <w:t>（4）</w:t>
      </w:r>
      <w:r>
        <w:rPr>
          <w:rFonts w:hint="default"/>
          <w:color w:val="auto"/>
          <w:lang w:val="en-US" w:eastAsia="zh"/>
        </w:rPr>
        <w:t>安全附件与保护装置：包括不限于安全阀、强检压力表及其他必要的水位报警、压力报警、联锁保护装置等。</w:t>
      </w:r>
    </w:p>
    <w:p>
      <w:pPr>
        <w:keepNext w:val="0"/>
        <w:keepLines w:val="0"/>
        <w:pageBreakBefore w:val="0"/>
        <w:widowControl w:val="0"/>
        <w:numPr>
          <w:ilvl w:val="-1"/>
          <w:numId w:val="0"/>
        </w:numPr>
        <w:wordWrap/>
        <w:topLinePunct w:val="0"/>
        <w:bidi w:val="0"/>
        <w:snapToGrid/>
        <w:spacing w:after="0" w:afterLines="0"/>
        <w:ind w:left="0" w:firstLine="480" w:firstLineChars="200"/>
        <w:jc w:val="left"/>
        <w:textAlignment w:val="auto"/>
        <w:rPr>
          <w:rFonts w:hint="default"/>
          <w:color w:val="auto"/>
          <w:lang w:val="en-US" w:eastAsia="zh"/>
        </w:rPr>
      </w:pPr>
      <w:r>
        <w:rPr>
          <w:rFonts w:hint="default" w:ascii="宋体" w:hAnsi="宋体" w:eastAsia="宋体" w:cs="Times New Roman"/>
          <w:color w:val="auto"/>
          <w:kern w:val="2"/>
          <w:sz w:val="24"/>
          <w:szCs w:val="21"/>
          <w:lang w:val="en-US" w:eastAsia="zh" w:bidi="ar-SA"/>
        </w:rPr>
        <w:t>（5）</w:t>
      </w:r>
      <w:r>
        <w:rPr>
          <w:rFonts w:hint="eastAsia" w:cs="Times New Roman"/>
          <w:color w:val="auto"/>
          <w:kern w:val="2"/>
          <w:sz w:val="24"/>
          <w:szCs w:val="21"/>
          <w:lang w:val="en-US" w:eastAsia="zh" w:bidi="ar-SA"/>
        </w:rPr>
        <w:t>环保监测</w:t>
      </w:r>
      <w:r>
        <w:rPr>
          <w:rFonts w:hint="default"/>
          <w:color w:val="auto"/>
          <w:lang w:val="en-US" w:eastAsia="zh"/>
        </w:rPr>
        <w:t>：根据行业、国家相关标准负责完成CEMS设备每日零点/量程漂移测试、巡检等工作，并留存相关记录</w:t>
      </w:r>
      <w:r>
        <w:rPr>
          <w:rFonts w:hint="eastAsia"/>
          <w:color w:val="auto"/>
          <w:lang w:val="en-US" w:eastAsia="zh"/>
        </w:rPr>
        <w:t>；同时应配合完成上级主管部门、招标人要求的其他环保相关监测、监管工作。</w:t>
      </w:r>
    </w:p>
    <w:p>
      <w:pPr>
        <w:keepNext w:val="0"/>
        <w:keepLines w:val="0"/>
        <w:pageBreakBefore w:val="0"/>
        <w:widowControl w:val="0"/>
        <w:numPr>
          <w:ilvl w:val="-1"/>
          <w:numId w:val="0"/>
        </w:numPr>
        <w:wordWrap/>
        <w:topLinePunct w:val="0"/>
        <w:bidi w:val="0"/>
        <w:snapToGrid/>
        <w:spacing w:after="0" w:afterLines="0"/>
        <w:ind w:left="0" w:firstLine="480" w:firstLineChars="200"/>
        <w:jc w:val="left"/>
        <w:textAlignment w:val="auto"/>
        <w:rPr>
          <w:rFonts w:hint="default"/>
          <w:color w:val="auto"/>
          <w:lang w:val="en-US" w:eastAsia="zh"/>
        </w:rPr>
      </w:pPr>
      <w:r>
        <w:rPr>
          <w:rFonts w:hint="default" w:ascii="宋体" w:hAnsi="宋体" w:eastAsia="宋体" w:cs="Times New Roman"/>
          <w:color w:val="auto"/>
          <w:kern w:val="2"/>
          <w:sz w:val="24"/>
          <w:szCs w:val="21"/>
          <w:lang w:val="en-US" w:eastAsia="zh" w:bidi="ar-SA"/>
        </w:rPr>
        <w:t>（6）</w:t>
      </w:r>
      <w:r>
        <w:rPr>
          <w:rFonts w:hint="default" w:cs="Times New Roman"/>
          <w:color w:val="auto"/>
          <w:kern w:val="2"/>
          <w:sz w:val="24"/>
          <w:szCs w:val="21"/>
          <w:lang w:val="en-US" w:eastAsia="zh" w:bidi="ar-SA"/>
        </w:rPr>
        <w:t>电气设备：继电保护及安全自动装置，</w:t>
      </w:r>
      <w:r>
        <w:rPr>
          <w:rFonts w:ascii="宋体" w:hAnsi="宋体" w:eastAsia="宋体" w:cs="Times New Roman"/>
          <w:i w:val="0"/>
          <w:iCs w:val="0"/>
          <w:caps w:val="0"/>
          <w:color w:val="auto"/>
          <w:spacing w:val="0"/>
          <w:sz w:val="24"/>
          <w:szCs w:val="21"/>
          <w:shd w:val="clear" w:fill="auto"/>
        </w:rPr>
        <w:t>发电机、主变压器、高压开关柜、高压电机</w:t>
      </w:r>
      <w:r>
        <w:rPr>
          <w:rFonts w:hint="default" w:cs="Times New Roman"/>
          <w:color w:val="auto"/>
          <w:sz w:val="24"/>
          <w:szCs w:val="21"/>
          <w:lang w:eastAsia="zh"/>
        </w:rPr>
        <w:t>及</w:t>
      </w:r>
      <w:r>
        <w:rPr>
          <w:rFonts w:hint="default" w:cs="Times New Roman"/>
          <w:color w:val="auto"/>
          <w:kern w:val="2"/>
          <w:sz w:val="24"/>
          <w:szCs w:val="21"/>
          <w:lang w:val="en-US" w:eastAsia="zh" w:bidi="ar-SA"/>
        </w:rPr>
        <w:t>绝缘工器具</w:t>
      </w:r>
      <w:r>
        <w:rPr>
          <w:rFonts w:hint="default"/>
          <w:color w:val="auto"/>
          <w:lang w:val="en-US" w:eastAsia="zh"/>
        </w:rPr>
        <w:t>。</w:t>
      </w:r>
    </w:p>
    <w:p>
      <w:pPr>
        <w:keepNext w:val="0"/>
        <w:keepLines w:val="0"/>
        <w:pageBreakBefore w:val="0"/>
        <w:widowControl w:val="0"/>
        <w:numPr>
          <w:ilvl w:val="-1"/>
          <w:numId w:val="0"/>
        </w:numPr>
        <w:wordWrap/>
        <w:topLinePunct w:val="0"/>
        <w:bidi w:val="0"/>
        <w:snapToGrid/>
        <w:spacing w:after="0" w:afterLines="0"/>
        <w:ind w:left="0" w:firstLine="480" w:firstLineChars="200"/>
        <w:jc w:val="left"/>
        <w:textAlignment w:val="auto"/>
        <w:rPr>
          <w:rFonts w:hint="default"/>
          <w:color w:val="auto"/>
          <w:lang w:val="en-US" w:eastAsia="zh"/>
        </w:rPr>
      </w:pPr>
      <w:r>
        <w:rPr>
          <w:rFonts w:hint="eastAsia"/>
          <w:color w:val="auto"/>
          <w:lang w:val="en-US" w:eastAsia="zh"/>
        </w:rPr>
        <w:t>（7）等级保护系统：根据国家要求，定期组织有资质的专业机构对项目所有等级保护系统进行等级测评，包括不限于DCS系统、调度信息化系统、智慧化系统。</w:t>
      </w:r>
    </w:p>
    <w:p>
      <w:pPr>
        <w:keepNext w:val="0"/>
        <w:keepLines w:val="0"/>
        <w:pageBreakBefore w:val="0"/>
        <w:widowControl w:val="0"/>
        <w:wordWrap/>
        <w:topLinePunct w:val="0"/>
        <w:bidi w:val="0"/>
        <w:snapToGrid/>
        <w:spacing w:after="0" w:afterLines="0"/>
        <w:ind w:left="0" w:firstLine="480" w:firstLineChars="200"/>
        <w:textAlignment w:val="auto"/>
        <w:rPr>
          <w:rFonts w:hint="eastAsia"/>
          <w:color w:val="auto"/>
          <w:highlight w:val="none"/>
          <w:lang w:val="en-US" w:eastAsia="zh"/>
        </w:rPr>
      </w:pPr>
      <w:r>
        <w:rPr>
          <w:rFonts w:hint="eastAsia"/>
          <w:color w:val="auto"/>
          <w:highlight w:val="none"/>
          <w:lang w:val="en-US" w:eastAsia="zh"/>
        </w:rPr>
        <w:t>（8）消防系统：定期组织相关消防维保单位完成消防系统进行点动、联动测试等工作，同时根据相关法律法规要求出具相应检测报告。</w:t>
      </w:r>
    </w:p>
    <w:p>
      <w:pPr>
        <w:keepNext w:val="0"/>
        <w:keepLines w:val="0"/>
        <w:pageBreakBefore w:val="0"/>
        <w:widowControl w:val="0"/>
        <w:wordWrap/>
        <w:topLinePunct w:val="0"/>
        <w:bidi w:val="0"/>
        <w:snapToGrid/>
        <w:spacing w:after="0" w:afterLines="0"/>
        <w:ind w:left="0" w:firstLine="480" w:firstLineChars="200"/>
        <w:textAlignment w:val="auto"/>
        <w:rPr>
          <w:rFonts w:hint="default"/>
          <w:color w:val="auto"/>
          <w:lang w:val="en-US" w:eastAsia="zh"/>
        </w:rPr>
      </w:pPr>
      <w:r>
        <w:rPr>
          <w:rFonts w:hint="default"/>
          <w:color w:val="auto"/>
          <w:lang w:val="en-US" w:eastAsia="zh"/>
        </w:rPr>
        <w:t>（</w:t>
      </w:r>
      <w:r>
        <w:rPr>
          <w:rFonts w:hint="eastAsia"/>
          <w:color w:val="auto"/>
          <w:lang w:val="en-US" w:eastAsia="zh"/>
        </w:rPr>
        <w:t>9</w:t>
      </w:r>
      <w:r>
        <w:rPr>
          <w:rFonts w:hint="default"/>
          <w:color w:val="auto"/>
          <w:lang w:val="en-US" w:eastAsia="zh"/>
        </w:rPr>
        <w:t>）其他：根据设备维护说明书及检修维护规程要求</w:t>
      </w:r>
      <w:r>
        <w:rPr>
          <w:rFonts w:hint="eastAsia"/>
          <w:color w:val="auto"/>
          <w:lang w:val="en-US" w:eastAsia="zh"/>
        </w:rPr>
        <w:t>的</w:t>
      </w:r>
      <w:r>
        <w:rPr>
          <w:rFonts w:hint="default"/>
          <w:color w:val="auto"/>
          <w:lang w:val="en-US" w:eastAsia="zh"/>
        </w:rPr>
        <w:t>定期检查，包括不限于</w:t>
      </w:r>
      <w:r>
        <w:rPr>
          <w:rFonts w:hint="eastAsia"/>
          <w:color w:val="auto"/>
          <w:lang w:val="en-US" w:eastAsia="zh"/>
        </w:rPr>
        <w:t xml:space="preserve">磅秤、水质在线监测设备 </w:t>
      </w:r>
      <w:r>
        <w:rPr>
          <w:rFonts w:hint="default"/>
          <w:color w:val="auto"/>
          <w:lang w:val="en-US" w:eastAsia="zh"/>
        </w:rPr>
        <w:t>大型风机（引风机、</w:t>
      </w:r>
      <w:r>
        <w:rPr>
          <w:rFonts w:hint="eastAsia"/>
          <w:color w:val="auto"/>
          <w:lang w:val="en-US" w:eastAsia="zh-CN"/>
        </w:rPr>
        <w:t>流</w:t>
      </w:r>
      <w:r>
        <w:rPr>
          <w:rFonts w:hint="default"/>
          <w:color w:val="auto"/>
          <w:lang w:val="en-US" w:eastAsia="zh"/>
        </w:rPr>
        <w:t>化风机、二次风机、冷却风机等）、大型水泵（锅炉给水泵、循环水泵等）、汽轮机</w:t>
      </w:r>
      <w:r>
        <w:rPr>
          <w:rFonts w:hint="eastAsia"/>
          <w:color w:val="auto"/>
          <w:lang w:val="en-US" w:eastAsia="zh-CN"/>
        </w:rPr>
        <w:t>等</w:t>
      </w:r>
      <w:r>
        <w:rPr>
          <w:rFonts w:hint="default"/>
          <w:color w:val="auto"/>
          <w:lang w:val="en-US" w:eastAsia="zh"/>
        </w:rPr>
        <w:t>。</w:t>
      </w:r>
    </w:p>
    <w:p>
      <w:pPr>
        <w:spacing w:after="0"/>
        <w:ind w:firstLine="480" w:firstLineChars="200"/>
        <w:rPr>
          <w:rFonts w:hint="eastAsia"/>
          <w:b w:val="0"/>
          <w:bCs w:val="0"/>
          <w:color w:val="auto"/>
          <w:sz w:val="24"/>
          <w:szCs w:val="21"/>
          <w:highlight w:val="none"/>
          <w:lang w:val="en-US" w:eastAsia="zh"/>
        </w:rPr>
      </w:pPr>
      <w:r>
        <w:rPr>
          <w:rFonts w:hint="eastAsia"/>
          <w:b w:val="0"/>
          <w:bCs w:val="0"/>
          <w:color w:val="auto"/>
          <w:lang w:val="en-US" w:eastAsia="zh-CN"/>
        </w:rPr>
        <w:t>3、</w:t>
      </w:r>
      <w:r>
        <w:rPr>
          <w:rFonts w:hint="eastAsia"/>
          <w:b w:val="0"/>
          <w:bCs w:val="0"/>
          <w:color w:val="auto"/>
          <w:sz w:val="24"/>
          <w:szCs w:val="21"/>
          <w:lang w:val="en-US" w:eastAsia="zh-CN"/>
        </w:rPr>
        <w:t>中标人</w:t>
      </w:r>
      <w:r>
        <w:rPr>
          <w:rFonts w:hint="eastAsia"/>
          <w:b w:val="0"/>
          <w:bCs w:val="0"/>
          <w:color w:val="auto"/>
          <w:sz w:val="24"/>
          <w:szCs w:val="21"/>
          <w:highlight w:val="none"/>
          <w:lang w:val="en-US" w:eastAsia="zh-CN"/>
        </w:rPr>
        <w:t>应每季度或根据设备维护说明书及检修维护规程要求，组织现场检修人员</w:t>
      </w:r>
      <w:r>
        <w:rPr>
          <w:rFonts w:hint="eastAsia"/>
          <w:b w:val="0"/>
          <w:bCs w:val="0"/>
          <w:color w:val="auto"/>
          <w:sz w:val="24"/>
          <w:szCs w:val="21"/>
          <w:highlight w:val="none"/>
          <w:lang w:val="en-US" w:eastAsia="zh"/>
        </w:rPr>
        <w:t>、</w:t>
      </w:r>
      <w:r>
        <w:rPr>
          <w:rFonts w:hint="eastAsia"/>
          <w:b w:val="0"/>
          <w:bCs w:val="0"/>
          <w:color w:val="auto"/>
          <w:sz w:val="24"/>
          <w:szCs w:val="21"/>
          <w:highlight w:val="none"/>
          <w:lang w:val="en-US" w:eastAsia="zh-CN"/>
        </w:rPr>
        <w:t>运行人员</w:t>
      </w:r>
      <w:r>
        <w:rPr>
          <w:rFonts w:hint="eastAsia"/>
          <w:b w:val="0"/>
          <w:bCs w:val="0"/>
          <w:color w:val="auto"/>
          <w:sz w:val="24"/>
          <w:szCs w:val="21"/>
          <w:highlight w:val="none"/>
          <w:lang w:val="en-US" w:eastAsia="zh"/>
        </w:rPr>
        <w:t>或委外对现场设备进行吹灰、清理、油漆修复等工作，设备包括不限于如下：</w:t>
      </w:r>
    </w:p>
    <w:p>
      <w:pPr>
        <w:spacing w:after="0"/>
        <w:ind w:firstLine="480" w:firstLineChars="200"/>
        <w:rPr>
          <w:rFonts w:hint="eastAsia" w:cs="宋体"/>
          <w:color w:val="auto"/>
          <w:sz w:val="24"/>
          <w:szCs w:val="21"/>
          <w:highlight w:val="none"/>
          <w:lang w:val="en-US" w:eastAsia="zh-CN"/>
        </w:rPr>
      </w:pPr>
      <w:r>
        <w:rPr>
          <w:rFonts w:hint="default"/>
          <w:color w:val="auto"/>
          <w:highlight w:val="none"/>
          <w:lang w:val="en-US" w:eastAsia="zh-CN" w:bidi="ar-SA"/>
        </w:rPr>
        <w:t>（1）</w:t>
      </w:r>
      <w:r>
        <w:rPr>
          <w:rFonts w:hint="eastAsia"/>
          <w:color w:val="auto"/>
          <w:highlight w:val="none"/>
          <w:lang w:val="en-US" w:eastAsia="zh-CN" w:bidi="ar-SA"/>
        </w:rPr>
        <w:t>焚烧线系统的设备</w:t>
      </w:r>
      <w:r>
        <w:rPr>
          <w:rFonts w:hint="default"/>
          <w:color w:val="auto"/>
          <w:sz w:val="24"/>
          <w:szCs w:val="21"/>
          <w:highlight w:val="none"/>
          <w:lang w:val="en-US" w:eastAsia="zh-CN" w:bidi="ar-SA"/>
        </w:rPr>
        <w:t>：抓斗起重机、污泥缓存料仓、卸料螺旋、刮板输送机、焚烧炉、燃烧器系统、空预器、余热锅炉系统、除氧器、汽轮机、发电机、SNCR脱销系统、静电除尘系统、干法脱酸系统、布袋除尘系统、湿法脱酸系统、脱</w:t>
      </w:r>
      <w:r>
        <w:rPr>
          <w:rFonts w:hint="eastAsia" w:cs="宋体"/>
          <w:color w:val="auto"/>
          <w:sz w:val="24"/>
          <w:szCs w:val="21"/>
          <w:highlight w:val="none"/>
          <w:lang w:val="en-US" w:eastAsia="zh-CN" w:bidi="ar-SA"/>
        </w:rPr>
        <w:t>酸烟换热器、蒸汽加热器、灰渣输送存储及固化系统、药剂制备、存储及输送系统、除盐水制备及存储系统、压缩空气系统、循环冷却塔系统、工艺水系统等</w:t>
      </w:r>
      <w:r>
        <w:rPr>
          <w:rFonts w:hint="eastAsia" w:cs="宋体"/>
          <w:color w:val="auto"/>
          <w:sz w:val="24"/>
          <w:szCs w:val="21"/>
          <w:highlight w:val="none"/>
          <w:lang w:val="en-US" w:eastAsia="zh" w:bidi="ar-SA"/>
        </w:rPr>
        <w:t>系统内</w:t>
      </w:r>
      <w:r>
        <w:rPr>
          <w:rFonts w:hint="eastAsia" w:ascii="宋体" w:hAnsi="宋体" w:eastAsia="宋体" w:cs="宋体"/>
          <w:color w:val="auto"/>
          <w:sz w:val="24"/>
          <w:szCs w:val="21"/>
          <w:highlight w:val="none"/>
          <w:lang w:val="en-US" w:eastAsia="zh" w:bidi="ar-SA"/>
        </w:rPr>
        <w:t>所有</w:t>
      </w:r>
      <w:r>
        <w:rPr>
          <w:rFonts w:hint="eastAsia" w:cs="宋体"/>
          <w:color w:val="auto"/>
          <w:sz w:val="24"/>
          <w:szCs w:val="21"/>
          <w:highlight w:val="none"/>
          <w:lang w:val="en-US" w:eastAsia="zh" w:bidi="ar-SA"/>
        </w:rPr>
        <w:t>设备</w:t>
      </w:r>
      <w:r>
        <w:rPr>
          <w:rFonts w:hint="eastAsia" w:cs="宋体"/>
          <w:color w:val="auto"/>
          <w:sz w:val="24"/>
          <w:szCs w:val="21"/>
          <w:highlight w:val="none"/>
          <w:lang w:val="en-US" w:eastAsia="zh-CN" w:bidi="ar-SA"/>
        </w:rPr>
        <w:t>。</w:t>
      </w:r>
    </w:p>
    <w:p>
      <w:pPr>
        <w:widowControl/>
        <w:kinsoku w:val="0"/>
        <w:autoSpaceDE w:val="0"/>
        <w:autoSpaceDN w:val="0"/>
        <w:adjustRightInd w:val="0"/>
        <w:snapToGrid w:val="0"/>
        <w:jc w:val="left"/>
        <w:textAlignment w:val="baseline"/>
        <w:rPr>
          <w:rFonts w:hint="eastAsia" w:cs="宋体"/>
          <w:color w:val="auto"/>
          <w:sz w:val="24"/>
          <w:szCs w:val="24"/>
          <w:highlight w:val="none"/>
          <w:lang w:val="en-US" w:eastAsia="zh"/>
        </w:rPr>
      </w:pPr>
      <w:r>
        <w:rPr>
          <w:rFonts w:hint="eastAsia" w:cs="宋体"/>
          <w:color w:val="auto"/>
          <w:sz w:val="24"/>
          <w:szCs w:val="24"/>
          <w:highlight w:val="none"/>
          <w:lang w:val="en-US" w:eastAsia="zh"/>
        </w:rPr>
        <w:t>（2）废水</w:t>
      </w:r>
      <w:r>
        <w:rPr>
          <w:rFonts w:hint="eastAsia" w:cs="宋体"/>
          <w:color w:val="auto"/>
          <w:sz w:val="24"/>
          <w:szCs w:val="24"/>
          <w:highlight w:val="none"/>
          <w:lang w:val="en-US" w:eastAsia="zh-CN"/>
        </w:rPr>
        <w:t>处理</w:t>
      </w:r>
      <w:r>
        <w:rPr>
          <w:rFonts w:hint="eastAsia" w:cs="宋体"/>
          <w:color w:val="auto"/>
          <w:sz w:val="24"/>
          <w:szCs w:val="24"/>
          <w:highlight w:val="none"/>
          <w:lang w:val="en-US" w:eastAsia="zh"/>
        </w:rPr>
        <w:t>系统</w:t>
      </w:r>
      <w:r>
        <w:rPr>
          <w:rFonts w:hint="eastAsia" w:cs="宋体"/>
          <w:color w:val="auto"/>
          <w:sz w:val="24"/>
          <w:szCs w:val="24"/>
          <w:highlight w:val="none"/>
          <w:lang w:val="en-US" w:eastAsia="zh-CN"/>
        </w:rPr>
        <w:t>的</w:t>
      </w:r>
      <w:r>
        <w:rPr>
          <w:rFonts w:hint="eastAsia" w:cs="宋体"/>
          <w:color w:val="auto"/>
          <w:sz w:val="24"/>
          <w:szCs w:val="24"/>
          <w:highlight w:val="none"/>
          <w:lang w:val="en-US" w:eastAsia="zh"/>
        </w:rPr>
        <w:t>设备：预处理系统、过滤系统、三效蒸发及母液干燥系统、污泥脱水系统、其他辅助及公用系统</w:t>
      </w:r>
      <w:r>
        <w:rPr>
          <w:rFonts w:hint="eastAsia" w:cs="宋体"/>
          <w:color w:val="auto"/>
          <w:sz w:val="24"/>
          <w:szCs w:val="21"/>
          <w:highlight w:val="none"/>
          <w:lang w:val="en-US" w:eastAsia="zh-CN" w:bidi="ar-SA"/>
        </w:rPr>
        <w:t>等</w:t>
      </w:r>
      <w:r>
        <w:rPr>
          <w:rFonts w:hint="eastAsia" w:cs="宋体"/>
          <w:color w:val="auto"/>
          <w:sz w:val="24"/>
          <w:szCs w:val="21"/>
          <w:highlight w:val="none"/>
          <w:lang w:val="en-US" w:eastAsia="zh" w:bidi="ar-SA"/>
        </w:rPr>
        <w:t>系统内</w:t>
      </w:r>
      <w:r>
        <w:rPr>
          <w:rFonts w:hint="eastAsia" w:ascii="宋体" w:hAnsi="宋体" w:eastAsia="宋体" w:cs="宋体"/>
          <w:color w:val="auto"/>
          <w:sz w:val="24"/>
          <w:szCs w:val="21"/>
          <w:highlight w:val="none"/>
          <w:lang w:val="en-US" w:eastAsia="zh" w:bidi="ar-SA"/>
        </w:rPr>
        <w:t>所有</w:t>
      </w:r>
      <w:r>
        <w:rPr>
          <w:rFonts w:hint="eastAsia" w:cs="宋体"/>
          <w:color w:val="auto"/>
          <w:sz w:val="24"/>
          <w:szCs w:val="21"/>
          <w:highlight w:val="none"/>
          <w:lang w:val="en-US" w:eastAsia="zh" w:bidi="ar-SA"/>
        </w:rPr>
        <w:t>设备</w:t>
      </w:r>
      <w:r>
        <w:rPr>
          <w:rFonts w:hint="eastAsia" w:cs="宋体"/>
          <w:color w:val="auto"/>
          <w:sz w:val="24"/>
          <w:szCs w:val="24"/>
          <w:highlight w:val="none"/>
          <w:lang w:val="en-US" w:eastAsia="zh"/>
        </w:rPr>
        <w:t>。</w:t>
      </w:r>
    </w:p>
    <w:p>
      <w:pPr>
        <w:pStyle w:val="2"/>
        <w:rPr>
          <w:rFonts w:hint="eastAsia" w:ascii="宋体" w:hAnsi="宋体" w:cs="宋体"/>
          <w:color w:val="auto"/>
          <w:lang w:val="en-US" w:eastAsia="zh"/>
        </w:rPr>
      </w:pPr>
      <w:r>
        <w:rPr>
          <w:rFonts w:hint="eastAsia" w:ascii="宋体" w:hAnsi="宋体" w:cs="宋体"/>
          <w:color w:val="auto"/>
          <w:sz w:val="24"/>
          <w:szCs w:val="24"/>
          <w:highlight w:val="none"/>
          <w:lang w:val="en-US" w:eastAsia="zh"/>
        </w:rPr>
        <w:t xml:space="preserve">  （3）除臭系统</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lang w:val="en-US" w:eastAsia="zh"/>
        </w:rPr>
        <w:t>设备：臭气收集系统、臭气处理系统、药剂卸料系统、植物喷淋系统</w:t>
      </w:r>
      <w:r>
        <w:rPr>
          <w:rFonts w:hint="eastAsia" w:cs="宋体"/>
          <w:color w:val="auto"/>
          <w:sz w:val="24"/>
          <w:szCs w:val="21"/>
          <w:highlight w:val="none"/>
          <w:lang w:val="en-US" w:eastAsia="zh-CN" w:bidi="ar-SA"/>
        </w:rPr>
        <w:t>等</w:t>
      </w:r>
      <w:r>
        <w:rPr>
          <w:rFonts w:hint="eastAsia" w:cs="宋体"/>
          <w:color w:val="auto"/>
          <w:sz w:val="24"/>
          <w:szCs w:val="21"/>
          <w:highlight w:val="none"/>
          <w:lang w:val="en-US" w:eastAsia="zh" w:bidi="ar-SA"/>
        </w:rPr>
        <w:t>系统内</w:t>
      </w:r>
      <w:r>
        <w:rPr>
          <w:rFonts w:hint="eastAsia" w:ascii="宋体" w:hAnsi="宋体" w:eastAsia="宋体" w:cs="宋体"/>
          <w:color w:val="auto"/>
          <w:sz w:val="24"/>
          <w:szCs w:val="21"/>
          <w:highlight w:val="none"/>
          <w:lang w:val="en-US" w:eastAsia="zh" w:bidi="ar-SA"/>
        </w:rPr>
        <w:t>所有</w:t>
      </w:r>
      <w:r>
        <w:rPr>
          <w:rFonts w:hint="eastAsia" w:cs="宋体"/>
          <w:color w:val="auto"/>
          <w:sz w:val="24"/>
          <w:szCs w:val="21"/>
          <w:lang w:val="en-US" w:eastAsia="zh" w:bidi="ar-SA"/>
        </w:rPr>
        <w:t>设备</w:t>
      </w:r>
      <w:r>
        <w:rPr>
          <w:rFonts w:hint="eastAsia" w:ascii="宋体" w:hAnsi="宋体" w:cs="宋体"/>
          <w:color w:val="auto"/>
          <w:sz w:val="24"/>
          <w:szCs w:val="24"/>
          <w:lang w:val="en-US" w:eastAsia="zh"/>
        </w:rPr>
        <w:t>。</w:t>
      </w:r>
    </w:p>
    <w:p>
      <w:pPr>
        <w:pStyle w:val="2"/>
        <w:rPr>
          <w:rFonts w:hint="eastAsia" w:ascii="宋体" w:hAnsi="宋体" w:cs="宋体"/>
          <w:color w:val="auto"/>
          <w:sz w:val="21"/>
          <w:szCs w:val="21"/>
          <w:lang w:val="en-US" w:eastAsia="zh"/>
        </w:rPr>
      </w:pPr>
      <w:r>
        <w:rPr>
          <w:rFonts w:hint="eastAsia" w:ascii="宋体" w:hAnsi="宋体" w:cs="宋体"/>
          <w:color w:val="auto"/>
          <w:sz w:val="21"/>
          <w:szCs w:val="21"/>
          <w:lang w:val="en-US" w:eastAsia="zh"/>
        </w:rPr>
        <w:t xml:space="preserve">  </w:t>
      </w:r>
      <w:r>
        <w:rPr>
          <w:rFonts w:hint="eastAsia" w:ascii="宋体" w:hAnsi="宋体" w:cs="宋体"/>
          <w:color w:val="auto"/>
          <w:sz w:val="24"/>
          <w:szCs w:val="24"/>
          <w:lang w:val="en-US" w:eastAsia="zh"/>
        </w:rPr>
        <w:t>（4）</w:t>
      </w:r>
      <w:r>
        <w:rPr>
          <w:rFonts w:hint="eastAsia" w:ascii="宋体" w:hAnsi="宋体" w:cs="宋体"/>
          <w:color w:val="auto"/>
          <w:sz w:val="24"/>
          <w:szCs w:val="24"/>
          <w:lang w:val="en-US" w:eastAsia="zh-CN"/>
        </w:rPr>
        <w:t>污泥项目</w:t>
      </w:r>
      <w:r>
        <w:rPr>
          <w:rFonts w:hint="eastAsia" w:ascii="宋体" w:hAnsi="宋体" w:cs="宋体"/>
          <w:color w:val="auto"/>
          <w:sz w:val="24"/>
          <w:szCs w:val="24"/>
          <w:lang w:val="en-US" w:eastAsia="zh"/>
        </w:rPr>
        <w:t>的</w:t>
      </w:r>
      <w:r>
        <w:rPr>
          <w:rFonts w:hint="eastAsia" w:ascii="宋体" w:hAnsi="宋体" w:cs="宋体"/>
          <w:color w:val="auto"/>
          <w:sz w:val="24"/>
          <w:szCs w:val="24"/>
          <w:lang w:val="en-US" w:eastAsia="zh-CN"/>
        </w:rPr>
        <w:t>所有</w:t>
      </w:r>
      <w:r>
        <w:rPr>
          <w:rFonts w:hint="eastAsia" w:ascii="宋体" w:hAnsi="宋体" w:cs="宋体"/>
          <w:color w:val="auto"/>
          <w:sz w:val="24"/>
          <w:szCs w:val="24"/>
          <w:lang w:val="en-US" w:eastAsia="zh"/>
        </w:rPr>
        <w:t>管道</w:t>
      </w:r>
      <w:r>
        <w:rPr>
          <w:rFonts w:hint="eastAsia" w:ascii="宋体" w:hAnsi="宋体" w:cs="宋体"/>
          <w:color w:val="auto"/>
          <w:sz w:val="24"/>
          <w:szCs w:val="24"/>
          <w:lang w:val="en-US" w:eastAsia="zh-CN"/>
        </w:rPr>
        <w:t>（包括工艺管道及给排水、天然气、暖通等公辅管道）</w:t>
      </w:r>
      <w:r>
        <w:rPr>
          <w:rFonts w:hint="eastAsia" w:ascii="宋体" w:hAnsi="宋体" w:cs="宋体"/>
          <w:color w:val="auto"/>
          <w:sz w:val="24"/>
          <w:szCs w:val="24"/>
          <w:lang w:val="en-US" w:eastAsia="zh"/>
        </w:rPr>
        <w:t>：管子、管件、垫片、法兰、标识牌等。</w:t>
      </w:r>
    </w:p>
    <w:p>
      <w:pPr>
        <w:rPr>
          <w:rFonts w:hint="eastAsia" w:cs="宋体"/>
          <w:color w:val="auto"/>
          <w:szCs w:val="24"/>
          <w:lang w:val="en-US" w:eastAsia="zh"/>
        </w:rPr>
      </w:pPr>
      <w:r>
        <w:rPr>
          <w:rFonts w:hint="eastAsia" w:cs="宋体"/>
          <w:color w:val="auto"/>
          <w:sz w:val="24"/>
          <w:szCs w:val="24"/>
          <w:lang w:val="en-US" w:eastAsia="zh"/>
        </w:rPr>
        <w:t>（5）焚烧线系统、废水系统</w:t>
      </w:r>
      <w:r>
        <w:rPr>
          <w:rFonts w:hint="eastAsia" w:cs="宋体"/>
          <w:color w:val="auto"/>
          <w:sz w:val="24"/>
          <w:szCs w:val="24"/>
          <w:lang w:val="en-US" w:eastAsia="zh-CN"/>
        </w:rPr>
        <w:t>和</w:t>
      </w:r>
      <w:r>
        <w:rPr>
          <w:rFonts w:hint="eastAsia" w:cs="宋体"/>
          <w:color w:val="auto"/>
          <w:sz w:val="24"/>
          <w:szCs w:val="24"/>
          <w:lang w:val="en-US" w:eastAsia="zh"/>
        </w:rPr>
        <w:t>除臭系统</w:t>
      </w:r>
      <w:r>
        <w:rPr>
          <w:rFonts w:hint="eastAsia" w:cs="宋体"/>
          <w:color w:val="auto"/>
          <w:sz w:val="24"/>
          <w:szCs w:val="24"/>
          <w:lang w:val="en-US" w:eastAsia="zh-CN"/>
        </w:rPr>
        <w:t>等</w:t>
      </w:r>
      <w:r>
        <w:rPr>
          <w:rFonts w:hint="eastAsia" w:cs="宋体"/>
          <w:color w:val="auto"/>
          <w:sz w:val="24"/>
          <w:szCs w:val="24"/>
          <w:lang w:val="en-US" w:eastAsia="zh"/>
        </w:rPr>
        <w:t>涉及的电气系统</w:t>
      </w:r>
      <w:r>
        <w:rPr>
          <w:rFonts w:hint="eastAsia" w:cs="宋体"/>
          <w:color w:val="auto"/>
          <w:sz w:val="24"/>
          <w:szCs w:val="24"/>
          <w:lang w:val="en-US" w:eastAsia="zh-CN"/>
        </w:rPr>
        <w:t>和</w:t>
      </w:r>
      <w:r>
        <w:rPr>
          <w:rFonts w:hint="eastAsia" w:cs="宋体"/>
          <w:color w:val="auto"/>
          <w:sz w:val="24"/>
          <w:szCs w:val="24"/>
          <w:lang w:val="en-US" w:eastAsia="zh"/>
        </w:rPr>
        <w:t>自控系统：电机、风机、阀门、强弱电机柜、仪表、电脑、桥架、电缆沟、管廊架等。</w: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cs="宋体"/>
          <w:color w:val="auto"/>
          <w:lang w:val="en-US" w:eastAsia="zh"/>
        </w:rPr>
      </w:pPr>
      <w:r>
        <w:rPr>
          <w:rFonts w:hint="eastAsia" w:cs="宋体"/>
          <w:b w:val="0"/>
          <w:bCs w:val="0"/>
          <w:color w:val="auto"/>
          <w:sz w:val="24"/>
          <w:szCs w:val="21"/>
          <w:lang w:val="en-US" w:eastAsia="zh"/>
        </w:rPr>
        <w:t>（6）其他：现场巡视钢平台、栏杆及钢楼梯</w:t>
      </w:r>
      <w:r>
        <w:rPr>
          <w:rFonts w:hint="eastAsia" w:cs="宋体"/>
          <w:b w:val="0"/>
          <w:bCs w:val="0"/>
          <w:color w:val="auto"/>
          <w:sz w:val="24"/>
          <w:szCs w:val="21"/>
          <w:lang w:val="en-US" w:eastAsia="zh-CN"/>
        </w:rPr>
        <w:t>、</w:t>
      </w:r>
      <w:r>
        <w:rPr>
          <w:rFonts w:hint="eastAsia" w:cs="宋体"/>
          <w:b w:val="0"/>
          <w:bCs w:val="0"/>
          <w:color w:val="auto"/>
          <w:sz w:val="24"/>
          <w:szCs w:val="21"/>
          <w:lang w:val="en-US" w:eastAsia="zh"/>
        </w:rPr>
        <w:t>设备</w:t>
      </w:r>
      <w:r>
        <w:rPr>
          <w:rFonts w:hint="eastAsia" w:ascii="宋体" w:hAnsi="宋体" w:eastAsia="宋体" w:cs="宋体"/>
          <w:b w:val="0"/>
          <w:bCs w:val="0"/>
          <w:color w:val="auto"/>
          <w:sz w:val="24"/>
          <w:szCs w:val="21"/>
          <w:lang w:val="en-US" w:eastAsia="zh"/>
        </w:rPr>
        <w:t>及柜体</w:t>
      </w:r>
      <w:r>
        <w:rPr>
          <w:rFonts w:hint="eastAsia" w:cs="宋体"/>
          <w:b w:val="0"/>
          <w:bCs w:val="0"/>
          <w:color w:val="auto"/>
          <w:sz w:val="24"/>
          <w:szCs w:val="21"/>
          <w:lang w:val="en-US" w:eastAsia="zh"/>
        </w:rPr>
        <w:t>相关铭牌、标示牌等。</w:t>
      </w:r>
    </w:p>
    <w:p>
      <w:pPr>
        <w:keepNext w:val="0"/>
        <w:keepLines w:val="0"/>
        <w:pageBreakBefore w:val="0"/>
        <w:widowControl w:val="0"/>
        <w:wordWrap/>
        <w:topLinePunct w:val="0"/>
        <w:bidi w:val="0"/>
        <w:snapToGrid/>
        <w:spacing w:after="0" w:afterLines="0"/>
        <w:ind w:left="0" w:firstLine="482" w:firstLineChars="200"/>
        <w:textAlignment w:val="auto"/>
        <w:rPr>
          <w:rFonts w:hint="eastAsia"/>
          <w:b/>
          <w:bCs/>
          <w:color w:val="auto"/>
          <w:lang w:val="en-US" w:eastAsia="zh-CN"/>
        </w:rPr>
      </w:pPr>
      <w:r>
        <w:rPr>
          <w:rFonts w:hint="eastAsia"/>
          <w:b/>
          <w:bCs/>
          <w:color w:val="auto"/>
          <w:lang w:val="en-US" w:eastAsia="zh"/>
        </w:rPr>
        <w:t>3.2.5缺陷</w:t>
      </w:r>
      <w:r>
        <w:rPr>
          <w:rFonts w:hint="eastAsia"/>
          <w:b/>
          <w:bCs/>
          <w:color w:val="auto"/>
          <w:lang w:val="en-US" w:eastAsia="zh-CN"/>
        </w:rPr>
        <w:t>维修</w:t>
      </w:r>
    </w:p>
    <w:p>
      <w:pPr>
        <w:keepNext w:val="0"/>
        <w:keepLines w:val="0"/>
        <w:pageBreakBefore w:val="0"/>
        <w:widowControl w:val="0"/>
        <w:wordWrap/>
        <w:topLinePunct w:val="0"/>
        <w:bidi w:val="0"/>
        <w:snapToGrid/>
        <w:spacing w:after="0" w:afterLines="0"/>
        <w:ind w:left="0" w:firstLine="480" w:firstLineChars="200"/>
        <w:textAlignment w:val="auto"/>
        <w:rPr>
          <w:rFonts w:hint="eastAsia"/>
          <w:color w:val="auto"/>
          <w:lang w:val="en-US" w:eastAsia="zh"/>
        </w:rPr>
      </w:pPr>
      <w:r>
        <w:rPr>
          <w:rFonts w:hint="eastAsia"/>
          <w:color w:val="auto"/>
          <w:lang w:val="en-US" w:eastAsia="zh"/>
        </w:rPr>
        <w:t>（1）建立检修值班制度，除负责长白班检修维护外，还需负责中</w:t>
      </w:r>
      <w:r>
        <w:rPr>
          <w:rFonts w:hint="eastAsia"/>
          <w:color w:val="auto"/>
          <w:lang w:val="en-US" w:eastAsia="zh-CN"/>
        </w:rPr>
        <w:t>班</w:t>
      </w:r>
      <w:r>
        <w:rPr>
          <w:rFonts w:hint="eastAsia"/>
          <w:color w:val="auto"/>
          <w:lang w:val="en-US" w:eastAsia="zh"/>
        </w:rPr>
        <w:t>、夜班的紧急检修任务，满足污泥</w:t>
      </w:r>
      <w:r>
        <w:rPr>
          <w:rFonts w:hint="eastAsia"/>
          <w:color w:val="auto"/>
          <w:lang w:val="en-US" w:eastAsia="zh-CN"/>
        </w:rPr>
        <w:t>运输、储存及</w:t>
      </w:r>
      <w:r>
        <w:rPr>
          <w:rFonts w:hint="eastAsia"/>
          <w:color w:val="auto"/>
          <w:lang w:val="en-US" w:eastAsia="zh"/>
        </w:rPr>
        <w:t>配伍、</w:t>
      </w:r>
      <w:r>
        <w:rPr>
          <w:rFonts w:hint="default"/>
          <w:color w:val="auto"/>
          <w:lang w:val="en-US" w:eastAsia="zh-CN"/>
        </w:rPr>
        <w:t>焚烧</w:t>
      </w:r>
      <w:r>
        <w:rPr>
          <w:rFonts w:hint="eastAsia"/>
          <w:color w:val="auto"/>
          <w:lang w:val="en-US" w:eastAsia="zh"/>
        </w:rPr>
        <w:t>、余热收集及利用</w:t>
      </w:r>
      <w:r>
        <w:rPr>
          <w:rFonts w:hint="default"/>
          <w:color w:val="auto"/>
          <w:lang w:val="en-US" w:eastAsia="zh-CN"/>
        </w:rPr>
        <w:t>、烟气</w:t>
      </w:r>
      <w:r>
        <w:rPr>
          <w:rFonts w:hint="eastAsia"/>
          <w:color w:val="auto"/>
          <w:lang w:val="en-US" w:eastAsia="zh-CN"/>
        </w:rPr>
        <w:t>处理</w:t>
      </w:r>
      <w:r>
        <w:rPr>
          <w:rFonts w:hint="default"/>
          <w:color w:val="auto"/>
          <w:lang w:val="en-US" w:eastAsia="zh-CN"/>
        </w:rPr>
        <w:t>、废水处理</w:t>
      </w:r>
      <w:r>
        <w:rPr>
          <w:rFonts w:hint="eastAsia"/>
          <w:color w:val="auto"/>
          <w:lang w:val="en-US" w:eastAsia="zh-CN"/>
        </w:rPr>
        <w:t>、</w:t>
      </w:r>
      <w:r>
        <w:rPr>
          <w:rFonts w:hint="eastAsia"/>
          <w:color w:val="auto"/>
          <w:lang w:val="en-US" w:eastAsia="zh"/>
        </w:rPr>
        <w:t>除臭、</w:t>
      </w:r>
      <w:r>
        <w:rPr>
          <w:rFonts w:hint="eastAsia"/>
          <w:color w:val="auto"/>
          <w:lang w:val="en-US" w:eastAsia="zh-CN"/>
        </w:rPr>
        <w:t>（余热及光伏）</w:t>
      </w:r>
      <w:r>
        <w:rPr>
          <w:rFonts w:hint="eastAsia"/>
          <w:color w:val="auto"/>
          <w:lang w:val="en-US" w:eastAsia="zh"/>
        </w:rPr>
        <w:t>发电并网</w:t>
      </w:r>
      <w:r>
        <w:rPr>
          <w:rFonts w:hint="default"/>
          <w:color w:val="auto"/>
          <w:lang w:val="en-US" w:eastAsia="zh-CN"/>
        </w:rPr>
        <w:t>等</w:t>
      </w:r>
      <w:r>
        <w:rPr>
          <w:rFonts w:hint="eastAsia"/>
          <w:color w:val="auto"/>
          <w:lang w:val="en-US" w:eastAsia="zh-CN"/>
        </w:rPr>
        <w:t>主要</w:t>
      </w:r>
      <w:r>
        <w:rPr>
          <w:rFonts w:hint="default"/>
          <w:color w:val="auto"/>
          <w:lang w:val="en-US" w:eastAsia="zh-CN"/>
        </w:rPr>
        <w:t>系统</w:t>
      </w:r>
      <w:r>
        <w:rPr>
          <w:rFonts w:hint="eastAsia"/>
          <w:color w:val="auto"/>
          <w:lang w:val="en-US" w:eastAsia="zh-CN"/>
        </w:rPr>
        <w:t>及配套的电气、自控相关系统</w:t>
      </w:r>
      <w:r>
        <w:rPr>
          <w:rFonts w:hint="default"/>
          <w:color w:val="auto"/>
          <w:lang w:val="en-US" w:eastAsia="zh-CN"/>
        </w:rPr>
        <w:t>的24小时</w:t>
      </w:r>
      <w:r>
        <w:rPr>
          <w:rFonts w:hint="eastAsia"/>
          <w:color w:val="auto"/>
          <w:lang w:val="en-US" w:eastAsia="zh"/>
        </w:rPr>
        <w:t>检修要求。</w:t>
      </w:r>
    </w:p>
    <w:p>
      <w:pPr>
        <w:keepNext w:val="0"/>
        <w:keepLines w:val="0"/>
        <w:pageBreakBefore w:val="0"/>
        <w:widowControl w:val="0"/>
        <w:wordWrap/>
        <w:topLinePunct w:val="0"/>
        <w:bidi w:val="0"/>
        <w:snapToGrid/>
        <w:spacing w:after="0" w:afterLines="0"/>
        <w:ind w:left="0" w:firstLine="480" w:firstLineChars="200"/>
        <w:textAlignment w:val="auto"/>
        <w:rPr>
          <w:rFonts w:hint="eastAsia"/>
          <w:color w:val="auto"/>
          <w:lang w:val="en-US" w:eastAsia="zh"/>
        </w:rPr>
      </w:pPr>
      <w:r>
        <w:rPr>
          <w:rFonts w:hint="eastAsia"/>
          <w:color w:val="auto"/>
          <w:lang w:val="en-US" w:eastAsia="zh"/>
        </w:rPr>
        <w:t>（2）</w:t>
      </w:r>
      <w:r>
        <w:rPr>
          <w:rFonts w:hint="eastAsia"/>
          <w:color w:val="auto"/>
          <w:lang w:val="en-US" w:eastAsia="zh-CN"/>
        </w:rPr>
        <w:t>2小时内响应设备故障，当日完成设备检修，需延期或无法按时完成的故障需进行报备</w:t>
      </w:r>
      <w:r>
        <w:rPr>
          <w:rFonts w:hint="eastAsia"/>
          <w:color w:val="auto"/>
          <w:lang w:val="en-US" w:eastAsia="zh"/>
        </w:rPr>
        <w:t>。</w:t>
      </w:r>
    </w:p>
    <w:p>
      <w:pPr>
        <w:keepNext w:val="0"/>
        <w:keepLines w:val="0"/>
        <w:pageBreakBefore w:val="0"/>
        <w:widowControl w:val="0"/>
        <w:wordWrap/>
        <w:topLinePunct w:val="0"/>
        <w:bidi w:val="0"/>
        <w:snapToGrid/>
        <w:spacing w:after="0" w:afterLines="0"/>
        <w:ind w:left="0" w:firstLine="480" w:firstLineChars="200"/>
        <w:textAlignment w:val="auto"/>
        <w:rPr>
          <w:rFonts w:hint="eastAsia"/>
          <w:color w:val="auto"/>
          <w:lang w:val="en-US" w:eastAsia="zh-CN"/>
        </w:rPr>
      </w:pPr>
      <w:r>
        <w:rPr>
          <w:rFonts w:hint="eastAsia"/>
          <w:color w:val="auto"/>
          <w:lang w:val="en-US" w:eastAsia="zh"/>
        </w:rPr>
        <w:t>（3）</w:t>
      </w:r>
      <w:r>
        <w:rPr>
          <w:rFonts w:hint="eastAsia"/>
          <w:color w:val="auto"/>
          <w:lang w:val="en-US" w:eastAsia="zh-CN"/>
        </w:rPr>
        <w:t>重大故障如涉及重要设备停运的需</w:t>
      </w:r>
      <w:r>
        <w:rPr>
          <w:rFonts w:hint="eastAsia"/>
          <w:color w:val="auto"/>
          <w:lang w:val="en-US" w:eastAsia="zh"/>
        </w:rPr>
        <w:t>招标人</w:t>
      </w:r>
      <w:r>
        <w:rPr>
          <w:rFonts w:hint="eastAsia"/>
          <w:color w:val="auto"/>
          <w:lang w:val="en-US" w:eastAsia="zh-CN"/>
        </w:rPr>
        <w:t>会签，并按要求提交书面报告。</w:t>
      </w:r>
    </w:p>
    <w:p>
      <w:pPr>
        <w:keepNext w:val="0"/>
        <w:keepLines w:val="0"/>
        <w:pageBreakBefore w:val="0"/>
        <w:widowControl w:val="0"/>
        <w:wordWrap/>
        <w:topLinePunct w:val="0"/>
        <w:bidi w:val="0"/>
        <w:snapToGrid/>
        <w:spacing w:after="0" w:afterLines="0"/>
        <w:ind w:left="0" w:firstLine="482" w:firstLineChars="200"/>
        <w:textAlignment w:val="auto"/>
        <w:rPr>
          <w:rFonts w:hint="eastAsia"/>
          <w:b/>
          <w:bCs/>
          <w:color w:val="auto"/>
          <w:lang w:val="en-US" w:eastAsia="zh-CN"/>
        </w:rPr>
      </w:pPr>
      <w:r>
        <w:rPr>
          <w:rFonts w:hint="eastAsia"/>
          <w:b/>
          <w:bCs/>
          <w:color w:val="auto"/>
          <w:lang w:val="en-US" w:eastAsia="zh-CN"/>
        </w:rPr>
        <w:t>3</w:t>
      </w:r>
      <w:r>
        <w:rPr>
          <w:rFonts w:hint="eastAsia"/>
          <w:b/>
          <w:bCs/>
          <w:color w:val="auto"/>
          <w:lang w:val="en-US" w:eastAsia="zh"/>
        </w:rPr>
        <w:t>.2.6</w:t>
      </w:r>
      <w:r>
        <w:rPr>
          <w:rFonts w:hint="eastAsia"/>
          <w:b/>
          <w:bCs/>
          <w:color w:val="auto"/>
          <w:lang w:val="en-US" w:eastAsia="zh-CN"/>
        </w:rPr>
        <w:t>设备</w:t>
      </w:r>
      <w:r>
        <w:rPr>
          <w:rFonts w:hint="eastAsia"/>
          <w:b/>
          <w:bCs/>
          <w:color w:val="auto"/>
          <w:lang w:val="en-US" w:eastAsia="zh"/>
        </w:rPr>
        <w:t>台账</w:t>
      </w:r>
      <w:r>
        <w:rPr>
          <w:rFonts w:hint="eastAsia"/>
          <w:b/>
          <w:bCs/>
          <w:color w:val="auto"/>
          <w:lang w:val="en-US" w:eastAsia="zh-CN"/>
        </w:rPr>
        <w:t>管理</w:t>
      </w:r>
    </w:p>
    <w:p>
      <w:pPr>
        <w:keepNext w:val="0"/>
        <w:keepLines w:val="0"/>
        <w:pageBreakBefore w:val="0"/>
        <w:widowControl w:val="0"/>
        <w:wordWrap/>
        <w:topLinePunct w:val="0"/>
        <w:bidi w:val="0"/>
        <w:snapToGrid/>
        <w:spacing w:after="0" w:afterLines="0"/>
        <w:ind w:left="0" w:firstLine="480" w:firstLineChars="200"/>
        <w:textAlignment w:val="auto"/>
        <w:rPr>
          <w:rFonts w:hint="eastAsia"/>
          <w:color w:val="auto"/>
          <w:lang w:val="en-US" w:eastAsia="zh-CN"/>
        </w:rPr>
      </w:pPr>
      <w:r>
        <w:rPr>
          <w:rFonts w:hint="eastAsia"/>
          <w:color w:val="auto"/>
          <w:lang w:val="en-US" w:eastAsia="zh-CN"/>
        </w:rPr>
        <w:t>建立备件库存台账（含最低安全库存），易损件清单等，同时配合登记、提交相应设备运行台账，结合智慧化系统建立完整的设备单机档案资料，档案应包括基本参数、运行、保养、维修、故障、更新和报废等记录。</w:t>
      </w:r>
    </w:p>
    <w:p>
      <w:pPr>
        <w:keepNext w:val="0"/>
        <w:keepLines w:val="0"/>
        <w:pageBreakBefore w:val="0"/>
        <w:widowControl w:val="0"/>
        <w:wordWrap/>
        <w:topLinePunct w:val="0"/>
        <w:bidi w:val="0"/>
        <w:snapToGrid/>
        <w:spacing w:after="0" w:afterLines="0"/>
        <w:ind w:left="0" w:firstLine="482" w:firstLineChars="200"/>
        <w:textAlignment w:val="auto"/>
        <w:rPr>
          <w:rFonts w:hint="default" w:eastAsia="宋体"/>
          <w:b/>
          <w:bCs/>
          <w:color w:val="auto"/>
          <w:lang w:val="en-US" w:eastAsia="zh-CN"/>
        </w:rPr>
      </w:pPr>
      <w:r>
        <w:rPr>
          <w:rFonts w:hint="eastAsia"/>
          <w:b/>
          <w:bCs/>
          <w:color w:val="auto"/>
          <w:lang w:val="en-US" w:eastAsia="zh"/>
        </w:rPr>
        <w:t>3.2.7 文明生产</w:t>
      </w:r>
      <w:r>
        <w:rPr>
          <w:rFonts w:hint="eastAsia"/>
          <w:b/>
          <w:bCs/>
          <w:color w:val="auto"/>
          <w:lang w:val="en-US" w:eastAsia="zh-CN"/>
        </w:rPr>
        <w:t>/清洁生产</w:t>
      </w:r>
    </w:p>
    <w:p>
      <w:pPr>
        <w:keepNext w:val="0"/>
        <w:keepLines w:val="0"/>
        <w:pageBreakBefore w:val="0"/>
        <w:widowControl w:val="0"/>
        <w:wordWrap/>
        <w:topLinePunct w:val="0"/>
        <w:bidi w:val="0"/>
        <w:snapToGrid/>
        <w:spacing w:after="0" w:afterLines="0"/>
        <w:ind w:left="0" w:leftChars="0" w:firstLine="480" w:firstLineChars="200"/>
        <w:textAlignment w:val="auto"/>
        <w:rPr>
          <w:rFonts w:hint="eastAsia"/>
          <w:color w:val="auto"/>
          <w:lang w:val="en-US" w:eastAsia="zh"/>
        </w:rPr>
      </w:pPr>
      <w:r>
        <w:rPr>
          <w:rFonts w:hint="eastAsia"/>
          <w:color w:val="auto"/>
          <w:lang w:val="en-US" w:eastAsia="zh"/>
        </w:rPr>
        <w:t>全厂计划实行5S管理标准，在生产现场对材料、设备、人员等各生产要素开展相应的整理、整顿、清扫、清洁和提高素养的活动，具体如下：</w:t>
      </w:r>
    </w:p>
    <w:p>
      <w:pPr>
        <w:keepNext w:val="0"/>
        <w:keepLines w:val="0"/>
        <w:pageBreakBefore w:val="0"/>
        <w:widowControl w:val="0"/>
        <w:numPr>
          <w:ilvl w:val="0"/>
          <w:numId w:val="7"/>
        </w:numPr>
        <w:wordWrap/>
        <w:topLinePunct w:val="0"/>
        <w:bidi w:val="0"/>
        <w:snapToGrid/>
        <w:spacing w:after="0" w:afterLines="0"/>
        <w:ind w:left="0" w:leftChars="0" w:firstLine="480" w:firstLineChars="200"/>
        <w:jc w:val="left"/>
        <w:textAlignment w:val="auto"/>
        <w:rPr>
          <w:rFonts w:hint="eastAsia"/>
          <w:color w:val="auto"/>
          <w:lang w:val="en-US" w:eastAsia="zh"/>
        </w:rPr>
      </w:pPr>
      <w:r>
        <w:rPr>
          <w:rFonts w:hint="eastAsia"/>
          <w:color w:val="auto"/>
          <w:lang w:val="en-US" w:eastAsia="zh"/>
        </w:rPr>
        <w:t>整理：带入工作现场的所有物品、工具、材料、设备、包装物等，仅限当前工作必需，非必需物品禁止带入且在作业结束后立即移出现场。</w:t>
      </w:r>
    </w:p>
    <w:p>
      <w:pPr>
        <w:keepNext w:val="0"/>
        <w:keepLines w:val="0"/>
        <w:pageBreakBefore w:val="0"/>
        <w:widowControl w:val="0"/>
        <w:numPr>
          <w:ilvl w:val="0"/>
          <w:numId w:val="7"/>
        </w:numPr>
        <w:wordWrap/>
        <w:topLinePunct w:val="0"/>
        <w:bidi w:val="0"/>
        <w:snapToGrid/>
        <w:spacing w:after="0" w:afterLines="0"/>
        <w:ind w:left="0" w:leftChars="0" w:firstLine="480" w:firstLineChars="200"/>
        <w:jc w:val="left"/>
        <w:textAlignment w:val="auto"/>
        <w:rPr>
          <w:rFonts w:hint="eastAsia"/>
          <w:color w:val="auto"/>
          <w:lang w:val="en-US" w:eastAsia="zh"/>
        </w:rPr>
      </w:pPr>
      <w:r>
        <w:rPr>
          <w:rFonts w:hint="eastAsia"/>
          <w:color w:val="auto"/>
          <w:lang w:val="en-US" w:eastAsia="zh"/>
        </w:rPr>
        <w:t>整顿：所有设备、工具、材料必须根据国家标准及后续管理规程在指定区域内整齐放置并明确标识。如通道、消防设施、紧急出口、配电柜前严禁堆放任何物品。针对需临时堆放物料，需放置于经招标人批准的指定暂存区。</w:t>
      </w:r>
    </w:p>
    <w:p>
      <w:pPr>
        <w:keepNext w:val="0"/>
        <w:keepLines w:val="0"/>
        <w:pageBreakBefore w:val="0"/>
        <w:widowControl w:val="0"/>
        <w:numPr>
          <w:ilvl w:val="0"/>
          <w:numId w:val="7"/>
        </w:numPr>
        <w:wordWrap/>
        <w:topLinePunct w:val="0"/>
        <w:bidi w:val="0"/>
        <w:snapToGrid/>
        <w:spacing w:after="0" w:afterLines="0"/>
        <w:ind w:left="0" w:leftChars="0" w:firstLine="480" w:firstLineChars="200"/>
        <w:jc w:val="left"/>
        <w:textAlignment w:val="auto"/>
        <w:rPr>
          <w:rFonts w:hint="eastAsia"/>
          <w:color w:val="auto"/>
          <w:lang w:val="en-US" w:eastAsia="zh"/>
        </w:rPr>
      </w:pPr>
      <w:r>
        <w:rPr>
          <w:rFonts w:hint="eastAsia"/>
          <w:color w:val="auto"/>
          <w:lang w:val="en-US" w:eastAsia="zh"/>
        </w:rPr>
        <w:t>清扫：负责作业区域及使用区域的日常清扫与基本维护。作业过程中及结束后，需及时清理产生的垃圾、碎屑、油污、积水等。保持地面、设备、工作台面清洁。特定污染（如化学品泄漏）需按国家标准及后续管理规程应急程序立即处理。</w:t>
      </w:r>
    </w:p>
    <w:p>
      <w:pPr>
        <w:keepNext w:val="0"/>
        <w:keepLines w:val="0"/>
        <w:pageBreakBefore w:val="0"/>
        <w:widowControl w:val="0"/>
        <w:numPr>
          <w:ilvl w:val="0"/>
          <w:numId w:val="7"/>
        </w:numPr>
        <w:wordWrap/>
        <w:topLinePunct w:val="0"/>
        <w:bidi w:val="0"/>
        <w:snapToGrid/>
        <w:spacing w:after="0" w:afterLines="0"/>
        <w:ind w:left="0" w:leftChars="0" w:firstLine="480" w:firstLineChars="200"/>
        <w:jc w:val="left"/>
        <w:textAlignment w:val="auto"/>
        <w:rPr>
          <w:rFonts w:hint="eastAsia"/>
          <w:color w:val="auto"/>
          <w:lang w:val="en-US" w:eastAsia="zh"/>
        </w:rPr>
      </w:pPr>
      <w:r>
        <w:rPr>
          <w:rFonts w:hint="eastAsia"/>
          <w:color w:val="auto"/>
          <w:lang w:val="en-US" w:eastAsia="zh"/>
        </w:rPr>
        <w:t>清洁：需按国家标准及后续管理规程关于现场环境、安全标识、劳保穿戴、物品定置管理的统一规定进行日常运营工作，同时作业人员需保持个人及所负责区域的整洁。</w:t>
      </w:r>
    </w:p>
    <w:p>
      <w:pPr>
        <w:keepNext w:val="0"/>
        <w:keepLines w:val="0"/>
        <w:pageBreakBefore w:val="0"/>
        <w:widowControl w:val="0"/>
        <w:numPr>
          <w:ilvl w:val="0"/>
          <w:numId w:val="7"/>
        </w:numPr>
        <w:wordWrap/>
        <w:topLinePunct w:val="0"/>
        <w:bidi w:val="0"/>
        <w:snapToGrid/>
        <w:spacing w:after="0" w:afterLines="0"/>
        <w:ind w:left="0" w:leftChars="0" w:firstLine="480" w:firstLineChars="200"/>
        <w:jc w:val="left"/>
        <w:textAlignment w:val="auto"/>
        <w:rPr>
          <w:rFonts w:hint="eastAsia"/>
          <w:color w:val="auto"/>
          <w:lang w:val="en-US" w:eastAsia="zh"/>
        </w:rPr>
      </w:pPr>
      <w:r>
        <w:rPr>
          <w:rFonts w:hint="eastAsia"/>
          <w:color w:val="auto"/>
          <w:lang w:val="en-US" w:eastAsia="zh"/>
        </w:rPr>
        <w:t>素养：</w:t>
      </w:r>
      <w:r>
        <w:rPr>
          <w:rFonts w:hint="eastAsia"/>
          <w:color w:val="auto"/>
          <w:lang w:val="en-US" w:eastAsia="zh-CN"/>
        </w:rPr>
        <w:t>中标人</w:t>
      </w:r>
      <w:r>
        <w:rPr>
          <w:rFonts w:hint="eastAsia"/>
          <w:color w:val="auto"/>
          <w:lang w:val="en-US" w:eastAsia="zh"/>
        </w:rPr>
        <w:t>有责任确保其员工理解并遵守本5S要求，并需主动接受</w:t>
      </w:r>
      <w:r>
        <w:rPr>
          <w:rFonts w:hint="eastAsia"/>
          <w:color w:val="auto"/>
          <w:lang w:val="en-US" w:eastAsia="zh-CN"/>
        </w:rPr>
        <w:t>招标人</w:t>
      </w:r>
      <w:r>
        <w:rPr>
          <w:rFonts w:hint="eastAsia"/>
          <w:color w:val="auto"/>
          <w:lang w:val="en-US" w:eastAsia="zh"/>
        </w:rPr>
        <w:t>现场管理人员的监督指导，并对提出的不符合项及时整改，主动报告5S相关问题等。</w:t>
      </w:r>
    </w:p>
    <w:p>
      <w:pPr>
        <w:keepNext w:val="0"/>
        <w:keepLines w:val="0"/>
        <w:pageBreakBefore w:val="0"/>
        <w:widowControl w:val="0"/>
        <w:numPr>
          <w:ilvl w:val="0"/>
          <w:numId w:val="0"/>
        </w:numPr>
        <w:wordWrap/>
        <w:topLinePunct w:val="0"/>
        <w:bidi w:val="0"/>
        <w:snapToGrid/>
        <w:spacing w:after="0" w:afterLines="0"/>
        <w:ind w:left="0" w:leftChars="0" w:firstLine="482" w:firstLineChars="200"/>
        <w:textAlignment w:val="auto"/>
        <w:outlineLvl w:val="1"/>
        <w:rPr>
          <w:rFonts w:hint="eastAsia" w:eastAsia="宋体"/>
          <w:b/>
          <w:bCs/>
          <w:color w:val="auto"/>
          <w:lang w:val="en-US" w:eastAsia="zh-CN"/>
        </w:rPr>
      </w:pPr>
      <w:bookmarkStart w:id="189" w:name="_Toc4689"/>
      <w:bookmarkStart w:id="190" w:name="_Toc1107301161"/>
      <w:bookmarkStart w:id="191" w:name="_Toc5400"/>
      <w:bookmarkStart w:id="192" w:name="_Toc15301"/>
      <w:bookmarkStart w:id="193" w:name="_Toc24487"/>
      <w:bookmarkStart w:id="194" w:name="_Toc751"/>
      <w:bookmarkStart w:id="195" w:name="_Toc25247"/>
      <w:bookmarkStart w:id="196" w:name="_Toc25308"/>
      <w:bookmarkStart w:id="197" w:name="_Toc1540"/>
      <w:bookmarkStart w:id="198" w:name="_Toc808394672"/>
      <w:r>
        <w:rPr>
          <w:rFonts w:hint="eastAsia"/>
          <w:b/>
          <w:bCs/>
          <w:color w:val="auto"/>
          <w:lang w:val="en-US" w:eastAsia="zh"/>
        </w:rPr>
        <w:t>3.3</w:t>
      </w:r>
      <w:r>
        <w:rPr>
          <w:rFonts w:hint="eastAsia"/>
          <w:b/>
          <w:bCs/>
          <w:color w:val="auto"/>
          <w:lang w:val="en-US" w:eastAsia="zh-CN"/>
        </w:rPr>
        <w:t>专业</w:t>
      </w:r>
      <w:r>
        <w:rPr>
          <w:rFonts w:hint="eastAsia"/>
          <w:b/>
          <w:bCs/>
          <w:color w:val="auto"/>
          <w:lang w:val="en-US" w:eastAsia="zh"/>
        </w:rPr>
        <w:t>技术管理</w:t>
      </w:r>
      <w:bookmarkEnd w:id="189"/>
      <w:bookmarkEnd w:id="190"/>
      <w:bookmarkEnd w:id="191"/>
      <w:bookmarkEnd w:id="192"/>
      <w:bookmarkEnd w:id="193"/>
      <w:bookmarkEnd w:id="194"/>
      <w:bookmarkEnd w:id="195"/>
      <w:bookmarkEnd w:id="196"/>
      <w:bookmarkEnd w:id="197"/>
    </w:p>
    <w:p>
      <w:pPr>
        <w:keepNext w:val="0"/>
        <w:keepLines w:val="0"/>
        <w:pageBreakBefore w:val="0"/>
        <w:widowControl w:val="0"/>
        <w:numPr>
          <w:ilvl w:val="0"/>
          <w:numId w:val="0"/>
        </w:numPr>
        <w:wordWrap/>
        <w:topLinePunct w:val="0"/>
        <w:bidi w:val="0"/>
        <w:snapToGrid/>
        <w:spacing w:after="0" w:afterLines="0"/>
        <w:ind w:left="0" w:leftChars="0" w:firstLine="480" w:firstLineChars="200"/>
        <w:textAlignment w:val="auto"/>
        <w:outlineLvl w:val="9"/>
        <w:rPr>
          <w:rFonts w:hint="default"/>
          <w:b w:val="0"/>
          <w:bCs w:val="0"/>
          <w:color w:val="auto"/>
          <w:highlight w:val="none"/>
          <w:lang w:val="en-US" w:eastAsia="zh-CN"/>
        </w:rPr>
      </w:pPr>
      <w:r>
        <w:rPr>
          <w:rFonts w:hint="eastAsia"/>
          <w:b w:val="0"/>
          <w:bCs w:val="0"/>
          <w:color w:val="auto"/>
          <w:highlight w:val="none"/>
          <w:lang w:val="en-US" w:eastAsia="zh-CN"/>
        </w:rPr>
        <w:t>中标人应按有关规定进行生产运行和设备检修维护中的接受及输送、</w:t>
      </w:r>
      <w:r>
        <w:rPr>
          <w:rFonts w:hint="eastAsia"/>
          <w:b w:val="0"/>
          <w:bCs w:val="0"/>
          <w:color w:val="auto"/>
          <w:highlight w:val="none"/>
          <w:lang w:val="en-US" w:eastAsia="zh"/>
        </w:rPr>
        <w:t>锅炉、汽机、电气、热控、环化等专业技术管理工作，</w:t>
      </w:r>
      <w:r>
        <w:rPr>
          <w:rFonts w:hint="eastAsia"/>
          <w:b w:val="0"/>
          <w:bCs w:val="0"/>
          <w:color w:val="auto"/>
          <w:highlight w:val="none"/>
          <w:lang w:val="en-US" w:eastAsia="zh-CN"/>
        </w:rPr>
        <w:t>同步建立内部技术监督流程，招标人对此实施监督工作。中标人的专业技术管理工作包括但不限于数据收集与报送、运行计划编制、技术分析、技术监督、技改方案编制等。</w:t>
      </w:r>
    </w:p>
    <w:p>
      <w:pPr>
        <w:keepNext w:val="0"/>
        <w:keepLines w:val="0"/>
        <w:pageBreakBefore w:val="0"/>
        <w:widowControl w:val="0"/>
        <w:wordWrap/>
        <w:topLinePunct w:val="0"/>
        <w:bidi w:val="0"/>
        <w:snapToGrid/>
        <w:spacing w:after="0" w:afterLines="0"/>
        <w:ind w:left="0" w:leftChars="0" w:firstLine="482" w:firstLineChars="200"/>
        <w:textAlignment w:val="auto"/>
        <w:outlineLvl w:val="2"/>
        <w:rPr>
          <w:rFonts w:hint="eastAsia"/>
          <w:b/>
          <w:bCs/>
          <w:color w:val="auto"/>
          <w:highlight w:val="none"/>
          <w:lang w:val="en-US" w:eastAsia="zh-CN"/>
        </w:rPr>
      </w:pPr>
      <w:bookmarkStart w:id="199" w:name="_Toc11554"/>
      <w:bookmarkStart w:id="200" w:name="_Toc16088"/>
      <w:bookmarkStart w:id="201" w:name="_Toc4980"/>
      <w:bookmarkStart w:id="202" w:name="_Toc7798"/>
      <w:bookmarkStart w:id="203" w:name="_Toc20404"/>
      <w:bookmarkStart w:id="204" w:name="_Toc2875"/>
      <w:bookmarkStart w:id="205" w:name="_Toc19764"/>
      <w:bookmarkStart w:id="206" w:name="_Toc159850754"/>
      <w:bookmarkStart w:id="207" w:name="_Toc12344"/>
      <w:r>
        <w:rPr>
          <w:rFonts w:hint="eastAsia"/>
          <w:b/>
          <w:bCs/>
          <w:color w:val="auto"/>
          <w:highlight w:val="none"/>
          <w:lang w:val="en-US" w:eastAsia="zh-CN"/>
        </w:rPr>
        <w:t>3.</w:t>
      </w:r>
      <w:r>
        <w:rPr>
          <w:rFonts w:hint="eastAsia"/>
          <w:b/>
          <w:bCs/>
          <w:color w:val="auto"/>
          <w:highlight w:val="none"/>
          <w:lang w:val="en-US" w:eastAsia="zh"/>
        </w:rPr>
        <w:t>3</w:t>
      </w:r>
      <w:r>
        <w:rPr>
          <w:rFonts w:hint="eastAsia"/>
          <w:b/>
          <w:bCs/>
          <w:color w:val="auto"/>
          <w:highlight w:val="none"/>
          <w:lang w:val="en-US" w:eastAsia="zh-CN"/>
        </w:rPr>
        <w:t>.</w:t>
      </w:r>
      <w:r>
        <w:rPr>
          <w:rFonts w:hint="eastAsia"/>
          <w:b/>
          <w:bCs/>
          <w:color w:val="auto"/>
          <w:highlight w:val="none"/>
          <w:lang w:val="en-US" w:eastAsia="zh"/>
        </w:rPr>
        <w:t>1</w:t>
      </w:r>
      <w:r>
        <w:rPr>
          <w:rFonts w:hint="eastAsia"/>
          <w:b/>
          <w:bCs/>
          <w:color w:val="auto"/>
          <w:highlight w:val="none"/>
          <w:lang w:val="en-US" w:eastAsia="zh-CN"/>
        </w:rPr>
        <w:t xml:space="preserve"> 技术分析</w:t>
      </w:r>
      <w:bookmarkEnd w:id="199"/>
      <w:bookmarkEnd w:id="200"/>
      <w:bookmarkEnd w:id="201"/>
      <w:bookmarkEnd w:id="202"/>
      <w:bookmarkEnd w:id="203"/>
      <w:bookmarkEnd w:id="204"/>
    </w:p>
    <w:p>
      <w:pPr>
        <w:keepNext w:val="0"/>
        <w:keepLines w:val="0"/>
        <w:pageBreakBefore w:val="0"/>
        <w:widowControl w:val="0"/>
        <w:numPr>
          <w:ilvl w:val="-1"/>
          <w:numId w:val="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CN"/>
        </w:rPr>
      </w:pPr>
      <w:r>
        <w:rPr>
          <w:rFonts w:hint="eastAsia"/>
          <w:b w:val="0"/>
          <w:bCs w:val="0"/>
          <w:color w:val="auto"/>
          <w:highlight w:val="none"/>
          <w:lang w:val="en-US" w:eastAsia="zh-CN"/>
        </w:rPr>
        <w:t>根据项目运行情况，结合</w:t>
      </w:r>
      <w:r>
        <w:rPr>
          <w:rFonts w:hint="eastAsia"/>
          <w:color w:val="auto"/>
          <w:highlight w:val="none"/>
          <w:lang w:val="en-US" w:eastAsia="zh-CN"/>
        </w:rPr>
        <w:t>招标人及相关行业标准要求，</w:t>
      </w:r>
      <w:r>
        <w:rPr>
          <w:rFonts w:hint="eastAsia"/>
          <w:b w:val="0"/>
          <w:bCs w:val="0"/>
          <w:color w:val="auto"/>
          <w:lang w:val="en-US" w:eastAsia="zh-CN"/>
        </w:rPr>
        <w:t>中标人应</w:t>
      </w:r>
      <w:r>
        <w:rPr>
          <w:rFonts w:hint="eastAsia"/>
          <w:b w:val="0"/>
          <w:bCs w:val="0"/>
          <w:color w:val="auto"/>
          <w:lang w:val="en-US" w:eastAsia="zh"/>
        </w:rPr>
        <w:t>定期组织专业负责人及相关主管开展</w:t>
      </w:r>
      <w:r>
        <w:rPr>
          <w:rFonts w:hint="eastAsia"/>
          <w:b w:val="0"/>
          <w:bCs w:val="0"/>
          <w:color w:val="auto"/>
          <w:lang w:val="en-US" w:eastAsia="zh-CN"/>
        </w:rPr>
        <w:t>生产运行</w:t>
      </w:r>
      <w:r>
        <w:rPr>
          <w:rFonts w:hint="eastAsia"/>
          <w:b w:val="0"/>
          <w:bCs w:val="0"/>
          <w:color w:val="auto"/>
          <w:lang w:val="en-US" w:eastAsia="zh"/>
        </w:rPr>
        <w:t>技术分析</w:t>
      </w:r>
      <w:r>
        <w:rPr>
          <w:rFonts w:hint="eastAsia"/>
          <w:b w:val="0"/>
          <w:bCs w:val="0"/>
          <w:color w:val="auto"/>
          <w:lang w:val="en-US" w:eastAsia="zh-CN"/>
        </w:rPr>
        <w:t>工作，</w:t>
      </w:r>
      <w:r>
        <w:rPr>
          <w:rFonts w:hint="eastAsia"/>
          <w:color w:val="auto"/>
          <w:highlight w:val="none"/>
          <w:lang w:val="en-US" w:eastAsia="zh-CN"/>
        </w:rPr>
        <w:t>每季度、每年形成生产运行技术分析报告</w:t>
      </w:r>
      <w:r>
        <w:rPr>
          <w:rFonts w:hint="eastAsia"/>
          <w:b w:val="0"/>
          <w:bCs w:val="0"/>
          <w:color w:val="auto"/>
          <w:lang w:val="en-US" w:eastAsia="zh-CN"/>
        </w:rPr>
        <w:t>，应包括以下内容：</w:t>
      </w:r>
    </w:p>
    <w:p>
      <w:pPr>
        <w:keepNext w:val="0"/>
        <w:keepLines w:val="0"/>
        <w:pageBreakBefore w:val="0"/>
        <w:widowControl w:val="0"/>
        <w:numPr>
          <w:ilvl w:val="0"/>
          <w:numId w:val="8"/>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CN"/>
        </w:rPr>
      </w:pPr>
      <w:r>
        <w:rPr>
          <w:rFonts w:hint="eastAsia"/>
          <w:b w:val="0"/>
          <w:bCs w:val="0"/>
          <w:color w:val="auto"/>
          <w:lang w:val="en-US" w:eastAsia="zh-CN"/>
        </w:rPr>
        <w:t>分析设备及其运行状况，掌握其变化规律，总结经验进而指导运行及检修技术工作；</w:t>
      </w:r>
    </w:p>
    <w:p>
      <w:pPr>
        <w:keepNext w:val="0"/>
        <w:keepLines w:val="0"/>
        <w:pageBreakBefore w:val="0"/>
        <w:widowControl w:val="0"/>
        <w:numPr>
          <w:ilvl w:val="0"/>
          <w:numId w:val="8"/>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color w:val="auto"/>
          <w:lang w:val="en-US" w:eastAsia="zh-CN"/>
        </w:rPr>
        <w:t>分析运行参数及经济性指标，</w:t>
      </w:r>
      <w:r>
        <w:rPr>
          <w:rFonts w:hint="eastAsia"/>
          <w:color w:val="auto"/>
          <w:highlight w:val="none"/>
          <w:lang w:val="en-US" w:eastAsia="zh-CN"/>
        </w:rPr>
        <w:t>周期性对比分析相关生产运行数据</w:t>
      </w:r>
      <w:r>
        <w:rPr>
          <w:rFonts w:hint="eastAsia"/>
          <w:color w:val="auto"/>
          <w:lang w:val="en-US" w:eastAsia="zh-CN"/>
        </w:rPr>
        <w:t>，并提出节能降耗措施，从而提高各项经济指标；分析数据应</w:t>
      </w:r>
      <w:r>
        <w:rPr>
          <w:rFonts w:hint="eastAsia"/>
          <w:color w:val="auto"/>
          <w:highlight w:val="none"/>
          <w:lang w:val="en-US" w:eastAsia="zh"/>
        </w:rPr>
        <w:t>包括</w:t>
      </w:r>
      <w:r>
        <w:rPr>
          <w:rFonts w:hint="eastAsia" w:ascii="宋体" w:hAnsi="宋体" w:eastAsia="宋体" w:cs="宋体"/>
          <w:color w:val="auto"/>
          <w:kern w:val="2"/>
          <w:sz w:val="24"/>
          <w:szCs w:val="24"/>
          <w:lang w:val="en-US" w:eastAsia="zh" w:bidi="ar-SA"/>
        </w:rPr>
        <w:t>1）</w:t>
      </w:r>
      <w:r>
        <w:rPr>
          <w:rFonts w:hint="eastAsia" w:cs="宋体"/>
          <w:color w:val="auto"/>
          <w:sz w:val="24"/>
          <w:szCs w:val="24"/>
          <w:highlight w:val="none"/>
          <w:lang w:eastAsia="zh"/>
        </w:rPr>
        <w:t>污泥处理</w:t>
      </w:r>
      <w:r>
        <w:rPr>
          <w:rFonts w:ascii="宋体" w:hAnsi="宋体" w:eastAsia="宋体" w:cs="宋体"/>
          <w:color w:val="auto"/>
          <w:sz w:val="24"/>
          <w:szCs w:val="24"/>
          <w:highlight w:val="none"/>
        </w:rPr>
        <w:t>量</w:t>
      </w:r>
      <w:r>
        <w:rPr>
          <w:rFonts w:hint="eastAsia" w:cs="宋体"/>
          <w:color w:val="auto"/>
          <w:sz w:val="24"/>
          <w:szCs w:val="24"/>
          <w:highlight w:val="none"/>
          <w:lang w:eastAsia="zh"/>
        </w:rPr>
        <w:t>及焚烧炉负荷率指标；</w:t>
      </w:r>
      <w:r>
        <w:rPr>
          <w:rFonts w:hint="eastAsia" w:ascii="宋体" w:hAnsi="宋体" w:eastAsia="宋体" w:cs="宋体"/>
          <w:b w:val="0"/>
          <w:bCs w:val="0"/>
          <w:color w:val="auto"/>
          <w:kern w:val="2"/>
          <w:sz w:val="24"/>
          <w:szCs w:val="24"/>
          <w:highlight w:val="none"/>
          <w:lang w:val="en-US" w:eastAsia="zh" w:bidi="ar-SA"/>
        </w:rPr>
        <w:t>2）</w:t>
      </w:r>
      <w:r>
        <w:rPr>
          <w:rFonts w:hint="eastAsia" w:cs="宋体"/>
          <w:b w:val="0"/>
          <w:bCs w:val="0"/>
          <w:color w:val="auto"/>
          <w:szCs w:val="24"/>
          <w:highlight w:val="none"/>
          <w:lang w:val="en-US" w:eastAsia="zh"/>
        </w:rPr>
        <w:t>燃料与动力消耗指标，包括天然气、电力、水的使用总量及单位污泥消耗指标；</w:t>
      </w:r>
      <w:r>
        <w:rPr>
          <w:rFonts w:hint="eastAsia" w:ascii="宋体" w:hAnsi="宋体" w:eastAsia="宋体" w:cs="宋体"/>
          <w:b w:val="0"/>
          <w:bCs w:val="0"/>
          <w:color w:val="auto"/>
          <w:kern w:val="2"/>
          <w:sz w:val="24"/>
          <w:szCs w:val="24"/>
          <w:highlight w:val="none"/>
          <w:lang w:val="en-US" w:eastAsia="zh" w:bidi="ar-SA"/>
        </w:rPr>
        <w:t>3）</w:t>
      </w:r>
      <w:r>
        <w:rPr>
          <w:rFonts w:hint="eastAsia" w:cs="宋体"/>
          <w:b w:val="0"/>
          <w:bCs w:val="0"/>
          <w:color w:val="auto"/>
          <w:kern w:val="2"/>
          <w:sz w:val="24"/>
          <w:szCs w:val="24"/>
          <w:highlight w:val="none"/>
          <w:lang w:val="en-US" w:eastAsia="zh" w:bidi="ar-SA"/>
        </w:rPr>
        <w:t>生产药剂消耗指标及与理论消耗值偏差情况对比；4）锅炉蒸汽产量及锅炉效率；</w:t>
      </w:r>
      <w:r>
        <w:rPr>
          <w:rFonts w:hint="eastAsia" w:cs="宋体"/>
          <w:color w:val="auto"/>
          <w:sz w:val="24"/>
          <w:szCs w:val="24"/>
          <w:highlight w:val="none"/>
          <w:lang w:eastAsia="zh"/>
        </w:rPr>
        <w:t>5）汽轮机的负荷率及发电量；6）光伏发电量及光电转化效率；7）三废排放量及排放指标情况；</w:t>
      </w:r>
      <w:r>
        <w:rPr>
          <w:rFonts w:hint="eastAsia" w:cs="宋体"/>
          <w:b w:val="0"/>
          <w:bCs w:val="0"/>
          <w:color w:val="auto"/>
          <w:kern w:val="2"/>
          <w:sz w:val="24"/>
          <w:szCs w:val="24"/>
          <w:highlight w:val="none"/>
          <w:lang w:val="en-US" w:eastAsia="zh" w:bidi="ar-SA"/>
        </w:rPr>
        <w:t>8</w:t>
      </w:r>
      <w:r>
        <w:rPr>
          <w:rFonts w:hint="eastAsia" w:ascii="宋体" w:hAnsi="宋体" w:eastAsia="宋体" w:cs="宋体"/>
          <w:b w:val="0"/>
          <w:bCs w:val="0"/>
          <w:color w:val="auto"/>
          <w:kern w:val="2"/>
          <w:sz w:val="24"/>
          <w:szCs w:val="24"/>
          <w:highlight w:val="none"/>
          <w:lang w:val="en-US" w:eastAsia="zh" w:bidi="ar-SA"/>
        </w:rPr>
        <w:t>）</w:t>
      </w:r>
      <w:r>
        <w:rPr>
          <w:rFonts w:ascii="宋体" w:hAnsi="宋体" w:eastAsia="宋体" w:cs="宋体"/>
          <w:color w:val="auto"/>
          <w:sz w:val="24"/>
          <w:szCs w:val="24"/>
          <w:highlight w:val="none"/>
        </w:rPr>
        <w:t>其他能反映</w:t>
      </w:r>
      <w:r>
        <w:rPr>
          <w:rFonts w:hint="eastAsia" w:ascii="宋体" w:hAnsi="宋体" w:eastAsia="宋体" w:cs="宋体"/>
          <w:color w:val="auto"/>
          <w:sz w:val="24"/>
          <w:szCs w:val="24"/>
          <w:highlight w:val="none"/>
          <w:lang w:val="en-US" w:eastAsia="zh-CN"/>
        </w:rPr>
        <w:t>本项目生产运行</w:t>
      </w:r>
      <w:r>
        <w:rPr>
          <w:rFonts w:ascii="宋体" w:hAnsi="宋体" w:eastAsia="宋体" w:cs="宋体"/>
          <w:color w:val="auto"/>
          <w:sz w:val="24"/>
          <w:szCs w:val="24"/>
          <w:highlight w:val="none"/>
        </w:rPr>
        <w:t>管理水平的</w:t>
      </w:r>
      <w:r>
        <w:rPr>
          <w:rFonts w:hint="eastAsia" w:cs="宋体"/>
          <w:color w:val="auto"/>
          <w:sz w:val="24"/>
          <w:szCs w:val="24"/>
          <w:highlight w:val="none"/>
          <w:lang w:eastAsia="zh"/>
        </w:rPr>
        <w:t>因素</w:t>
      </w:r>
      <w:r>
        <w:rPr>
          <w:rFonts w:ascii="宋体" w:hAnsi="宋体" w:eastAsia="宋体" w:cs="宋体"/>
          <w:color w:val="auto"/>
          <w:sz w:val="24"/>
          <w:szCs w:val="24"/>
          <w:highlight w:val="none"/>
        </w:rPr>
        <w:t>。</w:t>
      </w:r>
    </w:p>
    <w:p>
      <w:pPr>
        <w:keepNext w:val="0"/>
        <w:keepLines w:val="0"/>
        <w:pageBreakBefore w:val="0"/>
        <w:widowControl w:val="0"/>
        <w:numPr>
          <w:ilvl w:val="0"/>
          <w:numId w:val="8"/>
        </w:numPr>
        <w:wordWrap/>
        <w:topLinePunct w:val="0"/>
        <w:bidi w:val="0"/>
        <w:snapToGrid/>
        <w:spacing w:after="0" w:afterLines="0"/>
        <w:ind w:left="0" w:leftChars="0" w:firstLine="480" w:firstLineChars="200"/>
        <w:textAlignment w:val="auto"/>
        <w:outlineLvl w:val="9"/>
        <w:rPr>
          <w:rFonts w:hint="eastAsia"/>
          <w:b w:val="0"/>
          <w:bCs w:val="0"/>
          <w:color w:val="auto"/>
          <w:highlight w:val="none"/>
          <w:lang w:val="en-US" w:eastAsia="zh"/>
        </w:rPr>
      </w:pPr>
      <w:r>
        <w:rPr>
          <w:rFonts w:hint="eastAsia"/>
          <w:b w:val="0"/>
          <w:bCs w:val="0"/>
          <w:color w:val="auto"/>
          <w:lang w:val="en-US" w:eastAsia="zh-CN"/>
        </w:rPr>
        <w:t>分析</w:t>
      </w:r>
      <w:r>
        <w:rPr>
          <w:rFonts w:hint="eastAsia"/>
          <w:b w:val="0"/>
          <w:bCs w:val="0"/>
          <w:color w:val="auto"/>
          <w:lang w:val="en-US" w:eastAsia="zh"/>
        </w:rPr>
        <w:t>生产</w:t>
      </w:r>
      <w:r>
        <w:rPr>
          <w:rFonts w:hint="eastAsia"/>
          <w:b w:val="0"/>
          <w:bCs w:val="0"/>
          <w:color w:val="auto"/>
          <w:lang w:val="en-US" w:eastAsia="zh-CN"/>
        </w:rPr>
        <w:t>过程</w:t>
      </w:r>
      <w:r>
        <w:rPr>
          <w:rFonts w:hint="eastAsia"/>
          <w:b w:val="0"/>
          <w:bCs w:val="0"/>
          <w:color w:val="auto"/>
          <w:lang w:val="en-US" w:eastAsia="zh"/>
        </w:rPr>
        <w:t>中存在的技术疑难问题</w:t>
      </w:r>
      <w:r>
        <w:rPr>
          <w:rFonts w:hint="eastAsia"/>
          <w:b w:val="0"/>
          <w:bCs w:val="0"/>
          <w:color w:val="auto"/>
          <w:lang w:val="en-US" w:eastAsia="zh-CN"/>
        </w:rPr>
        <w:t>，及时提出解决方案，必要时提</w:t>
      </w:r>
      <w:r>
        <w:rPr>
          <w:rFonts w:hint="eastAsia"/>
          <w:b w:val="0"/>
          <w:bCs w:val="0"/>
          <w:color w:val="auto"/>
          <w:highlight w:val="none"/>
          <w:lang w:val="en-US" w:eastAsia="zh-CN"/>
        </w:rPr>
        <w:t>出技改方案，从而提高运行水平，推进</w:t>
      </w:r>
      <w:r>
        <w:rPr>
          <w:rFonts w:hint="eastAsia"/>
          <w:b w:val="0"/>
          <w:bCs w:val="0"/>
          <w:color w:val="auto"/>
          <w:highlight w:val="none"/>
          <w:lang w:val="en-US" w:eastAsia="zh"/>
        </w:rPr>
        <w:t>节能降耗</w:t>
      </w:r>
      <w:r>
        <w:rPr>
          <w:rFonts w:hint="eastAsia"/>
          <w:b w:val="0"/>
          <w:bCs w:val="0"/>
          <w:color w:val="auto"/>
          <w:highlight w:val="none"/>
          <w:lang w:val="en-US" w:eastAsia="zh-CN"/>
        </w:rPr>
        <w:t>、降本增效工作</w:t>
      </w:r>
      <w:r>
        <w:rPr>
          <w:rFonts w:hint="eastAsia"/>
          <w:b w:val="0"/>
          <w:bCs w:val="0"/>
          <w:color w:val="auto"/>
          <w:highlight w:val="none"/>
          <w:lang w:val="en-US" w:eastAsia="zh"/>
        </w:rPr>
        <w:t>。</w:t>
      </w:r>
    </w:p>
    <w:p>
      <w:pPr>
        <w:spacing w:after="0" w:afterLines="0"/>
        <w:ind w:firstLine="482" w:firstLineChars="200"/>
        <w:outlineLvl w:val="2"/>
        <w:rPr>
          <w:rFonts w:hint="eastAsia" w:ascii="宋体" w:hAnsi="宋体" w:eastAsia="宋体"/>
          <w:b/>
          <w:bCs/>
          <w:color w:val="auto"/>
          <w:highlight w:val="none"/>
          <w:lang w:val="en-US" w:eastAsia="zh"/>
        </w:rPr>
      </w:pPr>
      <w:bookmarkStart w:id="208" w:name="_Toc27590"/>
      <w:bookmarkStart w:id="209" w:name="_Toc15913"/>
      <w:bookmarkStart w:id="210" w:name="_Toc13744"/>
      <w:bookmarkStart w:id="211" w:name="_Toc32348"/>
      <w:bookmarkStart w:id="212" w:name="_Toc6900"/>
      <w:bookmarkStart w:id="213" w:name="_Toc9865"/>
      <w:r>
        <w:rPr>
          <w:rFonts w:hint="eastAsia" w:ascii="宋体" w:hAnsi="宋体" w:eastAsia="宋体"/>
          <w:b/>
          <w:bCs/>
          <w:color w:val="auto"/>
          <w:highlight w:val="none"/>
          <w:lang w:val="en-US" w:eastAsia="zh-CN"/>
        </w:rPr>
        <w:t>3.3.</w:t>
      </w:r>
      <w:r>
        <w:rPr>
          <w:rFonts w:hint="eastAsia"/>
          <w:b/>
          <w:bCs/>
          <w:color w:val="auto"/>
          <w:highlight w:val="none"/>
          <w:lang w:val="en-US" w:eastAsia="zh"/>
        </w:rPr>
        <w:t>2</w:t>
      </w:r>
      <w:r>
        <w:rPr>
          <w:rFonts w:hint="eastAsia" w:ascii="宋体" w:hAnsi="宋体" w:eastAsia="宋体"/>
          <w:b/>
          <w:bCs/>
          <w:color w:val="auto"/>
          <w:highlight w:val="none"/>
          <w:lang w:val="en-US" w:eastAsia="zh-CN"/>
        </w:rPr>
        <w:t xml:space="preserve"> 技术监督</w:t>
      </w:r>
      <w:bookmarkEnd w:id="208"/>
      <w:bookmarkEnd w:id="209"/>
      <w:bookmarkEnd w:id="210"/>
      <w:bookmarkEnd w:id="211"/>
      <w:bookmarkEnd w:id="212"/>
      <w:bookmarkEnd w:id="213"/>
    </w:p>
    <w:p>
      <w:pPr>
        <w:keepNext w:val="0"/>
        <w:keepLines w:val="0"/>
        <w:pageBreakBefore w:val="0"/>
        <w:widowControl/>
        <w:numPr>
          <w:ilvl w:val="-1"/>
          <w:numId w:val="0"/>
        </w:numPr>
        <w:wordWrap/>
        <w:topLinePunct w:val="0"/>
        <w:bidi w:val="0"/>
        <w:snapToGrid/>
        <w:spacing w:after="0" w:afterLines="0"/>
        <w:ind w:left="0" w:leftChars="0" w:firstLine="480" w:firstLineChars="200"/>
        <w:textAlignment w:val="auto"/>
        <w:outlineLvl w:val="9"/>
        <w:rPr>
          <w:rFonts w:hint="eastAsia"/>
          <w:b w:val="0"/>
          <w:bCs w:val="0"/>
          <w:color w:val="auto"/>
          <w:highlight w:val="none"/>
          <w:lang w:val="en-US" w:eastAsia="zh"/>
        </w:rPr>
      </w:pPr>
      <w:r>
        <w:rPr>
          <w:rFonts w:hint="default"/>
          <w:b w:val="0"/>
          <w:bCs w:val="0"/>
          <w:color w:val="auto"/>
          <w:highlight w:val="none"/>
          <w:lang w:val="en-US" w:eastAsia="zh"/>
        </w:rPr>
        <w:t>项目执行二级技术监督工作，第一级为项目运营单位，第二级为项目建设单</w:t>
      </w:r>
      <w:r>
        <w:rPr>
          <w:rFonts w:hint="eastAsia"/>
          <w:b w:val="0"/>
          <w:bCs w:val="0"/>
          <w:color w:val="auto"/>
          <w:highlight w:val="none"/>
          <w:lang w:val="en-US" w:eastAsia="zh"/>
        </w:rPr>
        <w:t>位，其中第二级由建设单位下设的相关部门全面完成相关技术监督工作，相关要求如下：</w:t>
      </w:r>
    </w:p>
    <w:p>
      <w:pPr>
        <w:keepNext w:val="0"/>
        <w:keepLines w:val="0"/>
        <w:pageBreakBefore w:val="0"/>
        <w:widowControl/>
        <w:numPr>
          <w:ilvl w:val="-1"/>
          <w:numId w:val="0"/>
        </w:numPr>
        <w:wordWrap/>
        <w:topLinePunct w:val="0"/>
        <w:bidi w:val="0"/>
        <w:snapToGrid/>
        <w:spacing w:after="0" w:afterLines="0"/>
        <w:ind w:left="0" w:leftChars="0" w:firstLine="480" w:firstLineChars="200"/>
        <w:textAlignment w:val="auto"/>
        <w:outlineLvl w:val="9"/>
        <w:rPr>
          <w:rFonts w:hint="default" w:eastAsia="宋体"/>
          <w:b w:val="0"/>
          <w:bCs w:val="0"/>
          <w:color w:val="auto"/>
          <w:highlight w:val="none"/>
          <w:lang w:val="en-US" w:eastAsia="zh"/>
        </w:rPr>
      </w:pPr>
      <w:r>
        <w:rPr>
          <w:rFonts w:hint="eastAsia"/>
          <w:b w:val="0"/>
          <w:bCs w:val="0"/>
          <w:color w:val="auto"/>
          <w:highlight w:val="none"/>
          <w:lang w:val="en-US" w:eastAsia="zh-CN"/>
        </w:rPr>
        <w:t>中标人</w:t>
      </w:r>
      <w:r>
        <w:rPr>
          <w:rFonts w:hint="eastAsia"/>
          <w:b w:val="0"/>
          <w:bCs w:val="0"/>
          <w:color w:val="auto"/>
          <w:highlight w:val="none"/>
          <w:lang w:val="en-US" w:eastAsia="zh"/>
        </w:rPr>
        <w:t>作为项目直接运营单位，应成立以主管生产的领导或总工程师为组长的技术监督领导小组，建立完善的技术监督</w:t>
      </w:r>
      <w:r>
        <w:rPr>
          <w:rFonts w:hint="eastAsia"/>
          <w:b w:val="0"/>
          <w:bCs w:val="0"/>
          <w:color w:val="auto"/>
          <w:highlight w:val="none"/>
          <w:lang w:val="en-US" w:eastAsia="zh-CN"/>
        </w:rPr>
        <w:t>架构，</w:t>
      </w:r>
      <w:r>
        <w:rPr>
          <w:rFonts w:hint="eastAsia"/>
          <w:b w:val="0"/>
          <w:bCs w:val="0"/>
          <w:color w:val="auto"/>
          <w:highlight w:val="none"/>
          <w:lang w:val="en-US" w:eastAsia="zh"/>
        </w:rPr>
        <w:t>设置各专业技术监督专责，负责开展日常技术监督工作，包括本</w:t>
      </w:r>
      <w:r>
        <w:rPr>
          <w:rFonts w:hint="eastAsia"/>
          <w:b w:val="0"/>
          <w:bCs w:val="0"/>
          <w:color w:val="auto"/>
          <w:highlight w:val="none"/>
          <w:lang w:val="en-US" w:eastAsia="zh-CN"/>
        </w:rPr>
        <w:t>项目</w:t>
      </w:r>
      <w:r>
        <w:rPr>
          <w:rFonts w:hint="eastAsia"/>
          <w:b w:val="0"/>
          <w:bCs w:val="0"/>
          <w:color w:val="auto"/>
          <w:highlight w:val="none"/>
          <w:lang w:val="en-US" w:eastAsia="zh"/>
        </w:rPr>
        <w:t>技术监督工作计划、报表、总结等的收集上报、信息的传递、协调各方关系等。</w:t>
      </w:r>
    </w:p>
    <w:p>
      <w:pPr>
        <w:keepNext w:val="0"/>
        <w:keepLines w:val="0"/>
        <w:pageBreakBefore w:val="0"/>
        <w:widowControl w:val="0"/>
        <w:numPr>
          <w:ilvl w:val="-1"/>
          <w:numId w:val="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1、</w:t>
      </w:r>
      <w:r>
        <w:rPr>
          <w:rFonts w:hint="eastAsia"/>
          <w:b w:val="0"/>
          <w:bCs w:val="0"/>
          <w:color w:val="auto"/>
          <w:lang w:val="en-US" w:eastAsia="zh-CN"/>
        </w:rPr>
        <w:t>中标人</w:t>
      </w:r>
      <w:r>
        <w:rPr>
          <w:rFonts w:hint="eastAsia"/>
          <w:b w:val="0"/>
          <w:bCs w:val="0"/>
          <w:color w:val="auto"/>
          <w:lang w:val="en-US" w:eastAsia="zh"/>
        </w:rPr>
        <w:t>技术监督工作职责：</w:t>
      </w:r>
    </w:p>
    <w:p>
      <w:pPr>
        <w:keepNext w:val="0"/>
        <w:keepLines w:val="0"/>
        <w:pageBreakBefore w:val="0"/>
        <w:widowControl/>
        <w:numPr>
          <w:ilvl w:val="-1"/>
          <w:numId w:val="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（1）</w:t>
      </w:r>
      <w:r>
        <w:rPr>
          <w:rFonts w:hint="eastAsia"/>
          <w:b w:val="0"/>
          <w:bCs w:val="0"/>
          <w:color w:val="auto"/>
          <w:lang w:val="en-US" w:eastAsia="zh-CN"/>
        </w:rPr>
        <w:t>中标人</w:t>
      </w:r>
      <w:r>
        <w:rPr>
          <w:rFonts w:hint="default"/>
          <w:b w:val="0"/>
          <w:bCs w:val="0"/>
          <w:color w:val="auto"/>
          <w:lang w:val="en-US" w:eastAsia="zh"/>
        </w:rPr>
        <w:t>开展全过程技术监督，要保证</w:t>
      </w:r>
      <w:r>
        <w:rPr>
          <w:rFonts w:hint="eastAsia"/>
          <w:b w:val="0"/>
          <w:bCs w:val="0"/>
          <w:color w:val="auto"/>
          <w:lang w:val="en-US" w:eastAsia="zh"/>
        </w:rPr>
        <w:t>设备运行</w:t>
      </w:r>
      <w:r>
        <w:rPr>
          <w:rFonts w:hint="default"/>
          <w:b w:val="0"/>
          <w:bCs w:val="0"/>
          <w:color w:val="auto"/>
          <w:lang w:val="en-US" w:eastAsia="zh"/>
        </w:rPr>
        <w:t>和设备检修质量，认真执行反事故措施，努力消除设备隐患。根据实际生产情况和各项生产指标，</w:t>
      </w:r>
      <w:r>
        <w:rPr>
          <w:rFonts w:hint="eastAsia"/>
          <w:b w:val="0"/>
          <w:bCs w:val="0"/>
          <w:color w:val="auto"/>
          <w:lang w:val="en-US" w:eastAsia="zh"/>
        </w:rPr>
        <w:t>协助建设单位</w:t>
      </w:r>
      <w:r>
        <w:rPr>
          <w:rFonts w:hint="default"/>
          <w:b w:val="0"/>
          <w:bCs w:val="0"/>
          <w:color w:val="auto"/>
          <w:lang w:val="en-US" w:eastAsia="zh"/>
        </w:rPr>
        <w:t>研究</w:t>
      </w:r>
      <w:r>
        <w:rPr>
          <w:rFonts w:hint="eastAsia"/>
          <w:b w:val="0"/>
          <w:bCs w:val="0"/>
          <w:color w:val="auto"/>
          <w:lang w:val="en-US" w:eastAsia="zh"/>
        </w:rPr>
        <w:t>、</w:t>
      </w:r>
      <w:r>
        <w:rPr>
          <w:rFonts w:hint="default"/>
          <w:b w:val="0"/>
          <w:bCs w:val="0"/>
          <w:color w:val="auto"/>
          <w:lang w:val="en-US" w:eastAsia="zh"/>
        </w:rPr>
        <w:t>拓展</w:t>
      </w:r>
      <w:r>
        <w:rPr>
          <w:rFonts w:hint="eastAsia"/>
          <w:b w:val="0"/>
          <w:bCs w:val="0"/>
          <w:color w:val="auto"/>
          <w:lang w:val="en-US" w:eastAsia="zh"/>
        </w:rPr>
        <w:t>、制定</w:t>
      </w:r>
      <w:r>
        <w:rPr>
          <w:rFonts w:hint="default"/>
          <w:b w:val="0"/>
          <w:bCs w:val="0"/>
          <w:color w:val="auto"/>
          <w:lang w:val="en-US" w:eastAsia="zh"/>
        </w:rPr>
        <w:t>技术监督工作的范围和内容，并在具体技术监督工作中实施。</w:t>
      </w:r>
      <w:r>
        <w:rPr>
          <w:rFonts w:hint="eastAsia"/>
          <w:b w:val="0"/>
          <w:bCs w:val="0"/>
          <w:color w:val="auto"/>
          <w:lang w:val="en-US" w:eastAsia="zh"/>
        </w:rPr>
        <w:t>同时</w:t>
      </w:r>
      <w:r>
        <w:rPr>
          <w:rFonts w:hint="default"/>
          <w:b w:val="0"/>
          <w:bCs w:val="0"/>
          <w:color w:val="auto"/>
          <w:lang w:val="en-US" w:eastAsia="zh"/>
        </w:rPr>
        <w:t>建立健全各种技术监督档案</w:t>
      </w:r>
      <w:r>
        <w:rPr>
          <w:rFonts w:hint="eastAsia"/>
          <w:b w:val="0"/>
          <w:bCs w:val="0"/>
          <w:color w:val="auto"/>
          <w:lang w:val="en-US" w:eastAsia="zh"/>
        </w:rPr>
        <w:t>。</w:t>
      </w:r>
    </w:p>
    <w:p>
      <w:pPr>
        <w:keepNext w:val="0"/>
        <w:keepLines w:val="0"/>
        <w:pageBreakBefore w:val="0"/>
        <w:widowControl/>
        <w:numPr>
          <w:ilvl w:val="-1"/>
          <w:numId w:val="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（2）掌握本单位设备的运行情况、事故和缺陷情况</w:t>
      </w:r>
      <w:r>
        <w:rPr>
          <w:rFonts w:hint="eastAsia"/>
          <w:b w:val="0"/>
          <w:bCs w:val="0"/>
          <w:color w:val="auto"/>
          <w:lang w:val="en-US" w:eastAsia="zh-CN"/>
        </w:rPr>
        <w:t>；</w:t>
      </w:r>
      <w:r>
        <w:rPr>
          <w:rFonts w:hint="eastAsia"/>
          <w:b w:val="0"/>
          <w:bCs w:val="0"/>
          <w:color w:val="auto"/>
          <w:lang w:val="en-US" w:eastAsia="zh"/>
        </w:rPr>
        <w:t>对于发现的设备缺陷要及时消除</w:t>
      </w:r>
      <w:r>
        <w:rPr>
          <w:rFonts w:hint="eastAsia"/>
          <w:b w:val="0"/>
          <w:bCs w:val="0"/>
          <w:color w:val="auto"/>
          <w:lang w:val="en-US" w:eastAsia="zh-CN"/>
        </w:rPr>
        <w:t>；</w:t>
      </w:r>
      <w:r>
        <w:rPr>
          <w:rFonts w:hint="eastAsia"/>
          <w:b w:val="0"/>
          <w:bCs w:val="0"/>
          <w:color w:val="auto"/>
          <w:lang w:val="en-US" w:eastAsia="zh"/>
        </w:rPr>
        <w:t>达不到监督指标的，要提出具体改进措施。对于技术监督动态检查和技术监督预警提出的问题，应按要求及时制定整改计划，明确整改时间和人员，实现整改的闭环管理。</w:t>
      </w:r>
    </w:p>
    <w:p>
      <w:pPr>
        <w:keepNext w:val="0"/>
        <w:keepLines w:val="0"/>
        <w:pageBreakBefore w:val="0"/>
        <w:widowControl/>
        <w:numPr>
          <w:ilvl w:val="-1"/>
          <w:numId w:val="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（3）协助招标人制定本单位年度技术监督工作计划。按时报送技术监督工作计划、报表、监督工作总结，确保监督数据真实、可靠。在监督工作中发现设备出现重大异常或事故，应及时向招标人、</w:t>
      </w:r>
      <w:r>
        <w:rPr>
          <w:rFonts w:hint="eastAsia"/>
          <w:b w:val="0"/>
          <w:bCs w:val="0"/>
          <w:color w:val="auto"/>
          <w:lang w:val="en-US" w:eastAsia="zh-CN"/>
        </w:rPr>
        <w:t>中标人</w:t>
      </w:r>
      <w:r>
        <w:rPr>
          <w:rFonts w:hint="eastAsia"/>
          <w:b w:val="0"/>
          <w:bCs w:val="0"/>
          <w:color w:val="auto"/>
          <w:lang w:val="en-US" w:eastAsia="zh"/>
        </w:rPr>
        <w:t>技术监督部门报告。</w:t>
      </w:r>
    </w:p>
    <w:p>
      <w:pPr>
        <w:keepNext w:val="0"/>
        <w:keepLines w:val="0"/>
        <w:pageBreakBefore w:val="0"/>
        <w:widowControl/>
        <w:numPr>
          <w:ilvl w:val="-1"/>
          <w:numId w:val="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（4）组织或参与本单位事故、重大设备隐患的技术分析工作，提出反事故措施并督促落实。</w:t>
      </w:r>
    </w:p>
    <w:p>
      <w:pPr>
        <w:keepNext w:val="0"/>
        <w:keepLines w:val="0"/>
        <w:pageBreakBefore w:val="0"/>
        <w:widowControl/>
        <w:numPr>
          <w:ilvl w:val="-1"/>
          <w:numId w:val="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（5）组织或参与本单位新建工程或新增加的设备的设计审查、设备选型、监造、安装、调试阶段的技术监督管理和质量验收工作;</w:t>
      </w:r>
    </w:p>
    <w:p>
      <w:pPr>
        <w:keepNext w:val="0"/>
        <w:keepLines w:val="0"/>
        <w:pageBreakBefore w:val="0"/>
        <w:widowControl/>
        <w:numPr>
          <w:ilvl w:val="-1"/>
          <w:numId w:val="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（6）做好专业技术培训工作，不断提高技术监督人员的业务水平，使之适应监督工作的要求。</w:t>
      </w:r>
    </w:p>
    <w:p>
      <w:pPr>
        <w:keepNext w:val="0"/>
        <w:keepLines w:val="0"/>
        <w:pageBreakBefore w:val="0"/>
        <w:widowControl/>
        <w:numPr>
          <w:ilvl w:val="-1"/>
          <w:numId w:val="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2、技术监督内容</w:t>
      </w:r>
    </w:p>
    <w:p>
      <w:pPr>
        <w:keepNext w:val="0"/>
        <w:keepLines w:val="0"/>
        <w:pageBreakBefore w:val="0"/>
        <w:widowControl/>
        <w:numPr>
          <w:ilvl w:val="-1"/>
          <w:numId w:val="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为作为技术监督工作，</w:t>
      </w:r>
      <w:r>
        <w:rPr>
          <w:rFonts w:hint="eastAsia"/>
          <w:b w:val="0"/>
          <w:bCs w:val="0"/>
          <w:color w:val="auto"/>
          <w:lang w:val="en-US" w:eastAsia="zh-CN"/>
        </w:rPr>
        <w:t>中标人</w:t>
      </w:r>
      <w:r>
        <w:rPr>
          <w:rFonts w:hint="eastAsia"/>
          <w:b w:val="0"/>
          <w:bCs w:val="0"/>
          <w:color w:val="auto"/>
          <w:lang w:val="en-US" w:eastAsia="zh"/>
        </w:rPr>
        <w:t>应根据项目需要做好相关监督工作，监督内容暂定如下，最终以制定的监督技术档案及相关要求为准。</w:t>
      </w:r>
    </w:p>
    <w:p>
      <w:pPr>
        <w:keepNext w:val="0"/>
        <w:keepLines w:val="0"/>
        <w:pageBreakBefore w:val="0"/>
        <w:widowControl/>
        <w:numPr>
          <w:ilvl w:val="-1"/>
          <w:numId w:val="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（1）绝缘监督</w:t>
      </w:r>
    </w:p>
    <w:p>
      <w:pPr>
        <w:keepNext w:val="0"/>
        <w:keepLines w:val="0"/>
        <w:pageBreakBefore w:val="0"/>
        <w:widowControl/>
        <w:numPr>
          <w:ilvl w:val="-1"/>
          <w:numId w:val="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发电机、变压器、电抗器、开关、电流互感器、电压互感器、避雷器电缆、母线、绝缘子等设备的绝缘强度，过电压保护及接地系统等。</w:t>
      </w:r>
    </w:p>
    <w:p>
      <w:pPr>
        <w:keepNext w:val="0"/>
        <w:keepLines w:val="0"/>
        <w:pageBreakBefore w:val="0"/>
        <w:widowControl/>
        <w:numPr>
          <w:ilvl w:val="-1"/>
          <w:numId w:val="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（2）继电保护及安全自动装置监督</w:t>
      </w:r>
    </w:p>
    <w:p>
      <w:pPr>
        <w:keepNext w:val="0"/>
        <w:keepLines w:val="0"/>
        <w:pageBreakBefore w:val="0"/>
        <w:widowControl/>
        <w:numPr>
          <w:ilvl w:val="-1"/>
          <w:numId w:val="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电力系统继电保护和安全自动装置及其投入率、动作正确率</w:t>
      </w:r>
      <w:r>
        <w:rPr>
          <w:rFonts w:hint="eastAsia"/>
          <w:b w:val="0"/>
          <w:bCs w:val="0"/>
          <w:color w:val="auto"/>
          <w:lang w:val="en-US" w:eastAsia="zh-CN"/>
        </w:rPr>
        <w:t>；</w:t>
      </w:r>
      <w:r>
        <w:rPr>
          <w:rFonts w:hint="eastAsia"/>
          <w:b w:val="0"/>
          <w:bCs w:val="0"/>
          <w:color w:val="auto"/>
          <w:lang w:val="en-US" w:eastAsia="zh"/>
        </w:rPr>
        <w:t>直流系统</w:t>
      </w:r>
      <w:r>
        <w:rPr>
          <w:rFonts w:hint="eastAsia"/>
          <w:b w:val="0"/>
          <w:bCs w:val="0"/>
          <w:color w:val="auto"/>
          <w:lang w:val="en-US" w:eastAsia="zh-CN"/>
        </w:rPr>
        <w:t>；</w:t>
      </w:r>
      <w:r>
        <w:rPr>
          <w:rFonts w:hint="eastAsia"/>
          <w:b w:val="0"/>
          <w:bCs w:val="0"/>
          <w:color w:val="auto"/>
          <w:lang w:val="en-US" w:eastAsia="zh"/>
        </w:rPr>
        <w:t>上述设备电磁兼容性能。</w:t>
      </w:r>
    </w:p>
    <w:p>
      <w:pPr>
        <w:keepNext w:val="0"/>
        <w:keepLines w:val="0"/>
        <w:pageBreakBefore w:val="0"/>
        <w:widowControl/>
        <w:numPr>
          <w:ilvl w:val="-1"/>
          <w:numId w:val="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（3）励磁监督</w:t>
      </w:r>
    </w:p>
    <w:p>
      <w:pPr>
        <w:keepNext w:val="0"/>
        <w:keepLines w:val="0"/>
        <w:pageBreakBefore w:val="0"/>
        <w:widowControl/>
        <w:numPr>
          <w:ilvl w:val="-1"/>
          <w:numId w:val="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发电机励磁系统性能及指标，整定参数和运行可靠性。</w:t>
      </w:r>
    </w:p>
    <w:p>
      <w:pPr>
        <w:keepNext w:val="0"/>
        <w:keepLines w:val="0"/>
        <w:pageBreakBefore w:val="0"/>
        <w:widowControl/>
        <w:numPr>
          <w:ilvl w:val="-1"/>
          <w:numId w:val="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（4）电能质量监督</w:t>
      </w:r>
    </w:p>
    <w:p>
      <w:pPr>
        <w:keepNext w:val="0"/>
        <w:keepLines w:val="0"/>
        <w:pageBreakBefore w:val="0"/>
        <w:widowControl/>
        <w:numPr>
          <w:ilvl w:val="-1"/>
          <w:numId w:val="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电压</w:t>
      </w:r>
      <w:r>
        <w:rPr>
          <w:rFonts w:hint="eastAsia"/>
          <w:b w:val="0"/>
          <w:bCs w:val="0"/>
          <w:color w:val="auto"/>
          <w:lang w:val="en-US" w:eastAsia="zh-CN"/>
        </w:rPr>
        <w:t>及</w:t>
      </w:r>
      <w:r>
        <w:rPr>
          <w:rFonts w:hint="eastAsia"/>
          <w:b w:val="0"/>
          <w:bCs w:val="0"/>
          <w:color w:val="auto"/>
          <w:lang w:val="en-US" w:eastAsia="zh"/>
        </w:rPr>
        <w:t>频率偏差</w:t>
      </w:r>
      <w:r>
        <w:rPr>
          <w:rFonts w:hint="eastAsia"/>
          <w:b w:val="0"/>
          <w:bCs w:val="0"/>
          <w:color w:val="auto"/>
          <w:lang w:val="en-US" w:eastAsia="zh-CN"/>
        </w:rPr>
        <w:t>、</w:t>
      </w:r>
      <w:r>
        <w:rPr>
          <w:rFonts w:hint="eastAsia"/>
          <w:b w:val="0"/>
          <w:bCs w:val="0"/>
          <w:color w:val="auto"/>
          <w:lang w:val="en-US" w:eastAsia="zh"/>
        </w:rPr>
        <w:t>谐波和畸变率</w:t>
      </w:r>
      <w:r>
        <w:rPr>
          <w:rFonts w:hint="eastAsia"/>
          <w:b w:val="0"/>
          <w:bCs w:val="0"/>
          <w:color w:val="auto"/>
          <w:lang w:val="en-US" w:eastAsia="zh-CN"/>
        </w:rPr>
        <w:t>、</w:t>
      </w:r>
      <w:r>
        <w:rPr>
          <w:rFonts w:hint="eastAsia"/>
          <w:b w:val="0"/>
          <w:bCs w:val="0"/>
          <w:color w:val="auto"/>
          <w:lang w:val="en-US" w:eastAsia="zh"/>
        </w:rPr>
        <w:t>三相不平衡度。</w:t>
      </w:r>
    </w:p>
    <w:p>
      <w:pPr>
        <w:keepNext w:val="0"/>
        <w:keepLines w:val="0"/>
        <w:pageBreakBefore w:val="0"/>
        <w:widowControl/>
        <w:numPr>
          <w:ilvl w:val="-1"/>
          <w:numId w:val="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（5）电测监督</w:t>
      </w:r>
    </w:p>
    <w:p>
      <w:pPr>
        <w:keepNext w:val="0"/>
        <w:keepLines w:val="0"/>
        <w:pageBreakBefore w:val="0"/>
        <w:widowControl/>
        <w:numPr>
          <w:ilvl w:val="-1"/>
          <w:numId w:val="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各类电测量仪表、装置、变换设备及回路计量性能</w:t>
      </w:r>
      <w:r>
        <w:rPr>
          <w:rFonts w:hint="eastAsia"/>
          <w:b w:val="0"/>
          <w:bCs w:val="0"/>
          <w:color w:val="auto"/>
          <w:lang w:val="en-US" w:eastAsia="zh-CN"/>
        </w:rPr>
        <w:t>；</w:t>
      </w:r>
      <w:r>
        <w:rPr>
          <w:rFonts w:hint="eastAsia"/>
          <w:b w:val="0"/>
          <w:bCs w:val="0"/>
          <w:color w:val="auto"/>
          <w:lang w:val="en-US" w:eastAsia="zh"/>
        </w:rPr>
        <w:t>电能计量装置计量性能</w:t>
      </w:r>
      <w:r>
        <w:rPr>
          <w:rFonts w:hint="eastAsia"/>
          <w:b w:val="0"/>
          <w:bCs w:val="0"/>
          <w:color w:val="auto"/>
          <w:lang w:val="en-US" w:eastAsia="zh-CN"/>
        </w:rPr>
        <w:t>；</w:t>
      </w:r>
      <w:r>
        <w:rPr>
          <w:rFonts w:hint="eastAsia"/>
          <w:b w:val="0"/>
          <w:bCs w:val="0"/>
          <w:color w:val="auto"/>
          <w:lang w:val="en-US" w:eastAsia="zh"/>
        </w:rPr>
        <w:t>电测量计量标准</w:t>
      </w:r>
      <w:r>
        <w:rPr>
          <w:rFonts w:hint="eastAsia"/>
          <w:b w:val="0"/>
          <w:bCs w:val="0"/>
          <w:color w:val="auto"/>
          <w:lang w:val="en-US" w:eastAsia="zh-CN"/>
        </w:rPr>
        <w:t>；</w:t>
      </w:r>
      <w:r>
        <w:rPr>
          <w:rFonts w:hint="eastAsia"/>
          <w:b w:val="0"/>
          <w:bCs w:val="0"/>
          <w:color w:val="auto"/>
          <w:lang w:val="en-US" w:eastAsia="zh"/>
        </w:rPr>
        <w:t>上述设备电磁兼容性能。</w:t>
      </w:r>
    </w:p>
    <w:p>
      <w:pPr>
        <w:keepNext w:val="0"/>
        <w:keepLines w:val="0"/>
        <w:pageBreakBefore w:val="0"/>
        <w:widowControl/>
        <w:numPr>
          <w:ilvl w:val="-1"/>
          <w:numId w:val="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（6）化学监督</w:t>
      </w:r>
    </w:p>
    <w:p>
      <w:pPr>
        <w:keepNext w:val="0"/>
        <w:keepLines w:val="0"/>
        <w:pageBreakBefore w:val="0"/>
        <w:widowControl/>
        <w:numPr>
          <w:ilvl w:val="-1"/>
          <w:numId w:val="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水、汽、气、污泥质量</w:t>
      </w:r>
      <w:r>
        <w:rPr>
          <w:rFonts w:hint="eastAsia"/>
          <w:b w:val="0"/>
          <w:bCs w:val="0"/>
          <w:color w:val="auto"/>
          <w:lang w:val="en-US" w:eastAsia="zh-CN"/>
        </w:rPr>
        <w:t>；</w:t>
      </w:r>
      <w:r>
        <w:rPr>
          <w:rFonts w:hint="eastAsia"/>
          <w:b w:val="0"/>
          <w:bCs w:val="0"/>
          <w:color w:val="auto"/>
          <w:lang w:val="en-US" w:eastAsia="zh"/>
        </w:rPr>
        <w:t>热力设备腐蚀、结垢、积盐</w:t>
      </w:r>
      <w:r>
        <w:rPr>
          <w:rFonts w:hint="eastAsia"/>
          <w:b w:val="0"/>
          <w:bCs w:val="0"/>
          <w:color w:val="auto"/>
          <w:lang w:val="en-US" w:eastAsia="zh-CN"/>
        </w:rPr>
        <w:t>；</w:t>
      </w:r>
      <w:r>
        <w:rPr>
          <w:rFonts w:hint="eastAsia"/>
          <w:b w:val="0"/>
          <w:bCs w:val="0"/>
          <w:color w:val="auto"/>
          <w:lang w:val="en-US" w:eastAsia="zh"/>
        </w:rPr>
        <w:t>热力设备停(备)用期间防腐蚀保护</w:t>
      </w:r>
      <w:r>
        <w:rPr>
          <w:rFonts w:hint="eastAsia"/>
          <w:b w:val="0"/>
          <w:bCs w:val="0"/>
          <w:color w:val="auto"/>
          <w:lang w:val="en-US" w:eastAsia="zh-CN"/>
        </w:rPr>
        <w:t>；</w:t>
      </w:r>
      <w:r>
        <w:rPr>
          <w:rFonts w:hint="eastAsia"/>
          <w:b w:val="0"/>
          <w:bCs w:val="0"/>
          <w:color w:val="auto"/>
          <w:lang w:val="en-US" w:eastAsia="zh"/>
        </w:rPr>
        <w:t>水处理材料质量</w:t>
      </w:r>
      <w:r>
        <w:rPr>
          <w:rFonts w:hint="eastAsia"/>
          <w:b w:val="0"/>
          <w:bCs w:val="0"/>
          <w:color w:val="auto"/>
          <w:lang w:val="en-US" w:eastAsia="zh-CN"/>
        </w:rPr>
        <w:t>；</w:t>
      </w:r>
      <w:r>
        <w:rPr>
          <w:rFonts w:hint="eastAsia"/>
          <w:b w:val="0"/>
          <w:bCs w:val="0"/>
          <w:color w:val="auto"/>
          <w:lang w:val="en-US" w:eastAsia="zh"/>
        </w:rPr>
        <w:t>热力设备化学清洗质量。</w:t>
      </w:r>
    </w:p>
    <w:p>
      <w:pPr>
        <w:keepNext w:val="0"/>
        <w:keepLines w:val="0"/>
        <w:pageBreakBefore w:val="0"/>
        <w:widowControl/>
        <w:numPr>
          <w:ilvl w:val="-1"/>
          <w:numId w:val="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（7）节能监督</w:t>
      </w:r>
    </w:p>
    <w:p>
      <w:pPr>
        <w:keepNext w:val="0"/>
        <w:keepLines w:val="0"/>
        <w:pageBreakBefore w:val="0"/>
        <w:widowControl/>
        <w:numPr>
          <w:ilvl w:val="-1"/>
          <w:numId w:val="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发电设备及辅助系统的效率、能耗(燃料、水)、变电设备损耗以及提高效率、降低损耗的措施。</w:t>
      </w:r>
    </w:p>
    <w:p>
      <w:pPr>
        <w:keepNext w:val="0"/>
        <w:keepLines w:val="0"/>
        <w:pageBreakBefore w:val="0"/>
        <w:widowControl/>
        <w:numPr>
          <w:ilvl w:val="-1"/>
          <w:numId w:val="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（8）环保监督</w:t>
      </w:r>
    </w:p>
    <w:p>
      <w:pPr>
        <w:keepNext w:val="0"/>
        <w:keepLines w:val="0"/>
        <w:pageBreakBefore w:val="0"/>
        <w:widowControl/>
        <w:numPr>
          <w:ilvl w:val="-1"/>
          <w:numId w:val="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污染物排放</w:t>
      </w:r>
      <w:r>
        <w:rPr>
          <w:rFonts w:hint="eastAsia"/>
          <w:b w:val="0"/>
          <w:bCs w:val="0"/>
          <w:color w:val="auto"/>
          <w:lang w:val="en-US" w:eastAsia="zh-CN"/>
        </w:rPr>
        <w:t>、</w:t>
      </w:r>
      <w:r>
        <w:rPr>
          <w:rFonts w:hint="eastAsia"/>
          <w:b w:val="0"/>
          <w:bCs w:val="0"/>
          <w:color w:val="auto"/>
          <w:lang w:val="en-US" w:eastAsia="zh"/>
        </w:rPr>
        <w:t>厂界噪声</w:t>
      </w:r>
      <w:r>
        <w:rPr>
          <w:rFonts w:hint="eastAsia"/>
          <w:b w:val="0"/>
          <w:bCs w:val="0"/>
          <w:color w:val="auto"/>
          <w:lang w:val="en-US" w:eastAsia="zh-CN"/>
        </w:rPr>
        <w:t>、</w:t>
      </w:r>
      <w:r>
        <w:rPr>
          <w:rFonts w:hint="eastAsia"/>
          <w:b w:val="0"/>
          <w:bCs w:val="0"/>
          <w:color w:val="auto"/>
          <w:lang w:val="en-US" w:eastAsia="zh"/>
        </w:rPr>
        <w:t>环保设施等。</w:t>
      </w:r>
    </w:p>
    <w:p>
      <w:pPr>
        <w:keepNext w:val="0"/>
        <w:keepLines w:val="0"/>
        <w:pageBreakBefore w:val="0"/>
        <w:widowControl/>
        <w:numPr>
          <w:ilvl w:val="-1"/>
          <w:numId w:val="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（9）热工监督</w:t>
      </w:r>
    </w:p>
    <w:p>
      <w:pPr>
        <w:keepNext w:val="0"/>
        <w:keepLines w:val="0"/>
        <w:pageBreakBefore w:val="0"/>
        <w:widowControl/>
        <w:numPr>
          <w:ilvl w:val="-1"/>
          <w:numId w:val="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各类热工测量仪表(含化学、环保在线分析仪表)、装置、取样变换设备及回路计量性能；热工计量标准;分散控制系统(DCS):电厂辅助控制系统(PLC);热工自动调节系统(含自动发电控制系统(AGC)及性能:热工保护装置。</w:t>
      </w:r>
    </w:p>
    <w:bookmarkEnd w:id="198"/>
    <w:bookmarkEnd w:id="205"/>
    <w:bookmarkEnd w:id="206"/>
    <w:bookmarkEnd w:id="207"/>
    <w:p>
      <w:pPr>
        <w:keepNext w:val="0"/>
        <w:keepLines w:val="0"/>
        <w:pageBreakBefore w:val="0"/>
        <w:widowControl w:val="0"/>
        <w:numPr>
          <w:ilvl w:val="0"/>
          <w:numId w:val="0"/>
        </w:numPr>
        <w:wordWrap/>
        <w:topLinePunct w:val="0"/>
        <w:bidi w:val="0"/>
        <w:snapToGrid/>
        <w:spacing w:after="0" w:afterLines="0"/>
        <w:ind w:left="0" w:leftChars="0" w:firstLine="482" w:firstLineChars="200"/>
        <w:textAlignment w:val="auto"/>
        <w:outlineLvl w:val="2"/>
        <w:rPr>
          <w:rFonts w:hint="eastAsia"/>
          <w:color w:val="auto"/>
          <w:lang w:val="en-US" w:eastAsia="zh-CN"/>
        </w:rPr>
      </w:pPr>
      <w:bookmarkStart w:id="214" w:name="_Toc2836"/>
      <w:bookmarkStart w:id="215" w:name="_Toc6957"/>
      <w:bookmarkStart w:id="216" w:name="_Toc25783"/>
      <w:bookmarkStart w:id="217" w:name="_Toc1618663124"/>
      <w:bookmarkStart w:id="218" w:name="_Toc17152"/>
      <w:bookmarkStart w:id="219" w:name="_Toc9449"/>
      <w:bookmarkStart w:id="220" w:name="_Toc26098"/>
      <w:bookmarkStart w:id="221" w:name="_Toc26234"/>
      <w:bookmarkStart w:id="222" w:name="_Toc15546"/>
      <w:r>
        <w:rPr>
          <w:rFonts w:hint="eastAsia"/>
          <w:b/>
          <w:bCs/>
          <w:color w:val="auto"/>
          <w:lang w:val="en-US" w:eastAsia="zh-CN"/>
        </w:rPr>
        <w:t>3.</w:t>
      </w:r>
      <w:r>
        <w:rPr>
          <w:rFonts w:hint="eastAsia"/>
          <w:b/>
          <w:bCs/>
          <w:color w:val="auto"/>
          <w:lang w:val="en-US" w:eastAsia="zh"/>
        </w:rPr>
        <w:t>3</w:t>
      </w:r>
      <w:r>
        <w:rPr>
          <w:rFonts w:hint="eastAsia"/>
          <w:b/>
          <w:bCs/>
          <w:color w:val="auto"/>
          <w:lang w:val="en-US" w:eastAsia="zh-CN"/>
        </w:rPr>
        <w:t>.</w:t>
      </w:r>
      <w:r>
        <w:rPr>
          <w:rFonts w:hint="eastAsia"/>
          <w:b/>
          <w:bCs/>
          <w:color w:val="auto"/>
          <w:lang w:val="en-US" w:eastAsia="zh"/>
        </w:rPr>
        <w:t>3</w:t>
      </w:r>
      <w:r>
        <w:rPr>
          <w:rFonts w:hint="eastAsia"/>
          <w:b/>
          <w:bCs/>
          <w:color w:val="auto"/>
          <w:lang w:val="en-US" w:eastAsia="zh-CN"/>
        </w:rPr>
        <w:t xml:space="preserve"> 设备技改</w:t>
      </w:r>
      <w:bookmarkEnd w:id="214"/>
      <w:bookmarkEnd w:id="215"/>
      <w:bookmarkEnd w:id="216"/>
      <w:bookmarkEnd w:id="217"/>
      <w:bookmarkEnd w:id="218"/>
      <w:bookmarkEnd w:id="219"/>
      <w:bookmarkEnd w:id="220"/>
      <w:bookmarkEnd w:id="221"/>
      <w:bookmarkEnd w:id="222"/>
    </w:p>
    <w:p>
      <w:pPr>
        <w:keepNext w:val="0"/>
        <w:keepLines w:val="0"/>
        <w:pageBreakBefore w:val="0"/>
        <w:widowControl w:val="0"/>
        <w:wordWrap/>
        <w:topLinePunct w:val="0"/>
        <w:bidi w:val="0"/>
        <w:snapToGrid/>
        <w:spacing w:after="0" w:afterLines="0"/>
        <w:ind w:left="0" w:firstLine="480" w:firstLineChars="200"/>
        <w:textAlignment w:val="auto"/>
        <w:outlineLvl w:val="9"/>
        <w:rPr>
          <w:rFonts w:hint="eastAsia" w:eastAsia="宋体"/>
          <w:color w:val="auto"/>
          <w:lang w:val="en-US" w:eastAsia="zh"/>
        </w:rPr>
      </w:pPr>
      <w:r>
        <w:rPr>
          <w:rFonts w:hint="eastAsia"/>
          <w:color w:val="auto"/>
          <w:lang w:val="en-US" w:eastAsia="zh-CN"/>
        </w:rPr>
        <w:t>要求中标人识别设备缺陷，</w:t>
      </w:r>
      <w:r>
        <w:rPr>
          <w:rFonts w:hint="eastAsia"/>
          <w:color w:val="auto"/>
          <w:lang w:val="en-US" w:eastAsia="zh"/>
        </w:rPr>
        <w:t>根据常见、反复的设备缺陷，</w:t>
      </w:r>
      <w:r>
        <w:rPr>
          <w:rFonts w:hint="eastAsia"/>
          <w:color w:val="auto"/>
          <w:lang w:val="en-US" w:eastAsia="zh-CN"/>
        </w:rPr>
        <w:t>每年提交≥2项技改方案（附可行性分析及投资回报率测算等），同时配合完成招标人提出的设备技改方案编制、实施、验证等。</w:t>
      </w:r>
    </w:p>
    <w:p>
      <w:pPr>
        <w:keepNext w:val="0"/>
        <w:keepLines w:val="0"/>
        <w:pageBreakBefore w:val="0"/>
        <w:widowControl w:val="0"/>
        <w:numPr>
          <w:ilvl w:val="0"/>
          <w:numId w:val="0"/>
        </w:numPr>
        <w:wordWrap/>
        <w:topLinePunct w:val="0"/>
        <w:bidi w:val="0"/>
        <w:snapToGrid/>
        <w:spacing w:after="0" w:afterLines="0"/>
        <w:ind w:left="0" w:leftChars="0" w:firstLine="482" w:firstLineChars="200"/>
        <w:textAlignment w:val="auto"/>
        <w:outlineLvl w:val="2"/>
        <w:rPr>
          <w:rFonts w:hint="eastAsia"/>
          <w:b/>
          <w:bCs/>
          <w:color w:val="auto"/>
          <w:highlight w:val="none"/>
          <w:lang w:val="en-US" w:eastAsia="zh"/>
        </w:rPr>
      </w:pPr>
      <w:bookmarkStart w:id="223" w:name="_Toc7018"/>
      <w:bookmarkStart w:id="224" w:name="_Toc30950"/>
      <w:bookmarkStart w:id="225" w:name="_Toc15299"/>
      <w:bookmarkStart w:id="226" w:name="_Toc12490"/>
      <w:bookmarkStart w:id="227" w:name="_Toc8914"/>
      <w:r>
        <w:rPr>
          <w:rFonts w:hint="eastAsia"/>
          <w:b/>
          <w:bCs/>
          <w:color w:val="auto"/>
          <w:highlight w:val="none"/>
          <w:lang w:val="en-US" w:eastAsia="zh"/>
        </w:rPr>
        <w:t>3.3.4 材料、数据报送要求</w:t>
      </w:r>
      <w:bookmarkEnd w:id="223"/>
      <w:bookmarkEnd w:id="224"/>
      <w:bookmarkEnd w:id="225"/>
      <w:bookmarkEnd w:id="226"/>
      <w:bookmarkEnd w:id="227"/>
    </w:p>
    <w:p>
      <w:pPr>
        <w:keepNext w:val="0"/>
        <w:keepLines w:val="0"/>
        <w:pageBreakBefore w:val="0"/>
        <w:widowControl w:val="0"/>
        <w:numPr>
          <w:ilvl w:val="0"/>
          <w:numId w:val="0"/>
        </w:numPr>
        <w:wordWrap/>
        <w:topLinePunct w:val="0"/>
        <w:bidi w:val="0"/>
        <w:snapToGrid/>
        <w:spacing w:after="0" w:afterLines="0"/>
        <w:ind w:left="0" w:leftChars="0" w:firstLine="480" w:firstLineChars="200"/>
        <w:textAlignment w:val="auto"/>
        <w:outlineLvl w:val="9"/>
        <w:rPr>
          <w:rFonts w:hint="eastAsia"/>
          <w:b w:val="0"/>
          <w:bCs w:val="0"/>
          <w:color w:val="auto"/>
          <w:highlight w:val="none"/>
          <w:lang w:val="en-US" w:eastAsia="zh"/>
        </w:rPr>
      </w:pPr>
      <w:r>
        <w:rPr>
          <w:rFonts w:hint="eastAsia"/>
          <w:b w:val="0"/>
          <w:bCs w:val="0"/>
          <w:color w:val="auto"/>
          <w:highlight w:val="none"/>
          <w:lang w:val="en-US" w:eastAsia="zh"/>
        </w:rPr>
        <w:t>为保证招标人完成专业技术管理工作，</w:t>
      </w:r>
      <w:r>
        <w:rPr>
          <w:rFonts w:hint="eastAsia"/>
          <w:b w:val="0"/>
          <w:bCs w:val="0"/>
          <w:color w:val="auto"/>
          <w:highlight w:val="none"/>
          <w:lang w:val="en-US" w:eastAsia="zh-CN"/>
        </w:rPr>
        <w:t>中标人</w:t>
      </w:r>
      <w:r>
        <w:rPr>
          <w:rFonts w:hint="eastAsia"/>
          <w:b w:val="0"/>
          <w:bCs w:val="0"/>
          <w:color w:val="auto"/>
          <w:highlight w:val="none"/>
          <w:lang w:val="en-US" w:eastAsia="zh"/>
        </w:rPr>
        <w:t>在完成技术分析、技术监督及设备技改工作同时，需根据以下及后续制定的技术管理要求报送相关材料及数据。</w:t>
      </w:r>
    </w:p>
    <w:p>
      <w:pPr>
        <w:keepNext w:val="0"/>
        <w:keepLines w:val="0"/>
        <w:pageBreakBefore w:val="0"/>
        <w:widowControl w:val="0"/>
        <w:numPr>
          <w:ilvl w:val="0"/>
          <w:numId w:val="0"/>
        </w:numPr>
        <w:wordWrap/>
        <w:topLinePunct w:val="0"/>
        <w:bidi w:val="0"/>
        <w:snapToGrid/>
        <w:spacing w:after="0" w:afterLines="0"/>
        <w:ind w:left="0" w:leftChars="0" w:firstLine="480" w:firstLineChars="200"/>
        <w:textAlignment w:val="auto"/>
        <w:outlineLvl w:val="9"/>
        <w:rPr>
          <w:rFonts w:hint="eastAsia"/>
          <w:b w:val="0"/>
          <w:bCs w:val="0"/>
          <w:color w:val="auto"/>
          <w:highlight w:val="none"/>
          <w:lang w:val="en-US" w:eastAsia="zh"/>
        </w:rPr>
      </w:pPr>
      <w:r>
        <w:rPr>
          <w:rFonts w:hint="eastAsia"/>
          <w:b w:val="0"/>
          <w:bCs w:val="0"/>
          <w:color w:val="auto"/>
          <w:highlight w:val="none"/>
          <w:lang w:val="en-US" w:eastAsia="zh"/>
        </w:rPr>
        <w:t>1、运行监测数据：</w:t>
      </w:r>
    </w:p>
    <w:p>
      <w:pPr>
        <w:keepNext w:val="0"/>
        <w:keepLines w:val="0"/>
        <w:pageBreakBefore w:val="0"/>
        <w:widowControl w:val="0"/>
        <w:numPr>
          <w:ilvl w:val="0"/>
          <w:numId w:val="0"/>
        </w:numPr>
        <w:wordWrap/>
        <w:topLinePunct w:val="0"/>
        <w:bidi w:val="0"/>
        <w:snapToGrid/>
        <w:spacing w:after="0" w:afterLines="0"/>
        <w:ind w:left="0" w:leftChars="0" w:firstLine="480" w:firstLineChars="200"/>
        <w:textAlignment w:val="auto"/>
        <w:outlineLvl w:val="9"/>
        <w:rPr>
          <w:rFonts w:hint="eastAsia"/>
          <w:b w:val="0"/>
          <w:bCs w:val="0"/>
          <w:color w:val="auto"/>
          <w:highlight w:val="none"/>
          <w:lang w:val="en-US" w:eastAsia="zh"/>
        </w:rPr>
      </w:pPr>
      <w:r>
        <w:rPr>
          <w:rFonts w:hint="eastAsia"/>
          <w:b w:val="0"/>
          <w:bCs w:val="0"/>
          <w:color w:val="auto"/>
          <w:highlight w:val="none"/>
          <w:lang w:val="en-US" w:eastAsia="zh"/>
        </w:rPr>
        <w:t>（1）报送方式：包括不限于使用U盘拷贝，SIS系统直接读取等形式读取。</w:t>
      </w:r>
    </w:p>
    <w:p>
      <w:pPr>
        <w:keepNext w:val="0"/>
        <w:keepLines w:val="0"/>
        <w:pageBreakBefore w:val="0"/>
        <w:widowControl w:val="0"/>
        <w:numPr>
          <w:ilvl w:val="0"/>
          <w:numId w:val="0"/>
        </w:numPr>
        <w:wordWrap/>
        <w:topLinePunct w:val="0"/>
        <w:bidi w:val="0"/>
        <w:snapToGrid/>
        <w:spacing w:after="0" w:afterLines="0"/>
        <w:ind w:left="0" w:leftChars="0" w:firstLine="480" w:firstLineChars="200"/>
        <w:textAlignment w:val="auto"/>
        <w:outlineLvl w:val="9"/>
        <w:rPr>
          <w:rFonts w:hint="default"/>
          <w:color w:val="auto"/>
          <w:highlight w:val="none"/>
          <w:lang w:val="en-US" w:eastAsia="zh"/>
        </w:rPr>
      </w:pPr>
      <w:r>
        <w:rPr>
          <w:rFonts w:hint="eastAsia"/>
          <w:b w:val="0"/>
          <w:bCs w:val="0"/>
          <w:color w:val="auto"/>
          <w:highlight w:val="none"/>
          <w:lang w:val="en-US" w:eastAsia="zh"/>
        </w:rPr>
        <w:t>（2）报送内容：包括不限于</w:t>
      </w:r>
      <w:r>
        <w:rPr>
          <w:rFonts w:hint="eastAsia"/>
          <w:color w:val="auto"/>
          <w:highlight w:val="none"/>
          <w:lang w:val="en-US" w:eastAsia="zh"/>
        </w:rPr>
        <w:t>污泥处理处置</w:t>
      </w:r>
      <w:r>
        <w:rPr>
          <w:rFonts w:hint="eastAsia"/>
          <w:color w:val="auto"/>
          <w:highlight w:val="none"/>
          <w:lang w:val="en-US" w:eastAsia="zh-CN"/>
        </w:rPr>
        <w:t>全流程（从污泥接收、焚烧、余热发电、烟气处理、废水处理、除臭处理等）</w:t>
      </w:r>
      <w:r>
        <w:rPr>
          <w:rFonts w:hint="eastAsia"/>
          <w:color w:val="auto"/>
          <w:highlight w:val="none"/>
          <w:lang w:val="en-US" w:eastAsia="zh"/>
        </w:rPr>
        <w:t>及配套地磅、环保监测等数据。</w:t>
      </w:r>
    </w:p>
    <w:p>
      <w:pPr>
        <w:keepNext w:val="0"/>
        <w:keepLines w:val="0"/>
        <w:pageBreakBefore w:val="0"/>
        <w:widowControl w:val="0"/>
        <w:numPr>
          <w:ilvl w:val="0"/>
          <w:numId w:val="0"/>
        </w:numPr>
        <w:wordWrap/>
        <w:topLinePunct w:val="0"/>
        <w:bidi w:val="0"/>
        <w:snapToGrid/>
        <w:spacing w:after="0" w:afterLines="0"/>
        <w:ind w:left="0" w:leftChars="0" w:firstLine="480" w:firstLineChars="200"/>
        <w:textAlignment w:val="auto"/>
        <w:outlineLvl w:val="9"/>
        <w:rPr>
          <w:rFonts w:hint="default"/>
          <w:color w:val="auto"/>
          <w:highlight w:val="none"/>
          <w:lang w:val="en-US" w:eastAsia="zh"/>
        </w:rPr>
      </w:pPr>
      <w:r>
        <w:rPr>
          <w:rFonts w:hint="default"/>
          <w:color w:val="auto"/>
          <w:highlight w:val="none"/>
          <w:lang w:val="en-US" w:eastAsia="zh"/>
        </w:rPr>
        <w:t>（3）时间：根据招标人管理要求。</w:t>
      </w:r>
    </w:p>
    <w:p>
      <w:pPr>
        <w:keepNext w:val="0"/>
        <w:keepLines w:val="0"/>
        <w:pageBreakBefore w:val="0"/>
        <w:widowControl w:val="0"/>
        <w:numPr>
          <w:ilvl w:val="0"/>
          <w:numId w:val="0"/>
        </w:numPr>
        <w:wordWrap/>
        <w:topLinePunct w:val="0"/>
        <w:bidi w:val="0"/>
        <w:snapToGrid/>
        <w:spacing w:after="0" w:afterLines="0"/>
        <w:ind w:left="0" w:leftChars="0" w:firstLine="480" w:firstLineChars="200"/>
        <w:textAlignment w:val="auto"/>
        <w:outlineLvl w:val="9"/>
        <w:rPr>
          <w:rFonts w:hint="eastAsia"/>
          <w:color w:val="auto"/>
          <w:highlight w:val="none"/>
          <w:lang w:val="en-US" w:eastAsia="zh-CN"/>
        </w:rPr>
      </w:pPr>
      <w:r>
        <w:rPr>
          <w:rFonts w:hint="eastAsia"/>
          <w:color w:val="auto"/>
          <w:highlight w:val="none"/>
          <w:lang w:val="en-US" w:eastAsia="zh"/>
        </w:rPr>
        <w:t>2、技术管理、监督材料</w:t>
      </w:r>
    </w:p>
    <w:p>
      <w:pPr>
        <w:spacing w:afterLines="0"/>
        <w:rPr>
          <w:rFonts w:hint="default" w:eastAsia="宋体"/>
          <w:color w:val="auto"/>
          <w:szCs w:val="24"/>
          <w:lang w:val="en-US" w:eastAsia="zh"/>
        </w:rPr>
      </w:pPr>
      <w:r>
        <w:rPr>
          <w:rFonts w:hint="default"/>
          <w:color w:val="auto"/>
          <w:szCs w:val="24"/>
          <w:highlight w:val="none"/>
          <w:lang w:val="en-US" w:eastAsia="zh"/>
        </w:rPr>
        <w:t>招标人</w:t>
      </w:r>
      <w:r>
        <w:rPr>
          <w:rFonts w:hint="eastAsia"/>
          <w:color w:val="auto"/>
          <w:szCs w:val="24"/>
          <w:highlight w:val="none"/>
          <w:lang w:val="en-US" w:eastAsia="zh"/>
        </w:rPr>
        <w:t>在</w:t>
      </w:r>
      <w:r>
        <w:rPr>
          <w:rFonts w:hint="default"/>
          <w:color w:val="auto"/>
          <w:szCs w:val="24"/>
          <w:highlight w:val="none"/>
          <w:lang w:val="en-US" w:eastAsia="zh"/>
        </w:rPr>
        <w:t>对项目进行全面技术管理及监督工作</w:t>
      </w:r>
      <w:r>
        <w:rPr>
          <w:rFonts w:hint="eastAsia"/>
          <w:color w:val="auto"/>
          <w:szCs w:val="24"/>
          <w:highlight w:val="none"/>
          <w:lang w:val="en-US" w:eastAsia="zh"/>
        </w:rPr>
        <w:t>同时</w:t>
      </w:r>
      <w:r>
        <w:rPr>
          <w:rFonts w:hint="default"/>
          <w:color w:val="auto"/>
          <w:sz w:val="24"/>
          <w:szCs w:val="24"/>
          <w:highlight w:val="none"/>
          <w:lang w:val="en-US" w:eastAsia="zh"/>
        </w:rPr>
        <w:t>，</w:t>
      </w:r>
      <w:r>
        <w:rPr>
          <w:rFonts w:hint="eastAsia"/>
          <w:color w:val="auto"/>
          <w:sz w:val="24"/>
          <w:szCs w:val="24"/>
          <w:highlight w:val="none"/>
          <w:lang w:val="en-US" w:eastAsia="zh"/>
        </w:rPr>
        <w:t>应将技术监督</w:t>
      </w:r>
      <w:r>
        <w:rPr>
          <w:rFonts w:hint="default"/>
          <w:color w:val="auto"/>
          <w:sz w:val="24"/>
          <w:szCs w:val="24"/>
          <w:highlight w:val="none"/>
          <w:lang w:val="en-US" w:eastAsia="zh"/>
        </w:rPr>
        <w:t>范围</w:t>
      </w:r>
      <w:r>
        <w:rPr>
          <w:rFonts w:hint="eastAsia"/>
          <w:color w:val="auto"/>
          <w:sz w:val="24"/>
          <w:szCs w:val="24"/>
          <w:highlight w:val="none"/>
          <w:lang w:val="en-US" w:eastAsia="zh"/>
        </w:rPr>
        <w:t>内工作，好设备监测及测试，并按以下</w:t>
      </w:r>
      <w:r>
        <w:rPr>
          <w:rFonts w:hint="eastAsia"/>
          <w:color w:val="auto"/>
          <w:sz w:val="24"/>
          <w:szCs w:val="24"/>
          <w:lang w:val="en-US" w:eastAsia="zh"/>
        </w:rPr>
        <w:t>要求配合数据、材料上报工作：</w:t>
      </w:r>
    </w:p>
    <w:p>
      <w:pPr>
        <w:keepNext w:val="0"/>
        <w:keepLines w:val="0"/>
        <w:pageBreakBefore w:val="0"/>
        <w:widowControl w:val="0"/>
        <w:numPr>
          <w:ilvl w:val="0"/>
          <w:numId w:val="0"/>
        </w:numPr>
        <w:wordWrap/>
        <w:topLinePunct w:val="0"/>
        <w:bidi w:val="0"/>
        <w:snapToGrid/>
        <w:spacing w:after="0" w:afterLines="0"/>
        <w:ind w:left="0" w:leftChars="0" w:firstLine="480" w:firstLineChars="200"/>
        <w:textAlignment w:val="auto"/>
        <w:outlineLvl w:val="9"/>
        <w:rPr>
          <w:rFonts w:hint="default"/>
          <w:color w:val="auto"/>
          <w:lang w:val="en-US" w:eastAsia="zh-CN"/>
        </w:rPr>
      </w:pPr>
      <w:r>
        <w:rPr>
          <w:rFonts w:hint="eastAsia"/>
          <w:color w:val="auto"/>
          <w:lang w:val="en-US" w:eastAsia="zh"/>
        </w:rPr>
        <w:t>（1）报送内容：根据现场设备状态（更换、停运、检修等）变化，定期在在智慧化系统上对设备管理信息进行上报，包括不限于上报设备台账（设备基</w:t>
      </w:r>
      <w:r>
        <w:rPr>
          <w:rFonts w:hint="default"/>
          <w:color w:val="auto"/>
          <w:lang w:val="en-US" w:eastAsia="zh-CN"/>
        </w:rPr>
        <w:t>础</w:t>
      </w:r>
      <w:r>
        <w:rPr>
          <w:rFonts w:hint="eastAsia" w:ascii="宋体" w:hAnsi="宋体" w:eastAsia="宋体"/>
          <w:color w:val="auto"/>
          <w:lang w:val="en-US" w:eastAsia="zh"/>
        </w:rPr>
        <w:t>性能及参数</w:t>
      </w:r>
      <w:r>
        <w:rPr>
          <w:rFonts w:hint="default"/>
          <w:color w:val="auto"/>
          <w:lang w:val="en-US" w:eastAsia="zh-CN"/>
        </w:rPr>
        <w:t>、异动、检修、冷备、保护投退等</w:t>
      </w:r>
      <w:r>
        <w:rPr>
          <w:rFonts w:hint="eastAsia" w:ascii="宋体" w:hAnsi="宋体" w:eastAsia="宋体"/>
          <w:color w:val="auto"/>
          <w:lang w:val="en-US" w:eastAsia="zh"/>
        </w:rPr>
        <w:t>在线监测</w:t>
      </w:r>
      <w:r>
        <w:rPr>
          <w:rFonts w:hint="default"/>
          <w:color w:val="auto"/>
          <w:lang w:val="en-US" w:eastAsia="zh-CN"/>
        </w:rPr>
        <w:t>信息）、</w:t>
      </w:r>
      <w:r>
        <w:rPr>
          <w:rFonts w:hint="eastAsia" w:ascii="宋体" w:hAnsi="宋体" w:eastAsia="宋体"/>
          <w:color w:val="auto"/>
          <w:lang w:val="en-US" w:eastAsia="zh"/>
        </w:rPr>
        <w:t>设备缺陷统计及分析、设备保养信息等，以及定期更新</w:t>
      </w:r>
      <w:r>
        <w:rPr>
          <w:rFonts w:hint="default"/>
          <w:color w:val="auto"/>
          <w:lang w:val="en-US" w:eastAsia="zh-CN"/>
        </w:rPr>
        <w:t>图纸、技术资料档案</w:t>
      </w:r>
      <w:r>
        <w:rPr>
          <w:rFonts w:hint="eastAsia" w:ascii="宋体" w:hAnsi="宋体" w:eastAsia="宋体"/>
          <w:color w:val="auto"/>
          <w:lang w:val="en-US" w:eastAsia="zh"/>
        </w:rPr>
        <w:t>等内容。</w:t>
      </w:r>
    </w:p>
    <w:p>
      <w:pPr>
        <w:numPr>
          <w:ilvl w:val="0"/>
          <w:numId w:val="0"/>
        </w:numPr>
        <w:spacing w:after="0" w:afterLines="0"/>
        <w:ind w:firstLine="480" w:firstLineChars="200"/>
        <w:outlineLvl w:val="9"/>
        <w:rPr>
          <w:rFonts w:hint="default" w:ascii="宋体" w:hAnsi="宋体" w:eastAsia="宋体"/>
          <w:color w:val="auto"/>
          <w:lang w:val="en-US" w:eastAsia="zh-CN"/>
        </w:rPr>
      </w:pPr>
      <w:r>
        <w:rPr>
          <w:rFonts w:hint="default" w:ascii="宋体" w:hAnsi="宋体" w:eastAsia="宋体"/>
          <w:color w:val="auto"/>
          <w:lang w:val="en-US" w:eastAsia="zh-CN"/>
        </w:rPr>
        <w:t>（</w:t>
      </w:r>
      <w:r>
        <w:rPr>
          <w:rFonts w:hint="eastAsia" w:ascii="宋体" w:hAnsi="宋体" w:eastAsia="宋体"/>
          <w:color w:val="auto"/>
          <w:lang w:val="en-US" w:eastAsia="zh"/>
        </w:rPr>
        <w:t>2</w:t>
      </w:r>
      <w:r>
        <w:rPr>
          <w:rFonts w:hint="default" w:ascii="宋体" w:hAnsi="宋体" w:eastAsia="宋体"/>
          <w:color w:val="auto"/>
          <w:lang w:val="en-US" w:eastAsia="zh-CN"/>
        </w:rPr>
        <w:t>）报送方式：通过电子化或纸质版上报，并根据需要提交盖章版材料。</w:t>
      </w:r>
    </w:p>
    <w:p>
      <w:pPr>
        <w:keepNext w:val="0"/>
        <w:keepLines w:val="0"/>
        <w:pageBreakBefore w:val="0"/>
        <w:widowControl w:val="0"/>
        <w:numPr>
          <w:ilvl w:val="0"/>
          <w:numId w:val="0"/>
        </w:numPr>
        <w:wordWrap/>
        <w:topLinePunct w:val="0"/>
        <w:bidi w:val="0"/>
        <w:snapToGrid/>
        <w:spacing w:after="0" w:afterLines="0"/>
        <w:ind w:left="0" w:leftChars="0" w:firstLine="480" w:firstLineChars="200"/>
        <w:textAlignment w:val="auto"/>
        <w:outlineLvl w:val="9"/>
        <w:rPr>
          <w:rFonts w:hint="eastAsia" w:ascii="宋体" w:hAnsi="宋体" w:eastAsia="宋体"/>
          <w:color w:val="auto"/>
          <w:lang w:val="en-US" w:eastAsia="zh"/>
        </w:rPr>
      </w:pPr>
      <w:r>
        <w:rPr>
          <w:rFonts w:hint="default"/>
          <w:color w:val="auto"/>
          <w:lang w:val="en-US" w:eastAsia="zh-CN"/>
        </w:rPr>
        <w:t>（</w:t>
      </w:r>
      <w:r>
        <w:rPr>
          <w:rFonts w:hint="eastAsia" w:ascii="宋体" w:hAnsi="宋体" w:eastAsia="宋体"/>
          <w:color w:val="auto"/>
          <w:lang w:val="en-US" w:eastAsia="zh"/>
        </w:rPr>
        <w:t>3</w:t>
      </w:r>
      <w:r>
        <w:rPr>
          <w:rFonts w:hint="default"/>
          <w:color w:val="auto"/>
          <w:lang w:val="en-US" w:eastAsia="zh-CN"/>
        </w:rPr>
        <w:t>）时间：</w:t>
      </w:r>
      <w:r>
        <w:rPr>
          <w:rFonts w:hint="eastAsia" w:ascii="宋体" w:hAnsi="宋体" w:eastAsia="宋体"/>
          <w:color w:val="auto"/>
          <w:lang w:val="en-US" w:eastAsia="zh"/>
        </w:rPr>
        <w:t>更新内容应</w:t>
      </w:r>
      <w:r>
        <w:rPr>
          <w:rFonts w:hint="default"/>
          <w:color w:val="auto"/>
          <w:lang w:val="en-US" w:eastAsia="zh-CN"/>
        </w:rPr>
        <w:t>根据相关资料更新时间</w:t>
      </w:r>
      <w:r>
        <w:rPr>
          <w:rFonts w:hint="eastAsia" w:ascii="宋体" w:hAnsi="宋体" w:eastAsia="宋体"/>
          <w:color w:val="auto"/>
          <w:lang w:val="en-US" w:eastAsia="zh"/>
        </w:rPr>
        <w:t>及时</w:t>
      </w:r>
      <w:r>
        <w:rPr>
          <w:rFonts w:hint="default"/>
          <w:color w:val="auto"/>
          <w:lang w:val="en-US" w:eastAsia="zh-CN"/>
        </w:rPr>
        <w:t>报送</w:t>
      </w:r>
      <w:r>
        <w:rPr>
          <w:rFonts w:hint="eastAsia" w:ascii="宋体" w:hAnsi="宋体" w:eastAsia="宋体"/>
          <w:color w:val="auto"/>
          <w:lang w:val="en-US" w:eastAsia="zh"/>
        </w:rPr>
        <w:t>，上报内容应根据后续制定的技术监督及技术管理规程要求进行提交。</w:t>
      </w:r>
    </w:p>
    <w:p>
      <w:pPr>
        <w:spacing w:afterLines="0"/>
        <w:rPr>
          <w:rFonts w:hint="eastAsia" w:ascii="宋体" w:hAnsi="宋体" w:eastAsia="宋体" w:cs="宋体"/>
          <w:color w:val="auto"/>
          <w:sz w:val="24"/>
          <w:szCs w:val="24"/>
          <w:lang w:val="en-US" w:eastAsia="zh"/>
        </w:rPr>
      </w:pPr>
      <w:r>
        <w:rPr>
          <w:rFonts w:hint="eastAsia" w:ascii="宋体" w:hAnsi="宋体" w:eastAsia="宋体" w:cs="宋体"/>
          <w:color w:val="auto"/>
          <w:szCs w:val="24"/>
          <w:lang w:val="en-US" w:eastAsia="zh"/>
        </w:rPr>
        <w:t>3、</w:t>
      </w:r>
      <w:r>
        <w:rPr>
          <w:rFonts w:hint="eastAsia" w:ascii="宋体" w:hAnsi="宋体" w:eastAsia="宋体" w:cs="宋体"/>
          <w:color w:val="auto"/>
          <w:sz w:val="24"/>
          <w:szCs w:val="24"/>
          <w:lang w:val="en-US" w:eastAsia="zh"/>
        </w:rPr>
        <w:t>设备管理系统数据录入</w:t>
      </w:r>
    </w:p>
    <w:p>
      <w:pPr>
        <w:spacing w:afterLines="0"/>
        <w:rPr>
          <w:rFonts w:hint="eastAsia" w:ascii="宋体" w:hAnsi="宋体" w:eastAsia="宋体" w:cs="宋体"/>
          <w:color w:val="auto"/>
          <w:szCs w:val="24"/>
          <w:lang w:val="en-US" w:eastAsia="zh-CN"/>
        </w:rPr>
      </w:pPr>
      <w:r>
        <w:rPr>
          <w:rFonts w:hint="eastAsia" w:cs="宋体"/>
          <w:color w:val="auto"/>
          <w:szCs w:val="24"/>
          <w:lang w:val="en-US" w:eastAsia="zh-CN"/>
        </w:rPr>
        <w:t>中标人</w:t>
      </w:r>
      <w:r>
        <w:rPr>
          <w:rFonts w:hint="eastAsia" w:ascii="宋体" w:hAnsi="宋体" w:eastAsia="宋体" w:cs="宋体"/>
          <w:color w:val="auto"/>
          <w:szCs w:val="24"/>
          <w:lang w:val="en-US" w:eastAsia="zh"/>
        </w:rPr>
        <w:t>应在中标后，结合招标人提供的设备基础信息，配备相应专人（不少于2人）对全厂设备信息进行收集整理，并在招标人建设的智慧化平台对设备信息进行数据录入，形成设施设备管理体系，并在后续运营过程中持续更新。</w:t>
      </w:r>
    </w:p>
    <w:p>
      <w:pPr>
        <w:keepNext w:val="0"/>
        <w:keepLines w:val="0"/>
        <w:pageBreakBefore w:val="0"/>
        <w:widowControl/>
        <w:numPr>
          <w:ilvl w:val="-1"/>
          <w:numId w:val="0"/>
        </w:numPr>
        <w:wordWrap/>
        <w:topLinePunct w:val="0"/>
        <w:bidi w:val="0"/>
        <w:snapToGrid/>
        <w:spacing w:after="0" w:afterLines="0"/>
        <w:ind w:left="0" w:leftChars="0" w:firstLine="480" w:firstLineChars="200"/>
        <w:textAlignment w:val="auto"/>
        <w:outlineLvl w:val="9"/>
        <w:rPr>
          <w:rFonts w:hint="eastAsia" w:cs="宋体"/>
          <w:color w:val="auto"/>
          <w:szCs w:val="24"/>
          <w:lang w:val="en-US" w:eastAsia="zh"/>
        </w:rPr>
      </w:pPr>
      <w:r>
        <w:rPr>
          <w:rFonts w:hint="eastAsia" w:ascii="宋体" w:hAnsi="宋体" w:eastAsia="宋体" w:cs="宋体"/>
          <w:b w:val="0"/>
          <w:bCs w:val="0"/>
          <w:color w:val="auto"/>
          <w:szCs w:val="24"/>
          <w:lang w:val="en-US" w:eastAsia="zh"/>
        </w:rPr>
        <w:t>4、</w:t>
      </w:r>
      <w:r>
        <w:rPr>
          <w:rFonts w:hint="eastAsia" w:cs="宋体"/>
          <w:b w:val="0"/>
          <w:bCs w:val="0"/>
          <w:color w:val="auto"/>
          <w:szCs w:val="24"/>
          <w:lang w:val="en-US" w:eastAsia="zh"/>
        </w:rPr>
        <w:t xml:space="preserve"> 运行计划报送</w:t>
      </w:r>
    </w:p>
    <w:p>
      <w:pPr>
        <w:keepNext w:val="0"/>
        <w:keepLines w:val="0"/>
        <w:pageBreakBefore w:val="0"/>
        <w:widowControl w:val="0"/>
        <w:wordWrap/>
        <w:topLinePunct w:val="0"/>
        <w:bidi w:val="0"/>
        <w:snapToGrid/>
        <w:spacing w:after="0" w:afterLines="0"/>
        <w:ind w:left="0" w:firstLine="480" w:firstLineChars="200"/>
        <w:textAlignment w:val="auto"/>
        <w:outlineLvl w:val="9"/>
        <w:rPr>
          <w:rFonts w:hint="default"/>
          <w:color w:val="auto"/>
          <w:lang w:val="en-US" w:eastAsia="zh-CN"/>
        </w:rPr>
      </w:pPr>
      <w:r>
        <w:rPr>
          <w:rFonts w:hint="eastAsia"/>
          <w:color w:val="auto"/>
          <w:lang w:val="en-US" w:eastAsia="zh"/>
        </w:rPr>
        <w:t>（1）</w:t>
      </w:r>
      <w:r>
        <w:rPr>
          <w:rFonts w:hint="default"/>
          <w:color w:val="auto"/>
          <w:lang w:val="en-US" w:eastAsia="zh-CN"/>
        </w:rPr>
        <w:t>计划层级：</w:t>
      </w:r>
    </w:p>
    <w:p>
      <w:pPr>
        <w:keepNext w:val="0"/>
        <w:keepLines w:val="0"/>
        <w:pageBreakBefore w:val="0"/>
        <w:widowControl w:val="0"/>
        <w:wordWrap/>
        <w:topLinePunct w:val="0"/>
        <w:bidi w:val="0"/>
        <w:snapToGrid/>
        <w:spacing w:after="0" w:afterLines="0"/>
        <w:ind w:left="0" w:firstLine="480" w:firstLineChars="200"/>
        <w:textAlignment w:val="auto"/>
        <w:outlineLvl w:val="9"/>
        <w:rPr>
          <w:rFonts w:hint="default"/>
          <w:color w:val="auto"/>
          <w:lang w:val="en-US" w:eastAsia="zh-CN"/>
        </w:rPr>
      </w:pPr>
      <w:r>
        <w:rPr>
          <w:rFonts w:hint="eastAsia"/>
          <w:color w:val="auto"/>
          <w:lang w:val="en-US" w:eastAsia="zh"/>
        </w:rPr>
        <w:t>①</w:t>
      </w:r>
      <w:r>
        <w:rPr>
          <w:rFonts w:hint="default"/>
          <w:color w:val="auto"/>
          <w:lang w:val="en-US" w:eastAsia="zh-CN"/>
        </w:rPr>
        <w:t>年度计划（12月</w:t>
      </w:r>
      <w:r>
        <w:rPr>
          <w:rFonts w:hint="eastAsia"/>
          <w:color w:val="auto"/>
          <w:lang w:val="en-US" w:eastAsia="zh-CN"/>
        </w:rPr>
        <w:t>1日</w:t>
      </w:r>
      <w:r>
        <w:rPr>
          <w:rFonts w:hint="default"/>
          <w:color w:val="auto"/>
          <w:lang w:val="en-US" w:eastAsia="zh-CN"/>
        </w:rPr>
        <w:t>前提交）：</w:t>
      </w:r>
      <w:r>
        <w:rPr>
          <w:rFonts w:hint="eastAsia"/>
          <w:color w:val="auto"/>
          <w:lang w:val="en-US" w:eastAsia="zh-CN"/>
        </w:rPr>
        <w:t>污泥处置</w:t>
      </w:r>
      <w:r>
        <w:rPr>
          <w:rFonts w:hint="default"/>
          <w:color w:val="auto"/>
          <w:lang w:val="en-US" w:eastAsia="zh-CN"/>
        </w:rPr>
        <w:t>量</w:t>
      </w:r>
      <w:r>
        <w:rPr>
          <w:rFonts w:hint="eastAsia"/>
          <w:color w:val="auto"/>
          <w:lang w:val="en-US" w:eastAsia="zh"/>
        </w:rPr>
        <w:t>（收入量、入炉</w:t>
      </w:r>
      <w:r>
        <w:rPr>
          <w:rFonts w:hint="eastAsia"/>
          <w:color w:val="auto"/>
          <w:lang w:val="en-US" w:eastAsia="zh-CN"/>
        </w:rPr>
        <w:t>量</w:t>
      </w:r>
      <w:r>
        <w:rPr>
          <w:rFonts w:hint="eastAsia"/>
          <w:color w:val="auto"/>
          <w:lang w:val="en-US" w:eastAsia="zh"/>
        </w:rPr>
        <w:t>）</w:t>
      </w:r>
      <w:r>
        <w:rPr>
          <w:rFonts w:hint="default"/>
          <w:color w:val="auto"/>
          <w:lang w:val="en-US" w:eastAsia="zh-CN"/>
        </w:rPr>
        <w:t>、大</w:t>
      </w:r>
      <w:r>
        <w:rPr>
          <w:rFonts w:hint="eastAsia"/>
          <w:color w:val="auto"/>
          <w:lang w:val="en-US" w:eastAsia="zh-CN"/>
        </w:rPr>
        <w:t>小</w:t>
      </w:r>
      <w:r>
        <w:rPr>
          <w:rFonts w:hint="default"/>
          <w:color w:val="auto"/>
          <w:lang w:val="en-US" w:eastAsia="zh-CN"/>
        </w:rPr>
        <w:t>修</w:t>
      </w:r>
      <w:r>
        <w:rPr>
          <w:rFonts w:hint="eastAsia"/>
          <w:color w:val="auto"/>
          <w:lang w:val="en-US" w:eastAsia="zh-CN"/>
        </w:rPr>
        <w:t>安排</w:t>
      </w:r>
      <w:r>
        <w:rPr>
          <w:rFonts w:hint="default"/>
          <w:color w:val="auto"/>
          <w:lang w:val="en-US" w:eastAsia="zh-CN"/>
        </w:rPr>
        <w:t>、成本预算</w:t>
      </w:r>
      <w:r>
        <w:rPr>
          <w:rFonts w:hint="eastAsia"/>
          <w:color w:val="auto"/>
          <w:lang w:val="en-US" w:eastAsia="zh-CN"/>
        </w:rPr>
        <w:t>。</w:t>
      </w:r>
    </w:p>
    <w:p>
      <w:pPr>
        <w:keepNext w:val="0"/>
        <w:keepLines w:val="0"/>
        <w:pageBreakBefore w:val="0"/>
        <w:widowControl w:val="0"/>
        <w:wordWrap/>
        <w:topLinePunct w:val="0"/>
        <w:bidi w:val="0"/>
        <w:snapToGrid/>
        <w:spacing w:after="0" w:afterLines="0"/>
        <w:ind w:left="0" w:firstLine="480" w:firstLineChars="200"/>
        <w:textAlignment w:val="auto"/>
        <w:outlineLvl w:val="9"/>
        <w:rPr>
          <w:rFonts w:hint="eastAsia"/>
          <w:color w:val="auto"/>
          <w:lang w:val="en-US" w:eastAsia="zh-CN"/>
        </w:rPr>
      </w:pPr>
      <w:r>
        <w:rPr>
          <w:rFonts w:hint="eastAsia"/>
          <w:color w:val="auto"/>
          <w:lang w:val="en-US" w:eastAsia="zh"/>
        </w:rPr>
        <w:t>②</w:t>
      </w:r>
      <w:r>
        <w:rPr>
          <w:rFonts w:hint="default"/>
          <w:color w:val="auto"/>
          <w:lang w:val="en-US" w:eastAsia="zh-CN"/>
        </w:rPr>
        <w:t>月度计划（每月25日前提交）：生产排期、备件采购、人员培训</w:t>
      </w:r>
      <w:r>
        <w:rPr>
          <w:rFonts w:hint="eastAsia"/>
          <w:color w:val="auto"/>
          <w:lang w:val="en-US" w:eastAsia="zh-CN"/>
        </w:rPr>
        <w:t>。</w:t>
      </w:r>
    </w:p>
    <w:p>
      <w:pPr>
        <w:keepNext w:val="0"/>
        <w:keepLines w:val="0"/>
        <w:pageBreakBefore w:val="0"/>
        <w:widowControl w:val="0"/>
        <w:wordWrap/>
        <w:topLinePunct w:val="0"/>
        <w:bidi w:val="0"/>
        <w:snapToGrid/>
        <w:spacing w:after="0" w:afterLines="0"/>
        <w:ind w:left="0" w:firstLine="480" w:firstLineChars="200"/>
        <w:textAlignment w:val="auto"/>
        <w:outlineLvl w:val="9"/>
        <w:rPr>
          <w:rFonts w:hint="eastAsia"/>
          <w:color w:val="auto"/>
          <w:lang w:val="en-US" w:eastAsia="zh-CN"/>
        </w:rPr>
      </w:pPr>
      <w:r>
        <w:rPr>
          <w:rFonts w:hint="eastAsia"/>
          <w:color w:val="auto"/>
          <w:lang w:val="en-US" w:eastAsia="zh"/>
        </w:rPr>
        <w:t>（2）</w:t>
      </w:r>
      <w:r>
        <w:rPr>
          <w:rFonts w:hint="default"/>
          <w:color w:val="auto"/>
          <w:lang w:val="en-US" w:eastAsia="zh-CN"/>
        </w:rPr>
        <w:t>调整机制：因政策</w:t>
      </w:r>
      <w:r>
        <w:rPr>
          <w:rFonts w:hint="eastAsia"/>
          <w:color w:val="auto"/>
          <w:lang w:val="en-US" w:eastAsia="zh"/>
        </w:rPr>
        <w:t>、政府主管部门</w:t>
      </w:r>
      <w:r>
        <w:rPr>
          <w:rFonts w:hint="default"/>
          <w:color w:val="auto"/>
          <w:lang w:val="en-US" w:eastAsia="zh-CN"/>
        </w:rPr>
        <w:t>或</w:t>
      </w:r>
      <w:r>
        <w:rPr>
          <w:rFonts w:hint="eastAsia"/>
          <w:color w:val="auto"/>
          <w:lang w:val="en-US" w:eastAsia="zh"/>
        </w:rPr>
        <w:t>招标人</w:t>
      </w:r>
      <w:r>
        <w:rPr>
          <w:rFonts w:hint="default"/>
          <w:color w:val="auto"/>
          <w:lang w:val="en-US" w:eastAsia="zh-CN"/>
        </w:rPr>
        <w:t>要求变更计划时，</w:t>
      </w:r>
      <w:r>
        <w:rPr>
          <w:rFonts w:hint="eastAsia"/>
          <w:color w:val="auto"/>
          <w:lang w:val="en-US" w:eastAsia="zh-CN"/>
        </w:rPr>
        <w:t>2天</w:t>
      </w:r>
      <w:r>
        <w:rPr>
          <w:rFonts w:hint="default"/>
          <w:color w:val="auto"/>
          <w:lang w:val="en-US" w:eastAsia="zh-CN"/>
        </w:rPr>
        <w:t>内提交调整方案</w:t>
      </w:r>
      <w:r>
        <w:rPr>
          <w:rFonts w:hint="eastAsia"/>
          <w:color w:val="auto"/>
          <w:lang w:val="en-US" w:eastAsia="zh-CN"/>
        </w:rPr>
        <w:t>。</w:t>
      </w:r>
    </w:p>
    <w:p>
      <w:pPr>
        <w:keepNext w:val="0"/>
        <w:keepLines w:val="0"/>
        <w:pageBreakBefore w:val="0"/>
        <w:widowControl w:val="0"/>
        <w:wordWrap/>
        <w:topLinePunct w:val="0"/>
        <w:bidi w:val="0"/>
        <w:snapToGrid/>
        <w:spacing w:after="0" w:afterLines="0"/>
        <w:ind w:left="0" w:firstLine="480" w:firstLineChars="200"/>
        <w:textAlignment w:val="auto"/>
        <w:outlineLvl w:val="9"/>
        <w:rPr>
          <w:rFonts w:hint="eastAsia" w:eastAsia="宋体"/>
          <w:color w:val="auto"/>
          <w:lang w:val="en-US" w:eastAsia="zh"/>
        </w:rPr>
      </w:pPr>
      <w:r>
        <w:rPr>
          <w:rFonts w:hint="eastAsia"/>
          <w:color w:val="auto"/>
          <w:lang w:val="en-US" w:eastAsia="zh"/>
        </w:rPr>
        <w:t>（3）</w:t>
      </w:r>
      <w:r>
        <w:rPr>
          <w:rFonts w:hint="eastAsia"/>
          <w:color w:val="auto"/>
          <w:lang w:val="en-US" w:eastAsia="zh-CN"/>
        </w:rPr>
        <w:t>深度要求：污泥处理</w:t>
      </w:r>
      <w:r>
        <w:rPr>
          <w:rFonts w:hint="eastAsia"/>
          <w:color w:val="auto"/>
          <w:lang w:val="en-US" w:eastAsia="zh"/>
        </w:rPr>
        <w:t>数据</w:t>
      </w:r>
      <w:r>
        <w:rPr>
          <w:rFonts w:hint="eastAsia"/>
          <w:color w:val="auto"/>
          <w:lang w:val="en-US" w:eastAsia="zh-CN"/>
        </w:rPr>
        <w:t>需细分到日，大小修</w:t>
      </w:r>
      <w:r>
        <w:rPr>
          <w:rFonts w:hint="eastAsia"/>
          <w:color w:val="auto"/>
          <w:lang w:val="en-US" w:eastAsia="zh"/>
        </w:rPr>
        <w:t>内容根据3.2检修维护管理要求编制。</w:t>
      </w:r>
    </w:p>
    <w:p>
      <w:pPr>
        <w:keepNext w:val="0"/>
        <w:keepLines w:val="0"/>
        <w:pageBreakBefore w:val="0"/>
        <w:widowControl w:val="0"/>
        <w:numPr>
          <w:ilvl w:val="0"/>
          <w:numId w:val="0"/>
        </w:numPr>
        <w:wordWrap/>
        <w:topLinePunct w:val="0"/>
        <w:bidi w:val="0"/>
        <w:snapToGrid/>
        <w:spacing w:after="0" w:afterLines="0"/>
        <w:ind w:left="0" w:leftChars="0" w:firstLine="482" w:firstLineChars="200"/>
        <w:textAlignment w:val="auto"/>
        <w:outlineLvl w:val="1"/>
        <w:rPr>
          <w:rFonts w:hint="eastAsia"/>
          <w:b/>
          <w:bCs/>
          <w:color w:val="auto"/>
          <w:lang w:val="en-US" w:eastAsia="zh-CN"/>
        </w:rPr>
      </w:pPr>
      <w:bookmarkStart w:id="228" w:name="_Toc17688"/>
      <w:bookmarkStart w:id="229" w:name="_Toc6871"/>
      <w:bookmarkStart w:id="230" w:name="_Toc27930"/>
      <w:bookmarkStart w:id="231" w:name="_Toc1751"/>
      <w:bookmarkStart w:id="232" w:name="_Toc25976"/>
      <w:bookmarkStart w:id="233" w:name="_Toc20468"/>
      <w:bookmarkStart w:id="234" w:name="_Toc18872"/>
      <w:bookmarkStart w:id="235" w:name="_Toc1705019805"/>
      <w:bookmarkStart w:id="236" w:name="_Toc29094"/>
      <w:bookmarkStart w:id="237" w:name="_Toc1605437201"/>
      <w:r>
        <w:rPr>
          <w:rFonts w:hint="eastAsia"/>
          <w:b/>
          <w:bCs/>
          <w:color w:val="auto"/>
          <w:lang w:val="en-US" w:eastAsia="zh-CN"/>
        </w:rPr>
        <w:t>3.4 安健</w:t>
      </w:r>
      <w:r>
        <w:rPr>
          <w:rFonts w:hint="eastAsia"/>
          <w:b/>
          <w:bCs/>
          <w:color w:val="auto"/>
          <w:lang w:val="en-US" w:eastAsia="zh"/>
        </w:rPr>
        <w:t>环</w:t>
      </w:r>
      <w:r>
        <w:rPr>
          <w:rFonts w:hint="eastAsia"/>
          <w:b/>
          <w:bCs/>
          <w:color w:val="auto"/>
          <w:lang w:val="en-US" w:eastAsia="zh-CN"/>
        </w:rPr>
        <w:t>管理</w:t>
      </w:r>
      <w:bookmarkEnd w:id="228"/>
      <w:bookmarkEnd w:id="229"/>
      <w:bookmarkEnd w:id="230"/>
      <w:bookmarkEnd w:id="231"/>
      <w:bookmarkEnd w:id="232"/>
      <w:bookmarkEnd w:id="233"/>
      <w:bookmarkEnd w:id="234"/>
      <w:bookmarkEnd w:id="235"/>
      <w:bookmarkEnd w:id="236"/>
    </w:p>
    <w:p>
      <w:pPr>
        <w:keepNext w:val="0"/>
        <w:keepLines w:val="0"/>
        <w:pageBreakBefore w:val="0"/>
        <w:widowControl w:val="0"/>
        <w:wordWrap/>
        <w:topLinePunct w:val="0"/>
        <w:bidi w:val="0"/>
        <w:snapToGrid/>
        <w:spacing w:after="0" w:afterLines="0"/>
        <w:ind w:left="0" w:firstLine="480" w:firstLineChars="200"/>
        <w:textAlignment w:val="auto"/>
        <w:outlineLvl w:val="2"/>
        <w:rPr>
          <w:rFonts w:hint="eastAsia" w:eastAsia="宋体"/>
          <w:color w:val="auto"/>
          <w:lang w:val="en-US" w:eastAsia="zh"/>
        </w:rPr>
      </w:pPr>
      <w:bookmarkStart w:id="238" w:name="_Toc6550"/>
      <w:bookmarkStart w:id="239" w:name="_Toc5061"/>
      <w:r>
        <w:rPr>
          <w:rFonts w:hint="eastAsia"/>
          <w:color w:val="auto"/>
          <w:lang w:val="en-US" w:eastAsia="zh"/>
        </w:rPr>
        <w:t>3.</w:t>
      </w:r>
      <w:r>
        <w:rPr>
          <w:rFonts w:hint="eastAsia"/>
          <w:color w:val="auto"/>
          <w:lang w:val="en-US" w:eastAsia="zh-CN"/>
        </w:rPr>
        <w:t>4</w:t>
      </w:r>
      <w:r>
        <w:rPr>
          <w:rFonts w:hint="eastAsia"/>
          <w:color w:val="auto"/>
          <w:lang w:val="en-US" w:eastAsia="zh"/>
        </w:rPr>
        <w:t>.1安全管理</w:t>
      </w:r>
      <w:bookmarkEnd w:id="238"/>
      <w:bookmarkEnd w:id="239"/>
    </w:p>
    <w:p>
      <w:pPr>
        <w:keepNext w:val="0"/>
        <w:keepLines w:val="0"/>
        <w:pageBreakBefore w:val="0"/>
        <w:widowControl w:val="0"/>
        <w:numPr>
          <w:ilvl w:val="0"/>
          <w:numId w:val="0"/>
        </w:numPr>
        <w:wordWrap/>
        <w:topLinePunct w:val="0"/>
        <w:bidi w:val="0"/>
        <w:snapToGrid/>
        <w:spacing w:after="0" w:afterLines="0"/>
        <w:ind w:left="0" w:firstLine="480" w:firstLineChars="200"/>
        <w:textAlignment w:val="auto"/>
        <w:rPr>
          <w:rFonts w:hint="eastAsia"/>
          <w:color w:val="auto"/>
          <w:lang w:val="en-US" w:eastAsia="zh"/>
        </w:rPr>
      </w:pPr>
      <w:r>
        <w:rPr>
          <w:rFonts w:hint="default" w:ascii="宋体" w:hAnsi="宋体" w:eastAsia="宋体" w:cs="Times New Roman"/>
          <w:color w:val="auto"/>
          <w:kern w:val="2"/>
          <w:sz w:val="24"/>
          <w:szCs w:val="21"/>
          <w:lang w:val="en-US" w:eastAsia="zh" w:bidi="ar-SA"/>
        </w:rPr>
        <w:t>1.</w:t>
      </w:r>
      <w:r>
        <w:rPr>
          <w:rFonts w:hint="eastAsia"/>
          <w:color w:val="auto"/>
          <w:lang w:val="en-US" w:eastAsia="zh"/>
        </w:rPr>
        <w:t>制度建立：</w:t>
      </w:r>
      <w:r>
        <w:rPr>
          <w:rFonts w:hint="eastAsia"/>
          <w:color w:val="auto"/>
          <w:lang w:val="en-US" w:eastAsia="zh-CN"/>
        </w:rPr>
        <w:t>建立安全管理体系和</w:t>
      </w:r>
      <w:r>
        <w:rPr>
          <w:rFonts w:hint="eastAsia"/>
          <w:color w:val="auto"/>
          <w:lang w:val="en-US" w:eastAsia="zh"/>
        </w:rPr>
        <w:t>建立安全生产组织机构，设置安全生产监督管理部门并按安全生产法律法规要求配备专职安全管理人员，同时建立、健全安全生产责任制，制定各项安全生产规章制度和操作规程，重点加强“两票三制”的监督。</w:t>
      </w:r>
    </w:p>
    <w:p>
      <w:pPr>
        <w:keepNext w:val="0"/>
        <w:keepLines w:val="0"/>
        <w:pageBreakBefore w:val="0"/>
        <w:widowControl w:val="0"/>
        <w:numPr>
          <w:ilvl w:val="0"/>
          <w:numId w:val="0"/>
        </w:numPr>
        <w:wordWrap/>
        <w:topLinePunct w:val="0"/>
        <w:bidi w:val="0"/>
        <w:snapToGrid/>
        <w:spacing w:after="0" w:afterLines="0"/>
        <w:ind w:left="0" w:firstLine="480" w:firstLineChars="200"/>
        <w:textAlignment w:val="auto"/>
        <w:rPr>
          <w:rFonts w:hint="eastAsia"/>
          <w:color w:val="auto"/>
          <w:lang w:val="en-US" w:eastAsia="zh"/>
        </w:rPr>
      </w:pPr>
      <w:r>
        <w:rPr>
          <w:rFonts w:hint="default" w:ascii="宋体" w:hAnsi="宋体" w:eastAsia="宋体" w:cs="Times New Roman"/>
          <w:color w:val="auto"/>
          <w:kern w:val="2"/>
          <w:sz w:val="24"/>
          <w:szCs w:val="21"/>
          <w:lang w:val="en-US" w:eastAsia="zh" w:bidi="ar-SA"/>
        </w:rPr>
        <w:t>2.</w:t>
      </w:r>
      <w:r>
        <w:rPr>
          <w:rFonts w:hint="eastAsia"/>
          <w:color w:val="auto"/>
          <w:lang w:val="en-US" w:eastAsia="zh"/>
        </w:rPr>
        <w:t>资料</w:t>
      </w:r>
      <w:r>
        <w:rPr>
          <w:rFonts w:hint="eastAsia"/>
          <w:color w:val="auto"/>
          <w:lang w:val="en-US" w:eastAsia="zh-CN"/>
        </w:rPr>
        <w:t>管理：</w:t>
      </w:r>
      <w:r>
        <w:rPr>
          <w:rFonts w:hint="eastAsia"/>
          <w:color w:val="auto"/>
          <w:lang w:val="en-US" w:eastAsia="zh"/>
        </w:rPr>
        <w:t>按《中华人民共和国特种设备安全法》的要求，应建立、健全特种设备管理制度、操作规程、台账和安全技术档案，同时</w:t>
      </w:r>
      <w:r>
        <w:rPr>
          <w:rFonts w:hint="eastAsia"/>
          <w:color w:val="auto"/>
          <w:lang w:val="en-US" w:eastAsia="zh-CN"/>
        </w:rPr>
        <w:t>严格落实持证上岗制度，对项目、第三方单位各个岗位的持证情况建立台账。</w:t>
      </w:r>
    </w:p>
    <w:p>
      <w:pPr>
        <w:keepNext w:val="0"/>
        <w:keepLines w:val="0"/>
        <w:pageBreakBefore w:val="0"/>
        <w:widowControl w:val="0"/>
        <w:numPr>
          <w:ilvl w:val="0"/>
          <w:numId w:val="0"/>
        </w:numPr>
        <w:wordWrap/>
        <w:topLinePunct w:val="0"/>
        <w:bidi w:val="0"/>
        <w:snapToGrid/>
        <w:spacing w:after="0" w:afterLines="0"/>
        <w:ind w:left="0" w:firstLine="480" w:firstLineChars="200"/>
        <w:textAlignment w:val="auto"/>
        <w:rPr>
          <w:rFonts w:hint="eastAsia"/>
          <w:color w:val="auto"/>
          <w:lang w:val="en-US" w:eastAsia="zh"/>
        </w:rPr>
      </w:pPr>
      <w:r>
        <w:rPr>
          <w:rFonts w:hint="default" w:ascii="宋体" w:hAnsi="宋体" w:eastAsia="宋体" w:cs="Times New Roman"/>
          <w:color w:val="auto"/>
          <w:kern w:val="2"/>
          <w:sz w:val="24"/>
          <w:szCs w:val="21"/>
          <w:lang w:val="en-US" w:eastAsia="zh" w:bidi="ar-SA"/>
        </w:rPr>
        <w:t>3.</w:t>
      </w:r>
      <w:r>
        <w:rPr>
          <w:rFonts w:hint="eastAsia"/>
          <w:color w:val="auto"/>
          <w:lang w:val="en-US" w:eastAsia="zh"/>
        </w:rPr>
        <w:t>定期报告：建立健全安全生产报告制度，定期向</w:t>
      </w:r>
      <w:r>
        <w:rPr>
          <w:rFonts w:hint="eastAsia"/>
          <w:color w:val="auto"/>
          <w:lang w:val="en-US" w:eastAsia="zh-CN"/>
        </w:rPr>
        <w:t>招标人</w:t>
      </w:r>
      <w:r>
        <w:rPr>
          <w:rFonts w:hint="eastAsia"/>
          <w:color w:val="auto"/>
          <w:lang w:val="en-US" w:eastAsia="zh"/>
        </w:rPr>
        <w:t>报告安全生产情况、安全生产目标及安全生产计划。</w:t>
      </w:r>
    </w:p>
    <w:p>
      <w:pPr>
        <w:keepNext w:val="0"/>
        <w:keepLines w:val="0"/>
        <w:pageBreakBefore w:val="0"/>
        <w:widowControl w:val="0"/>
        <w:numPr>
          <w:ilvl w:val="0"/>
          <w:numId w:val="0"/>
        </w:numPr>
        <w:wordWrap/>
        <w:topLinePunct w:val="0"/>
        <w:bidi w:val="0"/>
        <w:snapToGrid/>
        <w:spacing w:after="0" w:afterLines="0"/>
        <w:ind w:left="0" w:firstLine="480" w:firstLineChars="200"/>
        <w:textAlignment w:val="auto"/>
        <w:rPr>
          <w:rFonts w:hint="default"/>
          <w:color w:val="auto"/>
          <w:lang w:val="en-US" w:eastAsia="zh-CN"/>
        </w:rPr>
      </w:pPr>
      <w:r>
        <w:rPr>
          <w:rFonts w:hint="default" w:ascii="宋体" w:hAnsi="宋体" w:eastAsia="宋体" w:cs="Times New Roman"/>
          <w:color w:val="auto"/>
          <w:kern w:val="2"/>
          <w:sz w:val="24"/>
          <w:szCs w:val="21"/>
          <w:lang w:val="en-US" w:eastAsia="zh-CN" w:bidi="ar-SA"/>
        </w:rPr>
        <w:t>4.</w:t>
      </w:r>
      <w:r>
        <w:rPr>
          <w:rFonts w:hint="eastAsia"/>
          <w:color w:val="auto"/>
          <w:lang w:val="en-US" w:eastAsia="zh"/>
        </w:rPr>
        <w:t>例会</w:t>
      </w:r>
      <w:r>
        <w:rPr>
          <w:rFonts w:hint="eastAsia"/>
          <w:color w:val="auto"/>
          <w:lang w:val="en-US" w:eastAsia="zh-CN"/>
        </w:rPr>
        <w:t>制度：每周开展一次班组安全</w:t>
      </w:r>
      <w:r>
        <w:rPr>
          <w:rFonts w:hint="eastAsia"/>
          <w:color w:val="auto"/>
          <w:lang w:val="en-US" w:eastAsia="zh"/>
        </w:rPr>
        <w:t>例会</w:t>
      </w:r>
      <w:r>
        <w:rPr>
          <w:rFonts w:hint="eastAsia"/>
          <w:color w:val="auto"/>
          <w:lang w:val="en-US" w:eastAsia="zh-CN"/>
        </w:rPr>
        <w:t>，月度开展一次部门安全</w:t>
      </w:r>
      <w:r>
        <w:rPr>
          <w:rFonts w:hint="eastAsia"/>
          <w:color w:val="auto"/>
          <w:lang w:val="en-US" w:eastAsia="zh"/>
        </w:rPr>
        <w:t>例会</w:t>
      </w:r>
      <w:r>
        <w:rPr>
          <w:rFonts w:hint="eastAsia"/>
          <w:color w:val="auto"/>
          <w:lang w:val="en-US" w:eastAsia="zh-CN"/>
        </w:rPr>
        <w:t>，根据生产安全要求定期开展公司级安全</w:t>
      </w:r>
      <w:r>
        <w:rPr>
          <w:rFonts w:hint="eastAsia"/>
          <w:color w:val="auto"/>
          <w:lang w:val="en-US" w:eastAsia="zh"/>
        </w:rPr>
        <w:t>例会</w:t>
      </w:r>
      <w:r>
        <w:rPr>
          <w:rFonts w:hint="eastAsia"/>
          <w:color w:val="auto"/>
          <w:lang w:val="en-US" w:eastAsia="zh-CN"/>
        </w:rPr>
        <w:t>（生产人员）</w:t>
      </w:r>
      <w:r>
        <w:rPr>
          <w:rFonts w:hint="eastAsia"/>
          <w:color w:val="auto"/>
          <w:lang w:val="en-US" w:eastAsia="zh"/>
        </w:rPr>
        <w:t>，评估安全生产形势，研究解决安全生产中存在的问题。</w:t>
      </w:r>
    </w:p>
    <w:p>
      <w:pPr>
        <w:numPr>
          <w:ilvl w:val="0"/>
          <w:numId w:val="0"/>
        </w:numPr>
        <w:spacing w:after="0"/>
        <w:ind w:left="0" w:firstLine="480" w:firstLineChars="200"/>
        <w:rPr>
          <w:rFonts w:hint="eastAsia"/>
          <w:color w:val="auto"/>
          <w:lang w:val="en-US" w:eastAsia="zh"/>
        </w:rPr>
      </w:pPr>
      <w:r>
        <w:rPr>
          <w:rFonts w:hint="default" w:ascii="宋体" w:hAnsi="宋体" w:eastAsia="宋体" w:cs="Times New Roman"/>
          <w:color w:val="auto"/>
          <w:kern w:val="2"/>
          <w:sz w:val="24"/>
          <w:szCs w:val="21"/>
          <w:lang w:val="en-US" w:eastAsia="zh-CN" w:bidi="ar-SA"/>
        </w:rPr>
        <w:t>5.</w:t>
      </w:r>
      <w:r>
        <w:rPr>
          <w:rFonts w:hint="eastAsia"/>
          <w:color w:val="auto"/>
          <w:lang w:val="en-US" w:eastAsia="zh-CN"/>
        </w:rPr>
        <w:t>安全教育制度：中标人根据相关行业、国家法律法规对进入生产区（焚烧车间、废水车间等）的人员实行三级安全教育工作</w:t>
      </w:r>
      <w:r>
        <w:rPr>
          <w:rFonts w:hint="eastAsia"/>
          <w:color w:val="auto"/>
          <w:lang w:val="en-US" w:eastAsia="zh"/>
        </w:rPr>
        <w:t>。</w:t>
      </w:r>
    </w:p>
    <w:p>
      <w:pPr>
        <w:keepNext w:val="0"/>
        <w:keepLines w:val="0"/>
        <w:pageBreakBefore w:val="0"/>
        <w:widowControl w:val="0"/>
        <w:numPr>
          <w:ilvl w:val="0"/>
          <w:numId w:val="0"/>
        </w:numPr>
        <w:wordWrap/>
        <w:topLinePunct w:val="0"/>
        <w:bidi w:val="0"/>
        <w:snapToGrid/>
        <w:spacing w:after="0" w:afterLines="0"/>
        <w:ind w:left="0" w:firstLine="480" w:firstLineChars="200"/>
        <w:textAlignment w:val="auto"/>
        <w:rPr>
          <w:rFonts w:hint="eastAsia" w:eastAsia="宋体"/>
          <w:b/>
          <w:bCs/>
          <w:color w:val="auto"/>
          <w:lang w:val="en-US" w:eastAsia="zh"/>
        </w:rPr>
      </w:pPr>
      <w:r>
        <w:rPr>
          <w:rFonts w:hint="default" w:ascii="宋体" w:hAnsi="宋体" w:eastAsia="宋体" w:cs="Times New Roman"/>
          <w:b w:val="0"/>
          <w:bCs w:val="0"/>
          <w:color w:val="auto"/>
          <w:kern w:val="2"/>
          <w:sz w:val="24"/>
          <w:szCs w:val="21"/>
          <w:lang w:val="en-US" w:eastAsia="zh" w:bidi="ar-SA"/>
        </w:rPr>
        <w:t>6</w:t>
      </w:r>
      <w:r>
        <w:rPr>
          <w:rFonts w:hint="default" w:ascii="宋体" w:hAnsi="宋体" w:eastAsia="宋体" w:cs="Times New Roman"/>
          <w:b/>
          <w:bCs/>
          <w:color w:val="auto"/>
          <w:kern w:val="2"/>
          <w:sz w:val="24"/>
          <w:szCs w:val="21"/>
          <w:lang w:val="en-US" w:eastAsia="zh" w:bidi="ar-SA"/>
        </w:rPr>
        <w:t>.</w:t>
      </w:r>
      <w:r>
        <w:rPr>
          <w:rFonts w:hint="eastAsia"/>
          <w:color w:val="auto"/>
          <w:lang w:val="en-US" w:eastAsia="zh-CN"/>
        </w:rPr>
        <w:t>现场管控：根据相关行业、国家标准要求设置作业警戒区、配备气体检测仪，确保劳保用品佩戴率100%</w:t>
      </w:r>
      <w:r>
        <w:rPr>
          <w:rFonts w:hint="eastAsia"/>
          <w:color w:val="auto"/>
          <w:lang w:val="en-US" w:eastAsia="zh"/>
        </w:rPr>
        <w:t>，定期开展各项安全生产检查和安全隐患排查治理。</w:t>
      </w:r>
    </w:p>
    <w:p>
      <w:pPr>
        <w:keepNext w:val="0"/>
        <w:keepLines w:val="0"/>
        <w:pageBreakBefore w:val="0"/>
        <w:widowControl w:val="0"/>
        <w:numPr>
          <w:ilvl w:val="0"/>
          <w:numId w:val="0"/>
        </w:numPr>
        <w:wordWrap/>
        <w:topLinePunct w:val="0"/>
        <w:bidi w:val="0"/>
        <w:snapToGrid/>
        <w:spacing w:after="0" w:afterLines="0"/>
        <w:ind w:left="0" w:firstLine="480" w:firstLineChars="200"/>
        <w:textAlignment w:val="auto"/>
        <w:rPr>
          <w:rFonts w:hint="eastAsia"/>
          <w:color w:val="auto"/>
          <w:lang w:val="en-US" w:eastAsia="zh-CN"/>
        </w:rPr>
      </w:pPr>
      <w:r>
        <w:rPr>
          <w:rFonts w:hint="default" w:ascii="宋体" w:hAnsi="宋体" w:eastAsia="宋体" w:cs="Times New Roman"/>
          <w:color w:val="auto"/>
          <w:kern w:val="2"/>
          <w:sz w:val="24"/>
          <w:szCs w:val="21"/>
          <w:lang w:val="en-US" w:eastAsia="zh-CN" w:bidi="ar-SA"/>
        </w:rPr>
        <w:t>7.</w:t>
      </w:r>
      <w:r>
        <w:rPr>
          <w:rFonts w:hint="eastAsia"/>
          <w:color w:val="auto"/>
          <w:lang w:val="en-US" w:eastAsia="zh-CN"/>
        </w:rPr>
        <w:t>针对开票作业、高处作业、有限空间作业等严格按照行业、国家及项目要求开展审批、监护等工作。</w:t>
      </w:r>
    </w:p>
    <w:p>
      <w:pPr>
        <w:keepNext w:val="0"/>
        <w:keepLines w:val="0"/>
        <w:pageBreakBefore w:val="0"/>
        <w:widowControl w:val="0"/>
        <w:numPr>
          <w:ilvl w:val="0"/>
          <w:numId w:val="0"/>
        </w:numPr>
        <w:wordWrap/>
        <w:topLinePunct w:val="0"/>
        <w:bidi w:val="0"/>
        <w:snapToGrid/>
        <w:spacing w:after="0" w:afterLines="0"/>
        <w:ind w:left="0" w:firstLine="480" w:firstLineChars="200"/>
        <w:textAlignment w:val="auto"/>
        <w:rPr>
          <w:rFonts w:hint="default"/>
          <w:color w:val="auto"/>
          <w:lang w:val="en-US" w:eastAsia="zh-CN"/>
        </w:rPr>
      </w:pPr>
      <w:r>
        <w:rPr>
          <w:rFonts w:hint="default" w:ascii="宋体" w:hAnsi="宋体" w:eastAsia="宋体" w:cs="Times New Roman"/>
          <w:color w:val="auto"/>
          <w:kern w:val="2"/>
          <w:sz w:val="24"/>
          <w:szCs w:val="21"/>
          <w:lang w:val="en-US" w:eastAsia="zh-CN" w:bidi="ar-SA"/>
        </w:rPr>
        <w:t>8.</w:t>
      </w:r>
      <w:r>
        <w:rPr>
          <w:rFonts w:hint="eastAsia"/>
          <w:color w:val="auto"/>
          <w:lang w:val="en-US" w:eastAsia="zh"/>
        </w:rPr>
        <w:t>资料</w:t>
      </w:r>
      <w:r>
        <w:rPr>
          <w:rFonts w:hint="eastAsia"/>
          <w:color w:val="auto"/>
          <w:lang w:val="en-US" w:eastAsia="zh-CN"/>
        </w:rPr>
        <w:t>管理：</w:t>
      </w:r>
      <w:r>
        <w:rPr>
          <w:rFonts w:hint="eastAsia"/>
          <w:color w:val="auto"/>
          <w:lang w:val="en-US" w:eastAsia="zh"/>
        </w:rPr>
        <w:t>按《中华人民共和国特种设备安全法》的要求，应建立、健全特种设备管理制度、操作规程、台账和安全技术档案，同时</w:t>
      </w:r>
      <w:r>
        <w:rPr>
          <w:rFonts w:hint="eastAsia"/>
          <w:color w:val="auto"/>
          <w:lang w:val="en-US" w:eastAsia="zh-CN"/>
        </w:rPr>
        <w:t>严格落实持证上岗制度，对本项目、第三方单位的各个岗位的持证情况建立台账。</w:t>
      </w:r>
    </w:p>
    <w:p>
      <w:pPr>
        <w:keepNext w:val="0"/>
        <w:keepLines w:val="0"/>
        <w:pageBreakBefore w:val="0"/>
        <w:widowControl w:val="0"/>
        <w:numPr>
          <w:ilvl w:val="0"/>
          <w:numId w:val="0"/>
        </w:numPr>
        <w:wordWrap/>
        <w:topLinePunct w:val="0"/>
        <w:bidi w:val="0"/>
        <w:snapToGrid/>
        <w:spacing w:after="0" w:afterLines="0"/>
        <w:ind w:left="0" w:firstLine="480" w:firstLineChars="200"/>
        <w:textAlignment w:val="auto"/>
        <w:outlineLvl w:val="9"/>
        <w:rPr>
          <w:rFonts w:hint="default"/>
          <w:color w:val="auto"/>
          <w:lang w:val="en-US" w:eastAsia="zh-CN"/>
        </w:rPr>
      </w:pPr>
      <w:r>
        <w:rPr>
          <w:rFonts w:hint="default" w:ascii="宋体" w:hAnsi="宋体" w:eastAsia="宋体" w:cs="Times New Roman"/>
          <w:color w:val="auto"/>
          <w:kern w:val="2"/>
          <w:sz w:val="24"/>
          <w:szCs w:val="21"/>
          <w:lang w:val="en-US" w:eastAsia="zh-CN" w:bidi="ar-SA"/>
        </w:rPr>
        <w:t>9.</w:t>
      </w:r>
      <w:r>
        <w:rPr>
          <w:rFonts w:hint="eastAsia"/>
          <w:b w:val="0"/>
          <w:bCs w:val="0"/>
          <w:color w:val="auto"/>
          <w:lang w:val="en-US" w:eastAsia="zh-CN"/>
        </w:rPr>
        <w:t>应急管理</w:t>
      </w:r>
      <w:r>
        <w:rPr>
          <w:rFonts w:hint="eastAsia"/>
          <w:b w:val="0"/>
          <w:bCs w:val="0"/>
          <w:color w:val="auto"/>
          <w:lang w:val="en-US" w:eastAsia="zh"/>
        </w:rPr>
        <w:t>：</w:t>
      </w:r>
      <w:r>
        <w:rPr>
          <w:rFonts w:hint="default"/>
          <w:color w:val="auto"/>
          <w:lang w:val="en-US" w:eastAsia="zh-CN"/>
        </w:rPr>
        <w:t>编制专项应急预案（涵盖爆燃、泄漏、中毒</w:t>
      </w:r>
      <w:r>
        <w:rPr>
          <w:rFonts w:hint="eastAsia"/>
          <w:color w:val="auto"/>
          <w:lang w:val="en-US" w:eastAsia="zh-CN"/>
        </w:rPr>
        <w:t>、防台防汛</w:t>
      </w:r>
      <w:r>
        <w:rPr>
          <w:rFonts w:hint="eastAsia"/>
          <w:color w:val="auto"/>
          <w:lang w:val="en-US" w:eastAsia="zh"/>
        </w:rPr>
        <w:t>、</w:t>
      </w:r>
      <w:r>
        <w:rPr>
          <w:rFonts w:hint="eastAsia"/>
          <w:b w:val="0"/>
          <w:bCs w:val="0"/>
          <w:color w:val="auto"/>
          <w:lang w:val="en-US" w:eastAsia="zh"/>
        </w:rPr>
        <w:t>环境事件</w:t>
      </w:r>
      <w:r>
        <w:rPr>
          <w:rFonts w:hint="default"/>
          <w:color w:val="auto"/>
          <w:lang w:val="en-US" w:eastAsia="zh-CN"/>
        </w:rPr>
        <w:t>等场景），</w:t>
      </w:r>
      <w:r>
        <w:rPr>
          <w:rFonts w:hint="eastAsia"/>
          <w:color w:val="auto"/>
          <w:lang w:val="en-US" w:eastAsia="zh-CN"/>
        </w:rPr>
        <w:t>根据</w:t>
      </w:r>
      <w:r>
        <w:rPr>
          <w:rFonts w:hint="eastAsia"/>
          <w:color w:val="auto"/>
          <w:lang w:val="en-US" w:eastAsia="zh"/>
        </w:rPr>
        <w:t>园区管理要求或</w:t>
      </w:r>
      <w:r>
        <w:rPr>
          <w:rFonts w:hint="eastAsia"/>
          <w:color w:val="auto"/>
          <w:lang w:val="en-US" w:eastAsia="zh-CN"/>
        </w:rPr>
        <w:t>项目管理规定</w:t>
      </w:r>
      <w:r>
        <w:rPr>
          <w:rFonts w:hint="eastAsia"/>
          <w:color w:val="auto"/>
          <w:lang w:val="en-US" w:eastAsia="zh"/>
        </w:rPr>
        <w:t>进行演练，要求至少</w:t>
      </w:r>
      <w:r>
        <w:rPr>
          <w:rFonts w:hint="default"/>
          <w:color w:val="auto"/>
          <w:lang w:val="en-US" w:eastAsia="zh-CN"/>
        </w:rPr>
        <w:t>每半年演练1次。</w:t>
      </w:r>
    </w:p>
    <w:p>
      <w:pPr>
        <w:keepNext w:val="0"/>
        <w:keepLines w:val="0"/>
        <w:pageBreakBefore w:val="0"/>
        <w:widowControl w:val="0"/>
        <w:numPr>
          <w:ilvl w:val="0"/>
          <w:numId w:val="0"/>
        </w:numPr>
        <w:wordWrap/>
        <w:topLinePunct w:val="0"/>
        <w:bidi w:val="0"/>
        <w:snapToGrid/>
        <w:spacing w:after="0" w:afterLines="0"/>
        <w:ind w:left="0" w:firstLine="480" w:firstLineChars="200"/>
        <w:textAlignment w:val="auto"/>
        <w:rPr>
          <w:rFonts w:hint="default"/>
          <w:color w:val="auto"/>
          <w:lang w:val="en-US" w:eastAsia="zh-CN"/>
        </w:rPr>
      </w:pPr>
      <w:r>
        <w:rPr>
          <w:rFonts w:hint="default" w:ascii="宋体" w:hAnsi="宋体" w:eastAsia="宋体" w:cs="Times New Roman"/>
          <w:color w:val="auto"/>
          <w:kern w:val="2"/>
          <w:sz w:val="24"/>
          <w:szCs w:val="21"/>
          <w:lang w:val="en-US" w:eastAsia="zh-CN" w:bidi="ar-SA"/>
        </w:rPr>
        <w:t>10.</w:t>
      </w:r>
      <w:r>
        <w:rPr>
          <w:rFonts w:hint="eastAsia"/>
          <w:color w:val="auto"/>
          <w:lang w:val="en-US" w:eastAsia="zh"/>
        </w:rPr>
        <w:t>安全设备</w:t>
      </w:r>
      <w:r>
        <w:rPr>
          <w:rFonts w:hint="default"/>
          <w:color w:val="auto"/>
          <w:lang w:val="en-US" w:eastAsia="zh-CN"/>
        </w:rPr>
        <w:t>储备：维护</w:t>
      </w:r>
      <w:r>
        <w:rPr>
          <w:rFonts w:hint="eastAsia"/>
          <w:color w:val="auto"/>
          <w:lang w:val="en-US" w:eastAsia="zh"/>
        </w:rPr>
        <w:t>安全设备（安全帽、护目镜、耳塞其他劳动防护用品）、消防安全用品（灭火器、气体灭火系统）及</w:t>
      </w:r>
      <w:r>
        <w:rPr>
          <w:rFonts w:hint="default"/>
          <w:color w:val="auto"/>
          <w:lang w:val="en-US" w:eastAsia="zh-CN"/>
        </w:rPr>
        <w:t>应急物资库（防化服、呼吸器等），物资完好率≥9</w:t>
      </w:r>
      <w:r>
        <w:rPr>
          <w:rFonts w:hint="eastAsia"/>
          <w:color w:val="auto"/>
          <w:lang w:val="en-US" w:eastAsia="zh-CN"/>
        </w:rPr>
        <w:t>0</w:t>
      </w:r>
      <w:r>
        <w:rPr>
          <w:rFonts w:hint="default"/>
          <w:color w:val="auto"/>
          <w:lang w:val="en-US" w:eastAsia="zh-CN"/>
        </w:rPr>
        <w:t>%。</w:t>
      </w:r>
    </w:p>
    <w:p>
      <w:pPr>
        <w:keepNext w:val="0"/>
        <w:keepLines w:val="0"/>
        <w:pageBreakBefore w:val="0"/>
        <w:widowControl w:val="0"/>
        <w:wordWrap/>
        <w:topLinePunct w:val="0"/>
        <w:bidi w:val="0"/>
        <w:snapToGrid/>
        <w:spacing w:after="0" w:afterLines="0"/>
        <w:ind w:left="0" w:firstLine="482" w:firstLineChars="200"/>
        <w:textAlignment w:val="auto"/>
        <w:outlineLvl w:val="2"/>
        <w:rPr>
          <w:rFonts w:hint="eastAsia" w:eastAsia="宋体"/>
          <w:b/>
          <w:bCs/>
          <w:color w:val="auto"/>
          <w:lang w:val="en-US" w:eastAsia="zh"/>
        </w:rPr>
      </w:pPr>
      <w:bookmarkStart w:id="240" w:name="_Toc18200"/>
      <w:bookmarkStart w:id="241" w:name="_Toc3009"/>
      <w:r>
        <w:rPr>
          <w:rFonts w:hint="eastAsia"/>
          <w:b/>
          <w:bCs/>
          <w:color w:val="auto"/>
          <w:lang w:val="en-US" w:eastAsia="zh"/>
        </w:rPr>
        <w:t>3.</w:t>
      </w:r>
      <w:r>
        <w:rPr>
          <w:rFonts w:hint="eastAsia"/>
          <w:b/>
          <w:bCs/>
          <w:color w:val="auto"/>
          <w:lang w:val="en-US" w:eastAsia="zh-CN"/>
        </w:rPr>
        <w:t>4</w:t>
      </w:r>
      <w:r>
        <w:rPr>
          <w:rFonts w:hint="eastAsia"/>
          <w:b/>
          <w:bCs/>
          <w:color w:val="auto"/>
          <w:lang w:val="en-US" w:eastAsia="zh"/>
        </w:rPr>
        <w:t>.2职业健康管理</w:t>
      </w:r>
      <w:bookmarkEnd w:id="240"/>
      <w:bookmarkEnd w:id="241"/>
    </w:p>
    <w:p>
      <w:pPr>
        <w:keepNext w:val="0"/>
        <w:keepLines w:val="0"/>
        <w:pageBreakBefore w:val="0"/>
        <w:widowControl w:val="0"/>
        <w:numPr>
          <w:ilvl w:val="0"/>
          <w:numId w:val="9"/>
        </w:numPr>
        <w:wordWrap/>
        <w:topLinePunct w:val="0"/>
        <w:bidi w:val="0"/>
        <w:snapToGrid/>
        <w:spacing w:after="0" w:afterLines="0"/>
        <w:ind w:left="0" w:leftChars="0" w:firstLine="480" w:firstLineChars="200"/>
        <w:textAlignment w:val="auto"/>
        <w:outlineLvl w:val="9"/>
        <w:rPr>
          <w:rFonts w:hint="default"/>
          <w:b w:val="0"/>
          <w:bCs w:val="0"/>
          <w:color w:val="auto"/>
          <w:lang w:val="en-US" w:eastAsia="zh"/>
        </w:rPr>
      </w:pPr>
      <w:r>
        <w:rPr>
          <w:rFonts w:hint="eastAsia"/>
          <w:b w:val="0"/>
          <w:bCs w:val="0"/>
          <w:color w:val="auto"/>
          <w:lang w:val="en-US" w:eastAsia="zh-CN"/>
        </w:rPr>
        <w:t>制度建立：建立职业健康管理体系，并实现制度推行。</w:t>
      </w:r>
    </w:p>
    <w:p>
      <w:pPr>
        <w:keepNext w:val="0"/>
        <w:keepLines w:val="0"/>
        <w:pageBreakBefore w:val="0"/>
        <w:widowControl w:val="0"/>
        <w:numPr>
          <w:ilvl w:val="0"/>
          <w:numId w:val="9"/>
        </w:numPr>
        <w:wordWrap/>
        <w:topLinePunct w:val="0"/>
        <w:bidi w:val="0"/>
        <w:snapToGrid/>
        <w:spacing w:after="0" w:afterLines="0"/>
        <w:ind w:left="0" w:leftChars="0" w:firstLine="480" w:firstLineChars="200"/>
        <w:textAlignment w:val="auto"/>
        <w:outlineLvl w:val="9"/>
        <w:rPr>
          <w:rFonts w:hint="default"/>
          <w:b w:val="0"/>
          <w:bCs w:val="0"/>
          <w:color w:val="auto"/>
          <w:lang w:val="en-US" w:eastAsia="zh"/>
        </w:rPr>
      </w:pPr>
      <w:r>
        <w:rPr>
          <w:rFonts w:hint="default"/>
          <w:b w:val="0"/>
          <w:bCs w:val="0"/>
          <w:color w:val="auto"/>
          <w:lang w:val="en-US" w:eastAsia="zh"/>
        </w:rPr>
        <w:t>现场检查：定期对工作场所进行高温、噪声和有毒有害气体等职业病危害因素进行检测、评价。</w:t>
      </w:r>
    </w:p>
    <w:p>
      <w:pPr>
        <w:keepNext w:val="0"/>
        <w:keepLines w:val="0"/>
        <w:pageBreakBefore w:val="0"/>
        <w:widowControl w:val="0"/>
        <w:numPr>
          <w:ilvl w:val="0"/>
          <w:numId w:val="9"/>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劳动防护用品佩戴：</w:t>
      </w:r>
      <w:r>
        <w:rPr>
          <w:rFonts w:hint="eastAsia"/>
          <w:b w:val="0"/>
          <w:bCs w:val="0"/>
          <w:color w:val="auto"/>
          <w:lang w:val="en-US" w:eastAsia="zh-CN"/>
        </w:rPr>
        <w:t>招标人</w:t>
      </w:r>
      <w:r>
        <w:rPr>
          <w:rFonts w:hint="default"/>
          <w:b w:val="0"/>
          <w:bCs w:val="0"/>
          <w:color w:val="auto"/>
          <w:lang w:val="en-US" w:eastAsia="zh"/>
        </w:rPr>
        <w:t>应</w:t>
      </w:r>
      <w:r>
        <w:rPr>
          <w:rFonts w:hint="eastAsia"/>
          <w:b w:val="0"/>
          <w:bCs w:val="0"/>
          <w:color w:val="auto"/>
          <w:lang w:val="en-US" w:eastAsia="zh"/>
        </w:rPr>
        <w:t>确保属下</w:t>
      </w:r>
      <w:r>
        <w:rPr>
          <w:rFonts w:hint="default"/>
          <w:b w:val="0"/>
          <w:bCs w:val="0"/>
          <w:color w:val="auto"/>
          <w:lang w:val="en-US" w:eastAsia="zh"/>
        </w:rPr>
        <w:t>员工</w:t>
      </w:r>
      <w:r>
        <w:rPr>
          <w:rFonts w:hint="eastAsia"/>
          <w:b w:val="0"/>
          <w:bCs w:val="0"/>
          <w:color w:val="auto"/>
          <w:lang w:val="en-US" w:eastAsia="zh"/>
        </w:rPr>
        <w:t>、外委单位人员</w:t>
      </w:r>
      <w:r>
        <w:rPr>
          <w:rFonts w:hint="default"/>
          <w:b w:val="0"/>
          <w:bCs w:val="0"/>
          <w:color w:val="auto"/>
          <w:lang w:val="en-US" w:eastAsia="zh"/>
        </w:rPr>
        <w:t>进行上岗前、在岗期间的职业卫生培训指导员工正确使用防护设备和防护用品</w:t>
      </w:r>
      <w:r>
        <w:rPr>
          <w:rFonts w:hint="eastAsia"/>
          <w:b w:val="0"/>
          <w:bCs w:val="0"/>
          <w:color w:val="auto"/>
          <w:lang w:val="en-US" w:eastAsia="zh"/>
        </w:rPr>
        <w:t>。</w:t>
      </w:r>
    </w:p>
    <w:p>
      <w:pPr>
        <w:keepNext w:val="0"/>
        <w:keepLines w:val="0"/>
        <w:pageBreakBefore w:val="0"/>
        <w:widowControl w:val="0"/>
        <w:numPr>
          <w:ilvl w:val="0"/>
          <w:numId w:val="9"/>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资料管理：应组织从事接触职业病危害作业的员工上岗前在岗期间和离岗时的职业健康检查，并建立档案。</w:t>
      </w:r>
    </w:p>
    <w:p>
      <w:pPr>
        <w:keepNext w:val="0"/>
        <w:keepLines w:val="0"/>
        <w:pageBreakBefore w:val="0"/>
        <w:widowControl w:val="0"/>
        <w:numPr>
          <w:ilvl w:val="-1"/>
          <w:numId w:val="0"/>
        </w:numPr>
        <w:wordWrap/>
        <w:topLinePunct w:val="0"/>
        <w:bidi w:val="0"/>
        <w:snapToGrid/>
        <w:spacing w:after="0" w:afterLines="0"/>
        <w:ind w:left="0" w:leftChars="0" w:firstLine="482" w:firstLineChars="200"/>
        <w:textAlignment w:val="auto"/>
        <w:outlineLvl w:val="2"/>
        <w:rPr>
          <w:rFonts w:hint="eastAsia"/>
          <w:b/>
          <w:bCs/>
          <w:color w:val="auto"/>
          <w:lang w:val="en-US" w:eastAsia="zh"/>
        </w:rPr>
      </w:pPr>
      <w:bookmarkStart w:id="242" w:name="_Toc10800"/>
      <w:bookmarkStart w:id="243" w:name="_Toc31491"/>
      <w:r>
        <w:rPr>
          <w:rFonts w:hint="eastAsia"/>
          <w:b/>
          <w:bCs/>
          <w:color w:val="auto"/>
          <w:lang w:val="en-US" w:eastAsia="zh"/>
        </w:rPr>
        <w:t>3.</w:t>
      </w:r>
      <w:r>
        <w:rPr>
          <w:rFonts w:hint="eastAsia"/>
          <w:b/>
          <w:bCs/>
          <w:color w:val="auto"/>
          <w:lang w:val="en-US" w:eastAsia="zh-CN"/>
        </w:rPr>
        <w:t>4</w:t>
      </w:r>
      <w:r>
        <w:rPr>
          <w:rFonts w:hint="eastAsia"/>
          <w:b/>
          <w:bCs/>
          <w:color w:val="auto"/>
          <w:lang w:val="en-US" w:eastAsia="zh"/>
        </w:rPr>
        <w:t>.3 环保管理</w:t>
      </w:r>
      <w:bookmarkEnd w:id="242"/>
      <w:bookmarkEnd w:id="243"/>
    </w:p>
    <w:p>
      <w:pPr>
        <w:keepNext w:val="0"/>
        <w:keepLines w:val="0"/>
        <w:pageBreakBefore w:val="0"/>
        <w:widowControl w:val="0"/>
        <w:numPr>
          <w:ilvl w:val="0"/>
          <w:numId w:val="1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制度建立：应按有关规定建立环境保护责任制度，明确单位负责人和相关人员的责任，配置专职环保专业管理人员。</w:t>
      </w:r>
    </w:p>
    <w:p>
      <w:pPr>
        <w:keepNext w:val="0"/>
        <w:keepLines w:val="0"/>
        <w:pageBreakBefore w:val="0"/>
        <w:widowControl w:val="0"/>
        <w:numPr>
          <w:ilvl w:val="0"/>
          <w:numId w:val="1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现场管理：擅自拆除或闲置环保设施，需要拆除或闲置时应上报政府主管部门获得批准。</w:t>
      </w:r>
    </w:p>
    <w:p>
      <w:pPr>
        <w:keepNext w:val="0"/>
        <w:keepLines w:val="0"/>
        <w:pageBreakBefore w:val="0"/>
        <w:widowControl w:val="0"/>
        <w:numPr>
          <w:ilvl w:val="0"/>
          <w:numId w:val="1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废物处置：依据《固体废物处理处置工程技术导则》及相关法规、环评报告及环评批复文件，处理生产经营过程中产生的各类固体废物。</w:t>
      </w:r>
    </w:p>
    <w:p>
      <w:pPr>
        <w:keepNext w:val="0"/>
        <w:keepLines w:val="0"/>
        <w:pageBreakBefore w:val="0"/>
        <w:widowControl w:val="0"/>
        <w:numPr>
          <w:ilvl w:val="0"/>
          <w:numId w:val="1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烟气排放管理：依据有关规定设置焚烧炉运行在线监测装置、污染物在线监测装置，烟气监测结果应采用电子显示板在显著位置向社会公布，并与环境保护行政管理部门和行业主管部门联网。</w:t>
      </w:r>
    </w:p>
    <w:p>
      <w:pPr>
        <w:keepNext w:val="0"/>
        <w:keepLines w:val="0"/>
        <w:pageBreakBefore w:val="0"/>
        <w:widowControl w:val="0"/>
        <w:numPr>
          <w:ilvl w:val="0"/>
          <w:numId w:val="1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台账管理：应建立环保台账，应包括环评报告及批复竣工环保验收、排污许可、监管记录、环保设施运行维护记录、监测报告、数据报表等。</w:t>
      </w:r>
    </w:p>
    <w:p>
      <w:pPr>
        <w:keepNext w:val="0"/>
        <w:keepLines w:val="0"/>
        <w:pageBreakBefore w:val="0"/>
        <w:widowControl w:val="0"/>
        <w:numPr>
          <w:ilvl w:val="0"/>
          <w:numId w:val="10"/>
        </w:numPr>
        <w:wordWrap/>
        <w:topLinePunct w:val="0"/>
        <w:bidi w:val="0"/>
        <w:snapToGrid/>
        <w:spacing w:after="0" w:afterLines="0"/>
        <w:ind w:left="0" w:leftChars="0" w:firstLine="480" w:firstLineChars="200"/>
        <w:textAlignment w:val="auto"/>
        <w:outlineLvl w:val="9"/>
        <w:rPr>
          <w:rFonts w:hint="eastAsia"/>
          <w:b w:val="0"/>
          <w:bCs w:val="0"/>
          <w:color w:val="auto"/>
          <w:lang w:val="en-US" w:eastAsia="zh"/>
        </w:rPr>
      </w:pPr>
      <w:r>
        <w:rPr>
          <w:rFonts w:hint="eastAsia"/>
          <w:b w:val="0"/>
          <w:bCs w:val="0"/>
          <w:color w:val="auto"/>
          <w:lang w:val="en-US" w:eastAsia="zh"/>
        </w:rPr>
        <w:t>其他：配合环保主管部门做好环保管理所需的环保检测和环保管理工作。</w:t>
      </w:r>
    </w:p>
    <w:p>
      <w:pPr>
        <w:keepNext w:val="0"/>
        <w:keepLines w:val="0"/>
        <w:pageBreakBefore w:val="0"/>
        <w:widowControl w:val="0"/>
        <w:numPr>
          <w:ilvl w:val="0"/>
          <w:numId w:val="0"/>
        </w:numPr>
        <w:wordWrap/>
        <w:topLinePunct w:val="0"/>
        <w:bidi w:val="0"/>
        <w:snapToGrid/>
        <w:spacing w:after="0" w:afterLines="0"/>
        <w:ind w:left="0" w:leftChars="0" w:firstLine="482" w:firstLineChars="200"/>
        <w:textAlignment w:val="auto"/>
        <w:outlineLvl w:val="1"/>
        <w:rPr>
          <w:rFonts w:hint="default"/>
          <w:b/>
          <w:bCs/>
          <w:color w:val="auto"/>
          <w:lang w:val="en-US" w:eastAsia="zh-CN"/>
        </w:rPr>
      </w:pPr>
      <w:bookmarkStart w:id="244" w:name="_Toc18728"/>
      <w:bookmarkStart w:id="245" w:name="_Toc21150"/>
      <w:bookmarkStart w:id="246" w:name="_Toc31667"/>
      <w:bookmarkStart w:id="247" w:name="_Toc18340"/>
      <w:bookmarkStart w:id="248" w:name="_Toc8415"/>
      <w:bookmarkStart w:id="249" w:name="_Toc5695"/>
      <w:bookmarkStart w:id="250" w:name="_Toc26472"/>
      <w:bookmarkStart w:id="251" w:name="_Toc815369317"/>
      <w:bookmarkStart w:id="252" w:name="_Toc5994"/>
      <w:r>
        <w:rPr>
          <w:rFonts w:hint="eastAsia"/>
          <w:b/>
          <w:bCs/>
          <w:color w:val="auto"/>
          <w:lang w:val="en-US" w:eastAsia="zh-CN"/>
        </w:rPr>
        <w:t>3.5 综合管理</w:t>
      </w:r>
      <w:bookmarkEnd w:id="237"/>
      <w:bookmarkEnd w:id="244"/>
      <w:bookmarkEnd w:id="245"/>
      <w:bookmarkEnd w:id="246"/>
      <w:bookmarkEnd w:id="247"/>
      <w:bookmarkEnd w:id="248"/>
      <w:bookmarkEnd w:id="249"/>
      <w:bookmarkEnd w:id="250"/>
      <w:bookmarkEnd w:id="251"/>
      <w:bookmarkEnd w:id="252"/>
    </w:p>
    <w:p>
      <w:pPr>
        <w:keepNext w:val="0"/>
        <w:keepLines w:val="0"/>
        <w:pageBreakBefore w:val="0"/>
        <w:widowControl w:val="0"/>
        <w:numPr>
          <w:ilvl w:val="0"/>
          <w:numId w:val="0"/>
        </w:numPr>
        <w:wordWrap/>
        <w:topLinePunct w:val="0"/>
        <w:bidi w:val="0"/>
        <w:snapToGrid/>
        <w:spacing w:after="0" w:afterLines="0"/>
        <w:ind w:left="0" w:leftChars="0" w:firstLine="482" w:firstLineChars="200"/>
        <w:textAlignment w:val="auto"/>
        <w:outlineLvl w:val="2"/>
        <w:rPr>
          <w:rFonts w:hint="eastAsia"/>
          <w:color w:val="auto"/>
          <w:lang w:val="en-US" w:eastAsia="zh-CN"/>
        </w:rPr>
      </w:pPr>
      <w:bookmarkStart w:id="253" w:name="_Toc4077"/>
      <w:bookmarkStart w:id="254" w:name="_Toc15273"/>
      <w:bookmarkStart w:id="255" w:name="_Toc1075176640"/>
      <w:bookmarkStart w:id="256" w:name="_Toc8986"/>
      <w:bookmarkStart w:id="257" w:name="_Toc17826"/>
      <w:bookmarkStart w:id="258" w:name="_Toc28848"/>
      <w:bookmarkStart w:id="259" w:name="_Toc2598"/>
      <w:bookmarkStart w:id="260" w:name="_Toc139148026"/>
      <w:bookmarkStart w:id="261" w:name="_Toc16491"/>
      <w:bookmarkStart w:id="262" w:name="_Toc11812"/>
      <w:r>
        <w:rPr>
          <w:rFonts w:hint="eastAsia"/>
          <w:b/>
          <w:bCs/>
          <w:color w:val="auto"/>
          <w:lang w:val="en-US" w:eastAsia="zh-CN"/>
        </w:rPr>
        <w:t>3.5.</w:t>
      </w:r>
      <w:r>
        <w:rPr>
          <w:rFonts w:hint="eastAsia"/>
          <w:b/>
          <w:bCs/>
          <w:color w:val="auto"/>
          <w:lang w:val="en-US" w:eastAsia="zh"/>
        </w:rPr>
        <w:t>1</w:t>
      </w:r>
      <w:r>
        <w:rPr>
          <w:rFonts w:hint="eastAsia"/>
          <w:b/>
          <w:bCs/>
          <w:color w:val="auto"/>
          <w:lang w:val="en-US" w:eastAsia="zh-CN"/>
        </w:rPr>
        <w:t xml:space="preserve"> 第三方</w:t>
      </w:r>
      <w:r>
        <w:rPr>
          <w:rFonts w:hint="eastAsia"/>
          <w:b/>
          <w:bCs/>
          <w:color w:val="auto"/>
          <w:lang w:val="en-US" w:eastAsia="zh"/>
        </w:rPr>
        <w:t>监管</w:t>
      </w:r>
      <w:bookmarkEnd w:id="253"/>
      <w:bookmarkEnd w:id="254"/>
      <w:bookmarkEnd w:id="255"/>
      <w:bookmarkEnd w:id="256"/>
      <w:bookmarkEnd w:id="257"/>
      <w:bookmarkEnd w:id="258"/>
      <w:bookmarkEnd w:id="259"/>
      <w:bookmarkEnd w:id="260"/>
      <w:bookmarkEnd w:id="261"/>
      <w:bookmarkEnd w:id="262"/>
    </w:p>
    <w:p>
      <w:pPr>
        <w:keepNext w:val="0"/>
        <w:keepLines w:val="0"/>
        <w:pageBreakBefore w:val="0"/>
        <w:widowControl w:val="0"/>
        <w:numPr>
          <w:ilvl w:val="-1"/>
          <w:numId w:val="0"/>
        </w:numPr>
        <w:wordWrap/>
        <w:topLinePunct w:val="0"/>
        <w:bidi w:val="0"/>
        <w:snapToGrid/>
        <w:spacing w:after="0" w:afterLines="0"/>
        <w:ind w:left="0" w:leftChars="0" w:firstLine="480" w:firstLineChars="200"/>
        <w:textAlignment w:val="auto"/>
        <w:rPr>
          <w:rFonts w:hint="default"/>
          <w:color w:val="auto"/>
          <w:lang w:val="en-US" w:eastAsia="zh-CN"/>
        </w:rPr>
      </w:pPr>
      <w:r>
        <w:rPr>
          <w:rFonts w:hint="eastAsia"/>
          <w:color w:val="auto"/>
          <w:lang w:val="en-US" w:eastAsia="zh"/>
        </w:rPr>
        <w:t>1、生产服务单位监管：</w:t>
      </w:r>
      <w:r>
        <w:rPr>
          <w:rFonts w:hint="default"/>
          <w:color w:val="auto"/>
          <w:lang w:val="en-US" w:eastAsia="zh-CN"/>
        </w:rPr>
        <w:t>按国家</w:t>
      </w:r>
      <w:r>
        <w:rPr>
          <w:rFonts w:hint="default"/>
          <w:color w:val="auto"/>
          <w:lang w:val="en-US" w:eastAsia="zh"/>
        </w:rPr>
        <w:t>及地方相关管理规范及</w:t>
      </w:r>
      <w:r>
        <w:rPr>
          <w:rFonts w:hint="default"/>
          <w:color w:val="auto"/>
          <w:lang w:val="en-US" w:eastAsia="zh-CN"/>
        </w:rPr>
        <w:t>标准</w:t>
      </w:r>
      <w:r>
        <w:rPr>
          <w:rFonts w:hint="default"/>
          <w:color w:val="auto"/>
          <w:lang w:val="en-US" w:eastAsia="zh"/>
        </w:rPr>
        <w:t>要求，并根据现场生产调度情况，负责与</w:t>
      </w:r>
      <w:r>
        <w:rPr>
          <w:rFonts w:hint="default"/>
          <w:color w:val="auto"/>
          <w:lang w:val="en-US" w:eastAsia="zh-CN"/>
        </w:rPr>
        <w:t>日常运营涉及的第三方服务</w:t>
      </w:r>
      <w:r>
        <w:rPr>
          <w:rFonts w:hint="default"/>
          <w:color w:val="auto"/>
          <w:lang w:val="en-US" w:eastAsia="zh"/>
        </w:rPr>
        <w:t>单位进行沟通对接，包括但不限灰渣外运处置、飞灰外运处置、废盐外运处置、危废外运处置、废水排放、药剂</w:t>
      </w:r>
      <w:r>
        <w:rPr>
          <w:rFonts w:hint="eastAsia"/>
          <w:color w:val="auto"/>
          <w:lang w:val="en-US" w:eastAsia="zh-CN"/>
        </w:rPr>
        <w:t>及材料</w:t>
      </w:r>
      <w:r>
        <w:rPr>
          <w:rFonts w:hint="default"/>
          <w:color w:val="auto"/>
          <w:lang w:val="en-US" w:eastAsia="zh"/>
        </w:rPr>
        <w:t>供货、供水、供气、供电等服务单位</w:t>
      </w:r>
      <w:r>
        <w:rPr>
          <w:rFonts w:hint="default"/>
          <w:color w:val="auto"/>
          <w:lang w:val="en-US" w:eastAsia="zh-CN"/>
        </w:rPr>
        <w:t>。</w:t>
      </w:r>
      <w:r>
        <w:rPr>
          <w:rFonts w:hint="default"/>
          <w:color w:val="auto"/>
          <w:lang w:val="en-US" w:eastAsia="zh"/>
        </w:rPr>
        <w:t>同时，</w:t>
      </w:r>
      <w:r>
        <w:rPr>
          <w:rFonts w:hint="default"/>
          <w:color w:val="auto"/>
          <w:lang w:val="en-US" w:eastAsia="zh-CN"/>
        </w:rPr>
        <w:t>按招标人要求</w:t>
      </w:r>
      <w:r>
        <w:rPr>
          <w:rFonts w:hint="default"/>
          <w:color w:val="auto"/>
          <w:lang w:val="en-US" w:eastAsia="zh"/>
        </w:rPr>
        <w:t>，</w:t>
      </w:r>
      <w:r>
        <w:rPr>
          <w:rFonts w:hint="default"/>
          <w:color w:val="auto"/>
          <w:lang w:val="en-US" w:eastAsia="zh-CN"/>
        </w:rPr>
        <w:t>对</w:t>
      </w:r>
      <w:r>
        <w:rPr>
          <w:rFonts w:hint="eastAsia"/>
          <w:color w:val="auto"/>
          <w:lang w:val="en-US" w:eastAsia="zh-CN"/>
        </w:rPr>
        <w:t>所有</w:t>
      </w:r>
      <w:r>
        <w:rPr>
          <w:rFonts w:hint="default"/>
          <w:color w:val="auto"/>
          <w:lang w:val="en-US" w:eastAsia="zh"/>
        </w:rPr>
        <w:t>进入本厂区内</w:t>
      </w:r>
      <w:r>
        <w:rPr>
          <w:rFonts w:hint="eastAsia"/>
          <w:color w:val="auto"/>
          <w:lang w:val="en-US" w:eastAsia="zh-CN"/>
        </w:rPr>
        <w:t>进行短暂作业的</w:t>
      </w:r>
      <w:r>
        <w:rPr>
          <w:rFonts w:hint="default"/>
          <w:color w:val="auto"/>
          <w:lang w:val="en-US" w:eastAsia="zh-CN"/>
        </w:rPr>
        <w:t>第三方服务</w:t>
      </w:r>
      <w:r>
        <w:rPr>
          <w:rFonts w:hint="eastAsia"/>
          <w:color w:val="auto"/>
          <w:lang w:val="en-US" w:eastAsia="zh"/>
        </w:rPr>
        <w:t>（</w:t>
      </w:r>
      <w:r>
        <w:rPr>
          <w:rFonts w:hint="eastAsia"/>
          <w:color w:val="auto"/>
          <w:lang w:val="en-US" w:eastAsia="zh-CN"/>
        </w:rPr>
        <w:t>如</w:t>
      </w:r>
      <w:r>
        <w:rPr>
          <w:rFonts w:hint="eastAsia"/>
          <w:color w:val="auto"/>
          <w:lang w:val="en-US" w:eastAsia="zh"/>
        </w:rPr>
        <w:t>定期检验、评测、检测</w:t>
      </w:r>
      <w:r>
        <w:rPr>
          <w:rFonts w:hint="eastAsia"/>
          <w:color w:val="auto"/>
          <w:lang w:val="en-US" w:eastAsia="zh-CN"/>
        </w:rPr>
        <w:t>、抢修等单位</w:t>
      </w:r>
      <w:r>
        <w:rPr>
          <w:rFonts w:hint="eastAsia"/>
          <w:color w:val="auto"/>
          <w:lang w:val="en-US" w:eastAsia="zh"/>
        </w:rPr>
        <w:t>）</w:t>
      </w:r>
      <w:r>
        <w:rPr>
          <w:rFonts w:hint="default"/>
          <w:color w:val="auto"/>
          <w:lang w:val="en-US" w:eastAsia="zh"/>
        </w:rPr>
        <w:t>单位</w:t>
      </w:r>
      <w:r>
        <w:rPr>
          <w:rFonts w:hint="eastAsia"/>
          <w:color w:val="auto"/>
          <w:lang w:val="en-US" w:eastAsia="zh-CN"/>
        </w:rPr>
        <w:t>的</w:t>
      </w:r>
      <w:r>
        <w:rPr>
          <w:rFonts w:hint="default"/>
          <w:color w:val="auto"/>
          <w:lang w:val="en-US" w:eastAsia="zh"/>
        </w:rPr>
        <w:t>作业情况进行</w:t>
      </w:r>
      <w:r>
        <w:rPr>
          <w:rFonts w:hint="default"/>
          <w:color w:val="auto"/>
          <w:lang w:val="en-US" w:eastAsia="zh-CN"/>
        </w:rPr>
        <w:t>监管。</w:t>
      </w:r>
    </w:p>
    <w:p>
      <w:pPr>
        <w:keepNext w:val="0"/>
        <w:keepLines w:val="0"/>
        <w:pageBreakBefore w:val="0"/>
        <w:widowControl w:val="0"/>
        <w:wordWrap/>
        <w:topLinePunct w:val="0"/>
        <w:bidi w:val="0"/>
        <w:snapToGrid/>
        <w:spacing w:after="0" w:afterLines="0"/>
        <w:ind w:left="0" w:firstLine="480" w:firstLineChars="200"/>
        <w:textAlignment w:val="auto"/>
        <w:rPr>
          <w:rFonts w:hint="default"/>
          <w:color w:val="auto"/>
          <w:lang w:val="en-US" w:eastAsia="zh-CN"/>
        </w:rPr>
      </w:pPr>
      <w:r>
        <w:rPr>
          <w:rFonts w:hint="eastAsia"/>
          <w:color w:val="auto"/>
          <w:lang w:val="en-US" w:eastAsia="zh"/>
        </w:rPr>
        <w:t>2、非生产服务单位</w:t>
      </w:r>
      <w:r>
        <w:rPr>
          <w:rFonts w:hint="default"/>
          <w:color w:val="auto"/>
          <w:lang w:val="en-US" w:eastAsia="zh-CN"/>
        </w:rPr>
        <w:t>监管：统一监管外包的物业、清灰、维保等第三方单位，包括不限于服务内容、现场操作、日常记录等。</w:t>
      </w:r>
    </w:p>
    <w:p>
      <w:pPr>
        <w:keepNext w:val="0"/>
        <w:keepLines w:val="0"/>
        <w:pageBreakBefore w:val="0"/>
        <w:widowControl w:val="0"/>
        <w:wordWrap/>
        <w:topLinePunct w:val="0"/>
        <w:bidi w:val="0"/>
        <w:snapToGrid/>
        <w:spacing w:after="0" w:afterLines="0"/>
        <w:ind w:left="0" w:firstLine="480" w:firstLineChars="200"/>
        <w:textAlignment w:val="auto"/>
        <w:rPr>
          <w:rFonts w:hint="eastAsia"/>
          <w:color w:val="auto"/>
          <w:lang w:val="en-US" w:eastAsia="zh"/>
        </w:rPr>
      </w:pPr>
      <w:r>
        <w:rPr>
          <w:rFonts w:hint="eastAsia"/>
          <w:color w:val="auto"/>
          <w:lang w:val="en-US" w:eastAsia="zh"/>
        </w:rPr>
        <w:t>3、监管考核：根据招标人或相关编制的规程要求对服务单位定期考核评分</w:t>
      </w:r>
      <w:r>
        <w:rPr>
          <w:rFonts w:hint="eastAsia"/>
          <w:color w:val="auto"/>
          <w:lang w:val="en-US" w:eastAsia="zh-CN"/>
        </w:rPr>
        <w:t>（如有）</w:t>
      </w:r>
      <w:r>
        <w:rPr>
          <w:rFonts w:hint="eastAsia"/>
          <w:color w:val="auto"/>
          <w:lang w:val="en-US" w:eastAsia="zh"/>
        </w:rPr>
        <w:t>。</w:t>
      </w:r>
    </w:p>
    <w:p>
      <w:pPr>
        <w:keepNext w:val="0"/>
        <w:keepLines w:val="0"/>
        <w:pageBreakBefore w:val="0"/>
        <w:widowControl w:val="0"/>
        <w:wordWrap/>
        <w:topLinePunct w:val="0"/>
        <w:bidi w:val="0"/>
        <w:snapToGrid/>
        <w:spacing w:after="0" w:afterLines="0"/>
        <w:ind w:left="0" w:firstLine="482" w:firstLineChars="200"/>
        <w:textAlignment w:val="auto"/>
        <w:rPr>
          <w:rFonts w:hint="eastAsia"/>
          <w:b/>
          <w:bCs/>
          <w:color w:val="auto"/>
          <w:lang w:val="en-US" w:eastAsia="zh"/>
        </w:rPr>
      </w:pPr>
      <w:r>
        <w:rPr>
          <w:rFonts w:hint="eastAsia"/>
          <w:b/>
          <w:bCs/>
          <w:color w:val="auto"/>
          <w:lang w:val="en-US" w:eastAsia="zh"/>
        </w:rPr>
        <w:t>3.</w:t>
      </w:r>
      <w:r>
        <w:rPr>
          <w:rFonts w:hint="eastAsia"/>
          <w:b/>
          <w:bCs/>
          <w:color w:val="auto"/>
          <w:lang w:val="en-US" w:eastAsia="zh-CN"/>
        </w:rPr>
        <w:t>5</w:t>
      </w:r>
      <w:r>
        <w:rPr>
          <w:rFonts w:hint="eastAsia"/>
          <w:b/>
          <w:bCs/>
          <w:color w:val="auto"/>
          <w:lang w:val="en-US" w:eastAsia="zh"/>
        </w:rPr>
        <w:t>.2 数据管理</w:t>
      </w:r>
    </w:p>
    <w:p>
      <w:pPr>
        <w:keepNext w:val="0"/>
        <w:keepLines w:val="0"/>
        <w:pageBreakBefore w:val="0"/>
        <w:widowControl w:val="0"/>
        <w:wordWrap/>
        <w:topLinePunct w:val="0"/>
        <w:bidi w:val="0"/>
        <w:snapToGrid/>
        <w:spacing w:after="0" w:afterLines="0"/>
        <w:ind w:left="0" w:firstLine="480" w:firstLineChars="200"/>
        <w:textAlignment w:val="auto"/>
        <w:rPr>
          <w:rFonts w:hint="eastAsia"/>
          <w:b/>
          <w:bCs/>
          <w:color w:val="auto"/>
          <w:lang w:val="en-US" w:eastAsia="zh-CN"/>
        </w:rPr>
      </w:pPr>
      <w:r>
        <w:rPr>
          <w:rFonts w:hint="eastAsia"/>
          <w:color w:val="auto"/>
          <w:lang w:val="en-US" w:eastAsia="zh-CN"/>
        </w:rPr>
        <w:t>所有</w:t>
      </w:r>
      <w:r>
        <w:rPr>
          <w:rFonts w:hint="eastAsia"/>
          <w:color w:val="auto"/>
          <w:lang w:val="en-US" w:eastAsia="zh"/>
        </w:rPr>
        <w:t>项目</w:t>
      </w:r>
      <w:r>
        <w:rPr>
          <w:rFonts w:hint="eastAsia"/>
          <w:color w:val="auto"/>
          <w:lang w:val="en-US" w:eastAsia="zh-CN"/>
        </w:rPr>
        <w:t>数据</w:t>
      </w:r>
      <w:r>
        <w:rPr>
          <w:rFonts w:hint="eastAsia"/>
          <w:color w:val="auto"/>
          <w:lang w:val="en-US" w:eastAsia="zh"/>
        </w:rPr>
        <w:t>、资料</w:t>
      </w:r>
      <w:r>
        <w:rPr>
          <w:rFonts w:hint="eastAsia"/>
          <w:color w:val="auto"/>
          <w:lang w:val="en-US" w:eastAsia="zh-CN"/>
        </w:rPr>
        <w:t>外发必须经招标人审核及确认，需在等到招标人确认后（</w:t>
      </w:r>
      <w:r>
        <w:rPr>
          <w:rFonts w:hint="eastAsia"/>
          <w:color w:val="auto"/>
          <w:lang w:val="en-US" w:eastAsia="zh"/>
        </w:rPr>
        <w:t>现场负责人</w:t>
      </w:r>
      <w:r>
        <w:rPr>
          <w:rFonts w:hint="eastAsia"/>
          <w:color w:val="auto"/>
          <w:lang w:val="en-US" w:eastAsia="zh-CN"/>
        </w:rPr>
        <w:t>签字</w:t>
      </w:r>
      <w:r>
        <w:rPr>
          <w:rFonts w:hint="eastAsia"/>
          <w:color w:val="auto"/>
          <w:lang w:val="en-US" w:eastAsia="zh"/>
        </w:rPr>
        <w:t>、公司盖章或</w:t>
      </w:r>
      <w:r>
        <w:rPr>
          <w:rFonts w:hint="eastAsia"/>
          <w:color w:val="auto"/>
          <w:lang w:val="en-US" w:eastAsia="zh-CN"/>
        </w:rPr>
        <w:t>联系单等</w:t>
      </w:r>
      <w:r>
        <w:rPr>
          <w:rFonts w:hint="eastAsia"/>
          <w:color w:val="auto"/>
          <w:lang w:val="en-US" w:eastAsia="zh"/>
        </w:rPr>
        <w:t>形式</w:t>
      </w:r>
      <w:r>
        <w:rPr>
          <w:rFonts w:hint="eastAsia"/>
          <w:color w:val="auto"/>
          <w:lang w:val="en-US" w:eastAsia="zh-CN"/>
        </w:rPr>
        <w:t>），方可向第三方（主管部门、招标人指定的其他单位）公开项目相关资料，如现场视频、设备历史数据、生产报表、巡检报表及其他涉及生产相关的过程记录资料等，同时协助开放项目相关数据接口等。</w:t>
      </w:r>
    </w:p>
    <w:p>
      <w:pPr>
        <w:keepNext w:val="0"/>
        <w:keepLines w:val="0"/>
        <w:pageBreakBefore w:val="0"/>
        <w:widowControl w:val="0"/>
        <w:numPr>
          <w:ilvl w:val="0"/>
          <w:numId w:val="0"/>
        </w:numPr>
        <w:wordWrap/>
        <w:topLinePunct w:val="0"/>
        <w:bidi w:val="0"/>
        <w:snapToGrid/>
        <w:spacing w:after="0" w:afterLines="0"/>
        <w:ind w:left="0" w:leftChars="0" w:firstLine="482" w:firstLineChars="200"/>
        <w:textAlignment w:val="auto"/>
        <w:outlineLvl w:val="2"/>
        <w:rPr>
          <w:rFonts w:hint="default"/>
          <w:color w:val="auto"/>
          <w:lang w:val="en-US" w:eastAsia="zh-CN"/>
        </w:rPr>
      </w:pPr>
      <w:bookmarkStart w:id="263" w:name="_Toc5835"/>
      <w:bookmarkStart w:id="264" w:name="_Toc11251"/>
      <w:bookmarkStart w:id="265" w:name="_Toc15122"/>
      <w:bookmarkStart w:id="266" w:name="_Toc935428126"/>
      <w:bookmarkStart w:id="267" w:name="_Toc5252"/>
      <w:bookmarkStart w:id="268" w:name="_Toc26581"/>
      <w:bookmarkStart w:id="269" w:name="_Toc1878364236"/>
      <w:bookmarkStart w:id="270" w:name="_Toc17087"/>
      <w:bookmarkStart w:id="271" w:name="_Toc16162"/>
      <w:bookmarkStart w:id="272" w:name="_Toc15714"/>
      <w:r>
        <w:rPr>
          <w:rFonts w:hint="eastAsia"/>
          <w:b/>
          <w:bCs/>
          <w:color w:val="auto"/>
          <w:lang w:val="en-US" w:eastAsia="zh-CN"/>
        </w:rPr>
        <w:t>3.5.</w:t>
      </w:r>
      <w:r>
        <w:rPr>
          <w:rFonts w:hint="eastAsia"/>
          <w:b/>
          <w:bCs/>
          <w:color w:val="auto"/>
          <w:lang w:val="en-US" w:eastAsia="zh"/>
        </w:rPr>
        <w:t>2</w:t>
      </w:r>
      <w:r>
        <w:rPr>
          <w:rFonts w:hint="eastAsia"/>
          <w:b/>
          <w:bCs/>
          <w:color w:val="auto"/>
          <w:lang w:val="en-US" w:eastAsia="zh-CN"/>
        </w:rPr>
        <w:t xml:space="preserve"> 采购管理</w:t>
      </w:r>
      <w:bookmarkEnd w:id="263"/>
      <w:bookmarkEnd w:id="264"/>
      <w:bookmarkEnd w:id="265"/>
      <w:bookmarkEnd w:id="266"/>
      <w:bookmarkEnd w:id="267"/>
      <w:bookmarkEnd w:id="268"/>
      <w:bookmarkEnd w:id="269"/>
      <w:bookmarkEnd w:id="270"/>
      <w:bookmarkEnd w:id="271"/>
      <w:bookmarkEnd w:id="272"/>
    </w:p>
    <w:p>
      <w:pPr>
        <w:keepNext w:val="0"/>
        <w:keepLines w:val="0"/>
        <w:pageBreakBefore w:val="0"/>
        <w:widowControl w:val="0"/>
        <w:wordWrap/>
        <w:topLinePunct w:val="0"/>
        <w:bidi w:val="0"/>
        <w:snapToGrid/>
        <w:spacing w:after="0" w:afterLines="0"/>
        <w:ind w:left="0" w:firstLine="480" w:firstLineChars="200"/>
        <w:textAlignment w:val="auto"/>
        <w:outlineLvl w:val="9"/>
        <w:rPr>
          <w:rFonts w:hint="default"/>
          <w:color w:val="auto"/>
          <w:lang w:val="en-US" w:eastAsia="zh-CN"/>
        </w:rPr>
      </w:pPr>
      <w:r>
        <w:rPr>
          <w:rFonts w:hint="eastAsia"/>
          <w:color w:val="auto"/>
          <w:lang w:val="en-US" w:eastAsia="zh-CN"/>
        </w:rPr>
        <w:t>中标人</w:t>
      </w:r>
      <w:r>
        <w:rPr>
          <w:rFonts w:hint="eastAsia"/>
          <w:color w:val="auto"/>
          <w:lang w:val="en-US" w:eastAsia="zh"/>
        </w:rPr>
        <w:t>应按以下节点或招标人最新要求提报本项目涉及的一切采购项目（含招标人负责采购的项目）的采购</w:t>
      </w:r>
      <w:r>
        <w:rPr>
          <w:rFonts w:hint="default"/>
          <w:color w:val="auto"/>
          <w:lang w:val="en-US" w:eastAsia="zh-CN"/>
        </w:rPr>
        <w:t>计划</w:t>
      </w:r>
      <w:r>
        <w:rPr>
          <w:rFonts w:hint="eastAsia"/>
          <w:color w:val="auto"/>
          <w:lang w:val="en-US" w:eastAsia="zh"/>
        </w:rPr>
        <w:t>及相关采购材料，并协助招标人完成相关采购工作。</w:t>
      </w:r>
    </w:p>
    <w:p>
      <w:pPr>
        <w:keepNext w:val="0"/>
        <w:keepLines w:val="0"/>
        <w:pageBreakBefore w:val="0"/>
        <w:widowControl w:val="0"/>
        <w:wordWrap/>
        <w:topLinePunct w:val="0"/>
        <w:bidi w:val="0"/>
        <w:snapToGrid/>
        <w:spacing w:after="0" w:afterLines="0"/>
        <w:ind w:left="0" w:firstLine="480" w:firstLineChars="200"/>
        <w:textAlignment w:val="auto"/>
        <w:rPr>
          <w:rFonts w:hint="default"/>
          <w:color w:val="auto"/>
          <w:lang w:val="en-US" w:eastAsia="zh-CN"/>
        </w:rPr>
      </w:pPr>
      <w:r>
        <w:rPr>
          <w:rFonts w:hint="eastAsia"/>
          <w:color w:val="auto"/>
          <w:lang w:val="en-US" w:eastAsia="zh"/>
        </w:rPr>
        <w:t>1、采购计划，应包括采购清单、</w:t>
      </w:r>
      <w:r>
        <w:rPr>
          <w:rFonts w:hint="default"/>
          <w:color w:val="auto"/>
          <w:lang w:val="en-US" w:eastAsia="zh-CN"/>
        </w:rPr>
        <w:t>品类、数量、预算依据</w:t>
      </w:r>
      <w:r>
        <w:rPr>
          <w:rFonts w:hint="eastAsia"/>
          <w:color w:val="auto"/>
          <w:lang w:val="en-US" w:eastAsia="zh"/>
        </w:rPr>
        <w:t>、技术需求等，提交时间为</w:t>
      </w:r>
      <w:r>
        <w:rPr>
          <w:rFonts w:hint="eastAsia"/>
          <w:color w:val="auto"/>
          <w:lang w:val="en-US" w:eastAsia="zh-CN"/>
        </w:rPr>
        <w:t>（1）</w:t>
      </w:r>
      <w:r>
        <w:rPr>
          <w:rFonts w:hint="default"/>
          <w:color w:val="auto"/>
          <w:lang w:val="en-US" w:eastAsia="zh-CN"/>
        </w:rPr>
        <w:t>每</w:t>
      </w:r>
      <w:r>
        <w:rPr>
          <w:rFonts w:hint="eastAsia"/>
          <w:color w:val="auto"/>
          <w:lang w:val="en-US" w:eastAsia="zh-CN"/>
        </w:rPr>
        <w:t>年</w:t>
      </w:r>
      <w:r>
        <w:rPr>
          <w:rFonts w:hint="default"/>
          <w:color w:val="auto"/>
          <w:lang w:val="en-US" w:eastAsia="zh-CN"/>
        </w:rPr>
        <w:t>1</w:t>
      </w:r>
      <w:r>
        <w:rPr>
          <w:rFonts w:hint="eastAsia"/>
          <w:color w:val="auto"/>
          <w:lang w:val="en-US" w:eastAsia="zh-CN"/>
        </w:rPr>
        <w:t>2月</w:t>
      </w:r>
      <w:r>
        <w:rPr>
          <w:rFonts w:hint="default"/>
          <w:color w:val="auto"/>
          <w:lang w:val="en-US" w:eastAsia="zh-CN"/>
        </w:rPr>
        <w:t>前提交次</w:t>
      </w:r>
      <w:r>
        <w:rPr>
          <w:rFonts w:hint="eastAsia"/>
          <w:color w:val="auto"/>
          <w:lang w:val="en-US" w:eastAsia="zh-CN"/>
        </w:rPr>
        <w:t>年</w:t>
      </w:r>
      <w:r>
        <w:rPr>
          <w:rFonts w:hint="default"/>
          <w:color w:val="auto"/>
          <w:lang w:val="en-US" w:eastAsia="zh-CN"/>
        </w:rPr>
        <w:t>采购清单</w:t>
      </w:r>
      <w:r>
        <w:rPr>
          <w:rFonts w:hint="eastAsia"/>
          <w:color w:val="auto"/>
          <w:lang w:val="en-US" w:eastAsia="zh"/>
        </w:rPr>
        <w:t>；</w:t>
      </w:r>
      <w:r>
        <w:rPr>
          <w:rFonts w:hint="eastAsia"/>
          <w:color w:val="auto"/>
          <w:lang w:val="en-US" w:eastAsia="zh-CN"/>
        </w:rPr>
        <w:t>（2）提前三个月</w:t>
      </w:r>
      <w:r>
        <w:rPr>
          <w:rFonts w:hint="default"/>
          <w:color w:val="auto"/>
          <w:lang w:val="en-US" w:eastAsia="zh-CN"/>
        </w:rPr>
        <w:t>提交</w:t>
      </w:r>
      <w:r>
        <w:rPr>
          <w:rFonts w:hint="eastAsia"/>
          <w:color w:val="auto"/>
          <w:lang w:val="en-US" w:eastAsia="zh-CN"/>
        </w:rPr>
        <w:t>下季度</w:t>
      </w:r>
      <w:r>
        <w:rPr>
          <w:rFonts w:hint="default"/>
          <w:color w:val="auto"/>
          <w:lang w:val="en-US" w:eastAsia="zh-CN"/>
        </w:rPr>
        <w:t>采购清单</w:t>
      </w:r>
      <w:r>
        <w:rPr>
          <w:rFonts w:hint="eastAsia"/>
          <w:color w:val="auto"/>
          <w:lang w:val="en-US" w:eastAsia="zh-CN"/>
        </w:rPr>
        <w:t>。</w:t>
      </w:r>
    </w:p>
    <w:p>
      <w:pPr>
        <w:keepNext w:val="0"/>
        <w:keepLines w:val="0"/>
        <w:pageBreakBefore w:val="0"/>
        <w:widowControl w:val="0"/>
        <w:wordWrap/>
        <w:topLinePunct w:val="0"/>
        <w:bidi w:val="0"/>
        <w:snapToGrid/>
        <w:spacing w:after="0" w:afterLines="0"/>
        <w:ind w:left="0" w:firstLine="480" w:firstLineChars="200"/>
        <w:textAlignment w:val="auto"/>
        <w:rPr>
          <w:rFonts w:hint="eastAsia" w:eastAsia="宋体"/>
          <w:color w:val="auto"/>
          <w:highlight w:val="none"/>
          <w:lang w:val="en-US" w:eastAsia="zh-CN"/>
        </w:rPr>
      </w:pPr>
      <w:r>
        <w:rPr>
          <w:rFonts w:hint="eastAsia"/>
          <w:color w:val="auto"/>
          <w:highlight w:val="none"/>
          <w:lang w:val="en-US" w:eastAsia="zh"/>
        </w:rPr>
        <w:t>2</w:t>
      </w:r>
      <w:r>
        <w:rPr>
          <w:rFonts w:hint="eastAsia"/>
          <w:color w:val="auto"/>
          <w:highlight w:val="none"/>
          <w:lang w:val="en-US" w:eastAsia="zh-CN"/>
        </w:rPr>
        <w:t>、</w:t>
      </w:r>
      <w:r>
        <w:rPr>
          <w:rFonts w:hint="eastAsia"/>
          <w:color w:val="auto"/>
          <w:highlight w:val="none"/>
          <w:lang w:val="en-US" w:eastAsia="zh"/>
        </w:rPr>
        <w:t>主要采购项目</w:t>
      </w:r>
      <w:r>
        <w:rPr>
          <w:rFonts w:hint="eastAsia"/>
          <w:color w:val="auto"/>
          <w:highlight w:val="none"/>
          <w:lang w:val="en-US" w:eastAsia="zh-CN"/>
        </w:rPr>
        <w:t>；</w:t>
      </w:r>
    </w:p>
    <w:p>
      <w:pPr>
        <w:keepNext w:val="0"/>
        <w:keepLines w:val="0"/>
        <w:pageBreakBefore w:val="0"/>
        <w:widowControl w:val="0"/>
        <w:wordWrap/>
        <w:topLinePunct w:val="0"/>
        <w:bidi w:val="0"/>
        <w:snapToGrid/>
        <w:spacing w:after="0" w:afterLines="0"/>
        <w:ind w:left="0" w:firstLine="480" w:firstLineChars="200"/>
        <w:textAlignment w:val="auto"/>
        <w:rPr>
          <w:rFonts w:hint="eastAsia" w:eastAsia="宋体"/>
          <w:color w:val="auto"/>
          <w:highlight w:val="none"/>
          <w:lang w:val="en-US" w:eastAsia="zh-CN"/>
        </w:rPr>
      </w:pPr>
      <w:r>
        <w:rPr>
          <w:rFonts w:hint="eastAsia"/>
          <w:color w:val="auto"/>
          <w:highlight w:val="none"/>
          <w:lang w:val="en-US" w:eastAsia="zh"/>
        </w:rPr>
        <w:t>（1）能源采购：水、电、燃气等</w:t>
      </w:r>
      <w:r>
        <w:rPr>
          <w:rFonts w:hint="eastAsia"/>
          <w:color w:val="auto"/>
          <w:highlight w:val="none"/>
          <w:lang w:val="en-US" w:eastAsia="zh-CN"/>
        </w:rPr>
        <w:t>；</w:t>
      </w:r>
    </w:p>
    <w:p>
      <w:pPr>
        <w:keepNext w:val="0"/>
        <w:keepLines w:val="0"/>
        <w:pageBreakBefore w:val="0"/>
        <w:widowControl w:val="0"/>
        <w:wordWrap/>
        <w:topLinePunct w:val="0"/>
        <w:bidi w:val="0"/>
        <w:snapToGrid/>
        <w:spacing w:after="0" w:afterLines="0"/>
        <w:ind w:left="0" w:firstLine="480" w:firstLineChars="200"/>
        <w:textAlignment w:val="auto"/>
        <w:rPr>
          <w:rFonts w:hint="eastAsia" w:eastAsia="宋体"/>
          <w:color w:val="auto"/>
          <w:highlight w:val="none"/>
          <w:lang w:val="en-US" w:eastAsia="zh-CN"/>
        </w:rPr>
      </w:pPr>
      <w:r>
        <w:rPr>
          <w:rFonts w:hint="eastAsia"/>
          <w:color w:val="auto"/>
          <w:highlight w:val="none"/>
          <w:lang w:val="en-US" w:eastAsia="zh"/>
        </w:rPr>
        <w:t>（2）生产药剂采购：活性炭、小苏打、尿素等</w:t>
      </w:r>
      <w:r>
        <w:rPr>
          <w:rFonts w:hint="eastAsia"/>
          <w:color w:val="auto"/>
          <w:highlight w:val="none"/>
          <w:lang w:val="en-US" w:eastAsia="zh-CN"/>
        </w:rPr>
        <w:t>；</w:t>
      </w:r>
    </w:p>
    <w:p>
      <w:pPr>
        <w:keepNext w:val="0"/>
        <w:keepLines w:val="0"/>
        <w:pageBreakBefore w:val="0"/>
        <w:widowControl w:val="0"/>
        <w:wordWrap/>
        <w:topLinePunct w:val="0"/>
        <w:bidi w:val="0"/>
        <w:snapToGrid/>
        <w:spacing w:after="0" w:afterLines="0"/>
        <w:ind w:left="0" w:firstLine="480" w:firstLineChars="200"/>
        <w:textAlignment w:val="auto"/>
        <w:rPr>
          <w:rFonts w:hint="eastAsia" w:eastAsia="宋体"/>
          <w:color w:val="auto"/>
          <w:highlight w:val="none"/>
          <w:lang w:val="en-US" w:eastAsia="zh-CN"/>
        </w:rPr>
      </w:pPr>
      <w:r>
        <w:rPr>
          <w:rFonts w:hint="eastAsia"/>
          <w:color w:val="auto"/>
          <w:highlight w:val="none"/>
          <w:lang w:val="en-US" w:eastAsia="zh"/>
        </w:rPr>
        <w:t>（3）设备备品备件采购：布袋、设备附件、耗材等，对于涉及设备本体损坏的配件采购需联合招标人共同确认</w:t>
      </w:r>
      <w:r>
        <w:rPr>
          <w:rFonts w:hint="eastAsia"/>
          <w:color w:val="auto"/>
          <w:highlight w:val="none"/>
          <w:lang w:val="en-US" w:eastAsia="zh-CN"/>
        </w:rPr>
        <w:t>；</w:t>
      </w:r>
    </w:p>
    <w:p>
      <w:pPr>
        <w:keepNext w:val="0"/>
        <w:keepLines w:val="0"/>
        <w:pageBreakBefore w:val="0"/>
        <w:widowControl w:val="0"/>
        <w:wordWrap/>
        <w:topLinePunct w:val="0"/>
        <w:bidi w:val="0"/>
        <w:snapToGrid/>
        <w:spacing w:after="0" w:afterLines="0"/>
        <w:ind w:left="0" w:firstLine="480" w:firstLineChars="200"/>
        <w:textAlignment w:val="auto"/>
        <w:rPr>
          <w:rFonts w:hint="eastAsia" w:eastAsia="宋体"/>
          <w:color w:val="auto"/>
          <w:highlight w:val="none"/>
          <w:lang w:val="en-US" w:eastAsia="zh-CN"/>
        </w:rPr>
      </w:pPr>
      <w:r>
        <w:rPr>
          <w:rFonts w:hint="eastAsia"/>
          <w:color w:val="auto"/>
          <w:highlight w:val="none"/>
          <w:lang w:val="en-US" w:eastAsia="zh"/>
        </w:rPr>
        <w:t>（4）维修、保养耗材采购：扳手、螺丝刀等检维修所需的工器具（包括满足安全管理所需的安全带、安全绳、梯子等），润滑油</w:t>
      </w:r>
      <w:r>
        <w:rPr>
          <w:rFonts w:hint="eastAsia"/>
          <w:color w:val="auto"/>
          <w:highlight w:val="none"/>
          <w:lang w:val="en-US" w:eastAsia="zh-CN"/>
        </w:rPr>
        <w:t>；</w:t>
      </w:r>
    </w:p>
    <w:p>
      <w:pPr>
        <w:keepNext w:val="0"/>
        <w:keepLines w:val="0"/>
        <w:pageBreakBefore w:val="0"/>
        <w:widowControl w:val="0"/>
        <w:wordWrap/>
        <w:topLinePunct w:val="0"/>
        <w:bidi w:val="0"/>
        <w:snapToGrid/>
        <w:spacing w:after="0" w:afterLines="0"/>
        <w:ind w:left="0" w:firstLine="480" w:firstLineChars="200"/>
        <w:textAlignment w:val="auto"/>
        <w:outlineLvl w:val="9"/>
        <w:rPr>
          <w:rFonts w:hint="eastAsia"/>
          <w:color w:val="auto"/>
          <w:highlight w:val="none"/>
          <w:lang w:val="en-US" w:eastAsia="zh"/>
        </w:rPr>
      </w:pPr>
      <w:r>
        <w:rPr>
          <w:rFonts w:hint="eastAsia"/>
          <w:color w:val="auto"/>
          <w:highlight w:val="none"/>
          <w:lang w:val="en-US" w:eastAsia="zh"/>
        </w:rPr>
        <w:t>（5）维保服务采购：环保在线监测设备维保（包括CEMS、废水检测等）、特种设备维保、专业设备维保、大小修等；</w:t>
      </w:r>
    </w:p>
    <w:p>
      <w:pPr>
        <w:keepNext w:val="0"/>
        <w:keepLines w:val="0"/>
        <w:pageBreakBefore w:val="0"/>
        <w:widowControl w:val="0"/>
        <w:wordWrap/>
        <w:topLinePunct w:val="0"/>
        <w:bidi w:val="0"/>
        <w:snapToGrid/>
        <w:spacing w:after="0" w:afterLines="0"/>
        <w:ind w:left="0" w:firstLine="480" w:firstLineChars="200"/>
        <w:textAlignment w:val="auto"/>
        <w:outlineLvl w:val="9"/>
        <w:rPr>
          <w:rFonts w:hint="eastAsia"/>
          <w:color w:val="auto"/>
          <w:highlight w:val="none"/>
          <w:lang w:val="en-US" w:eastAsia="zh"/>
        </w:rPr>
      </w:pPr>
      <w:r>
        <w:rPr>
          <w:rFonts w:hint="eastAsia"/>
          <w:color w:val="auto"/>
          <w:highlight w:val="none"/>
          <w:lang w:val="en-US" w:eastAsia="zh"/>
        </w:rPr>
        <w:t>（6）设备检测检定服务采购：特种设备、安全仪表、计量器具、消防等检测或检定，在线监测比对与检定，防雷、职业卫生等检测，实验室器具校验与检定；</w:t>
      </w:r>
    </w:p>
    <w:p>
      <w:pPr>
        <w:spacing w:after="0"/>
        <w:ind w:firstLine="480" w:firstLineChars="200"/>
        <w:outlineLvl w:val="9"/>
        <w:rPr>
          <w:rFonts w:hint="eastAsia" w:ascii="宋体" w:hAnsi="宋体" w:eastAsia="宋体"/>
          <w:color w:val="auto"/>
          <w:highlight w:val="none"/>
          <w:lang w:val="en-US" w:eastAsia="zh"/>
        </w:rPr>
      </w:pPr>
      <w:r>
        <w:rPr>
          <w:rFonts w:hint="eastAsia" w:ascii="宋体" w:hAnsi="宋体" w:eastAsia="宋体"/>
          <w:color w:val="auto"/>
          <w:highlight w:val="none"/>
          <w:lang w:val="en-US" w:eastAsia="zh"/>
        </w:rPr>
        <w:t>（7）检验检测服务采购：污泥泥质以及排污许可要求的相关检测；</w:t>
      </w:r>
    </w:p>
    <w:p>
      <w:pPr>
        <w:keepNext w:val="0"/>
        <w:keepLines w:val="0"/>
        <w:pageBreakBefore w:val="0"/>
        <w:widowControl w:val="0"/>
        <w:wordWrap/>
        <w:topLinePunct w:val="0"/>
        <w:bidi w:val="0"/>
        <w:snapToGrid/>
        <w:spacing w:after="0" w:afterLines="0"/>
        <w:ind w:left="0" w:firstLine="480" w:firstLineChars="200"/>
        <w:textAlignment w:val="auto"/>
        <w:outlineLvl w:val="9"/>
        <w:rPr>
          <w:rFonts w:hint="eastAsia"/>
          <w:color w:val="auto"/>
          <w:szCs w:val="24"/>
          <w:lang w:val="en-US" w:eastAsia="zh"/>
        </w:rPr>
      </w:pPr>
      <w:r>
        <w:rPr>
          <w:rFonts w:hint="eastAsia"/>
          <w:color w:val="auto"/>
          <w:szCs w:val="24"/>
          <w:highlight w:val="none"/>
          <w:lang w:val="en-US" w:eastAsia="zh"/>
        </w:rPr>
        <w:t>（8）其他委外服务采购：废水、废盐、炉渣及飞灰</w:t>
      </w:r>
      <w:r>
        <w:rPr>
          <w:rFonts w:hint="eastAsia"/>
          <w:color w:val="auto"/>
          <w:szCs w:val="24"/>
          <w:lang w:val="en-US" w:eastAsia="zh"/>
        </w:rPr>
        <w:t>等外运处置服务。</w:t>
      </w:r>
    </w:p>
    <w:p>
      <w:pPr>
        <w:keepNext w:val="0"/>
        <w:keepLines w:val="0"/>
        <w:pageBreakBefore w:val="0"/>
        <w:widowControl w:val="0"/>
        <w:numPr>
          <w:ilvl w:val="0"/>
          <w:numId w:val="5"/>
        </w:numPr>
        <w:wordWrap/>
        <w:topLinePunct w:val="0"/>
        <w:bidi w:val="0"/>
        <w:snapToGrid/>
        <w:spacing w:after="0" w:afterLines="0"/>
        <w:ind w:left="0" w:firstLine="482" w:firstLineChars="200"/>
        <w:textAlignment w:val="auto"/>
        <w:outlineLvl w:val="9"/>
        <w:rPr>
          <w:rFonts w:hint="eastAsia"/>
          <w:b/>
          <w:bCs/>
          <w:color w:val="auto"/>
          <w:szCs w:val="24"/>
          <w:lang w:val="en-US" w:eastAsia="zh"/>
        </w:rPr>
      </w:pPr>
      <w:r>
        <w:rPr>
          <w:rFonts w:hint="eastAsia"/>
          <w:b/>
          <w:bCs/>
          <w:color w:val="auto"/>
          <w:szCs w:val="24"/>
          <w:lang w:val="en-US" w:eastAsia="zh"/>
        </w:rPr>
        <w:t>采购责任划分：</w:t>
      </w:r>
    </w:p>
    <w:p>
      <w:pPr>
        <w:keepNext w:val="0"/>
        <w:keepLines w:val="0"/>
        <w:pageBreakBefore w:val="0"/>
        <w:widowControl w:val="0"/>
        <w:numPr>
          <w:ilvl w:val="-1"/>
          <w:numId w:val="0"/>
        </w:numPr>
        <w:wordWrap/>
        <w:topLinePunct w:val="0"/>
        <w:bidi w:val="0"/>
        <w:snapToGrid/>
        <w:spacing w:after="0" w:afterLines="0"/>
        <w:ind w:left="0" w:leftChars="0" w:firstLine="480" w:firstLineChars="200"/>
        <w:textAlignment w:val="auto"/>
        <w:outlineLvl w:val="9"/>
        <w:rPr>
          <w:rFonts w:hint="eastAsia"/>
          <w:b w:val="0"/>
          <w:bCs w:val="0"/>
          <w:color w:val="auto"/>
          <w:szCs w:val="24"/>
          <w:lang w:val="en-US" w:eastAsia="zh-CN"/>
        </w:rPr>
      </w:pPr>
      <w:r>
        <w:rPr>
          <w:rFonts w:hint="eastAsia"/>
          <w:b w:val="0"/>
          <w:bCs w:val="0"/>
          <w:color w:val="auto"/>
          <w:szCs w:val="24"/>
          <w:highlight w:val="none"/>
          <w:lang w:val="en-US" w:eastAsia="zh"/>
        </w:rPr>
        <w:t>运营服务对象</w:t>
      </w:r>
      <w:r>
        <w:rPr>
          <w:rFonts w:hint="eastAsia"/>
          <w:b w:val="0"/>
          <w:bCs w:val="0"/>
          <w:color w:val="auto"/>
          <w:szCs w:val="24"/>
          <w:lang w:val="en-US" w:eastAsia="zh-CN"/>
        </w:rPr>
        <w:t>的</w:t>
      </w:r>
      <w:r>
        <w:rPr>
          <w:rFonts w:hint="eastAsia"/>
          <w:color w:val="auto"/>
          <w:szCs w:val="24"/>
          <w:highlight w:val="none"/>
          <w:lang w:val="en-US" w:eastAsia="zh"/>
        </w:rPr>
        <w:t>维修</w:t>
      </w:r>
      <w:r>
        <w:rPr>
          <w:rFonts w:hint="eastAsia"/>
          <w:color w:val="auto"/>
          <w:szCs w:val="24"/>
          <w:highlight w:val="none"/>
          <w:lang w:val="en-US" w:eastAsia="zh-CN"/>
        </w:rPr>
        <w:t>保养的耗材</w:t>
      </w:r>
      <w:r>
        <w:rPr>
          <w:rFonts w:hint="eastAsia"/>
          <w:color w:val="auto"/>
          <w:szCs w:val="24"/>
          <w:highlight w:val="none"/>
          <w:lang w:val="en-US" w:eastAsia="zh"/>
        </w:rPr>
        <w:t>（不含计划性大修）、检测检定服务</w:t>
      </w:r>
      <w:r>
        <w:rPr>
          <w:rFonts w:hint="eastAsia"/>
          <w:color w:val="auto"/>
          <w:szCs w:val="24"/>
          <w:highlight w:val="none"/>
          <w:lang w:val="en-US" w:eastAsia="zh-CN"/>
        </w:rPr>
        <w:t>、</w:t>
      </w:r>
      <w:r>
        <w:rPr>
          <w:rFonts w:hint="eastAsia"/>
          <w:b w:val="0"/>
          <w:bCs w:val="0"/>
          <w:color w:val="auto"/>
          <w:szCs w:val="24"/>
          <w:lang w:val="en-US" w:eastAsia="zh-CN"/>
        </w:rPr>
        <w:t>污泥</w:t>
      </w:r>
      <w:r>
        <w:rPr>
          <w:rFonts w:hint="eastAsia"/>
          <w:b w:val="0"/>
          <w:bCs w:val="0"/>
          <w:color w:val="auto"/>
          <w:szCs w:val="24"/>
          <w:lang w:val="en-US" w:eastAsia="zh"/>
        </w:rPr>
        <w:t>项目工艺系统设备标段合同（焚烧线系统设备采购及安装服务合同、除臭系统设备采购及安装服务合同</w:t>
      </w:r>
      <w:r>
        <w:rPr>
          <w:rFonts w:hint="eastAsia"/>
          <w:b w:val="0"/>
          <w:bCs w:val="0"/>
          <w:color w:val="auto"/>
          <w:szCs w:val="24"/>
          <w:lang w:val="en-US" w:eastAsia="zh-CN"/>
        </w:rPr>
        <w:t>和废水处理</w:t>
      </w:r>
      <w:r>
        <w:rPr>
          <w:rFonts w:hint="eastAsia"/>
          <w:b w:val="0"/>
          <w:bCs w:val="0"/>
          <w:color w:val="auto"/>
          <w:szCs w:val="24"/>
          <w:lang w:val="en-US" w:eastAsia="zh"/>
        </w:rPr>
        <w:t>系统设备采购及安装服务合同</w:t>
      </w:r>
      <w:r>
        <w:rPr>
          <w:rFonts w:hint="eastAsia"/>
          <w:b w:val="0"/>
          <w:bCs w:val="0"/>
          <w:color w:val="auto"/>
          <w:szCs w:val="24"/>
          <w:lang w:val="en-US" w:eastAsia="zh-CN"/>
        </w:rPr>
        <w:t>、</w:t>
      </w:r>
      <w:r>
        <w:rPr>
          <w:rFonts w:hint="eastAsia"/>
          <w:b w:val="0"/>
          <w:bCs w:val="0"/>
          <w:color w:val="auto"/>
          <w:szCs w:val="24"/>
          <w:lang w:val="en-US" w:eastAsia="zh"/>
        </w:rPr>
        <w:t>）未包含的备品备件</w:t>
      </w:r>
      <w:r>
        <w:rPr>
          <w:rFonts w:hint="eastAsia"/>
          <w:b w:val="0"/>
          <w:bCs w:val="0"/>
          <w:color w:val="auto"/>
          <w:szCs w:val="24"/>
          <w:lang w:val="en-US" w:eastAsia="zh-CN"/>
        </w:rPr>
        <w:t>、特种设备及专业设备的定期维修保养</w:t>
      </w:r>
      <w:r>
        <w:rPr>
          <w:rFonts w:hint="eastAsia"/>
          <w:color w:val="auto"/>
          <w:szCs w:val="24"/>
          <w:highlight w:val="none"/>
          <w:lang w:val="en-US" w:eastAsia="zh"/>
        </w:rPr>
        <w:t>等</w:t>
      </w:r>
      <w:r>
        <w:rPr>
          <w:rFonts w:hint="eastAsia"/>
          <w:b/>
          <w:bCs/>
          <w:color w:val="auto"/>
          <w:szCs w:val="24"/>
          <w:highlight w:val="none"/>
          <w:lang w:val="en-US" w:eastAsia="zh"/>
        </w:rPr>
        <w:t>由</w:t>
      </w:r>
      <w:r>
        <w:rPr>
          <w:rFonts w:hint="eastAsia"/>
          <w:b/>
          <w:bCs/>
          <w:color w:val="auto"/>
          <w:szCs w:val="24"/>
          <w:highlight w:val="none"/>
          <w:lang w:val="en-US" w:eastAsia="zh-CN"/>
        </w:rPr>
        <w:t>中标人</w:t>
      </w:r>
      <w:r>
        <w:rPr>
          <w:rFonts w:hint="eastAsia"/>
          <w:b/>
          <w:bCs/>
          <w:color w:val="auto"/>
          <w:szCs w:val="24"/>
          <w:highlight w:val="none"/>
          <w:lang w:val="en-US" w:eastAsia="zh"/>
        </w:rPr>
        <w:t>负责采购</w:t>
      </w:r>
      <w:r>
        <w:rPr>
          <w:rFonts w:hint="eastAsia"/>
          <w:b/>
          <w:bCs/>
          <w:color w:val="auto"/>
          <w:szCs w:val="24"/>
          <w:highlight w:val="none"/>
          <w:lang w:val="en-US" w:eastAsia="zh-CN"/>
        </w:rPr>
        <w:t>，招标人据实支付，明确由招标人负责采购的项目除外和污泥项目涉及的</w:t>
      </w:r>
      <w:r>
        <w:rPr>
          <w:rFonts w:hint="eastAsia"/>
          <w:b/>
          <w:bCs/>
          <w:color w:val="auto"/>
          <w:szCs w:val="24"/>
          <w:lang w:val="en-US" w:eastAsia="zh"/>
        </w:rPr>
        <w:t>设备</w:t>
      </w:r>
      <w:r>
        <w:rPr>
          <w:rFonts w:hint="eastAsia"/>
          <w:b/>
          <w:bCs/>
          <w:color w:val="auto"/>
          <w:szCs w:val="24"/>
          <w:lang w:val="en-US" w:eastAsia="zh-CN"/>
        </w:rPr>
        <w:t>、施工总承包等合同质保期内已包括的备品备件、耗材、检维修服务等除外，表1采购清单供参考</w:t>
      </w:r>
      <w:r>
        <w:rPr>
          <w:rFonts w:hint="eastAsia"/>
          <w:b w:val="0"/>
          <w:bCs w:val="0"/>
          <w:color w:val="auto"/>
          <w:szCs w:val="24"/>
          <w:lang w:val="en-US" w:eastAsia="zh-CN"/>
        </w:rPr>
        <w:t>。</w:t>
      </w:r>
    </w:p>
    <w:p>
      <w:pPr>
        <w:keepNext w:val="0"/>
        <w:keepLines w:val="0"/>
        <w:pageBreakBefore w:val="0"/>
        <w:widowControl w:val="0"/>
        <w:numPr>
          <w:ilvl w:val="0"/>
          <w:numId w:val="0"/>
        </w:numPr>
        <w:wordWrap/>
        <w:topLinePunct w:val="0"/>
        <w:bidi w:val="0"/>
        <w:snapToGrid/>
        <w:spacing w:after="0" w:afterLines="0"/>
        <w:ind w:left="0" w:firstLine="482" w:firstLineChars="200"/>
        <w:textAlignment w:val="auto"/>
        <w:outlineLvl w:val="9"/>
        <w:rPr>
          <w:rFonts w:hint="eastAsia"/>
          <w:b/>
          <w:bCs/>
          <w:color w:val="auto"/>
          <w:szCs w:val="24"/>
          <w:lang w:val="en-US" w:eastAsia="zh-CN"/>
        </w:rPr>
      </w:pPr>
      <w:r>
        <w:rPr>
          <w:rFonts w:hint="eastAsia"/>
          <w:b/>
          <w:bCs/>
          <w:color w:val="auto"/>
          <w:szCs w:val="24"/>
          <w:highlight w:val="none"/>
          <w:lang w:val="en-US" w:eastAsia="zh"/>
        </w:rPr>
        <w:t>表1采购清单</w:t>
      </w:r>
      <w:r>
        <w:rPr>
          <w:rFonts w:hint="eastAsia"/>
          <w:b/>
          <w:bCs/>
          <w:color w:val="auto"/>
          <w:szCs w:val="24"/>
          <w:lang w:val="en-US" w:eastAsia="zh-CN"/>
        </w:rPr>
        <w:t>或其他未列出的项，在委外运营服务期间，按招标人的要求，可由中标人负责采购，最终</w:t>
      </w:r>
      <w:r>
        <w:rPr>
          <w:rFonts w:hint="eastAsia"/>
          <w:b/>
          <w:bCs/>
          <w:color w:val="auto"/>
          <w:szCs w:val="24"/>
          <w:lang w:val="en-US" w:eastAsia="zh"/>
        </w:rPr>
        <w:t>费用</w:t>
      </w:r>
      <w:r>
        <w:rPr>
          <w:rFonts w:hint="eastAsia"/>
          <w:b/>
          <w:bCs/>
          <w:color w:val="auto"/>
          <w:szCs w:val="24"/>
          <w:lang w:val="en-US" w:eastAsia="zh-CN"/>
        </w:rPr>
        <w:t>按实结算。</w:t>
      </w:r>
    </w:p>
    <w:p>
      <w:pPr>
        <w:spacing w:after="0"/>
        <w:ind w:firstLine="480" w:firstLineChars="200"/>
        <w:rPr>
          <w:rFonts w:hint="eastAsia" w:eastAsia="宋体"/>
          <w:color w:val="auto"/>
          <w:lang w:val="en-US" w:eastAsia="zh-CN"/>
        </w:rPr>
      </w:pPr>
      <w:r>
        <w:rPr>
          <w:rFonts w:hint="eastAsia" w:ascii="宋体" w:hAnsi="宋体" w:eastAsia="宋体"/>
          <w:color w:val="auto"/>
          <w:sz w:val="24"/>
          <w:szCs w:val="21"/>
          <w:highlight w:val="none"/>
          <w:lang w:val="en-US" w:eastAsia="zh" w:bidi="ar-SA"/>
        </w:rPr>
        <w:t>由</w:t>
      </w:r>
      <w:r>
        <w:rPr>
          <w:rFonts w:hint="default" w:ascii="宋体" w:hAnsi="宋体" w:eastAsia="宋体"/>
          <w:color w:val="auto"/>
          <w:sz w:val="24"/>
          <w:szCs w:val="21"/>
          <w:highlight w:val="none"/>
          <w:lang w:val="en-US" w:eastAsia="zh" w:bidi="ar-SA"/>
        </w:rPr>
        <w:t>招标人</w:t>
      </w:r>
      <w:r>
        <w:rPr>
          <w:rFonts w:hint="eastAsia" w:ascii="宋体" w:hAnsi="宋体" w:eastAsia="宋体"/>
          <w:color w:val="auto"/>
          <w:sz w:val="24"/>
          <w:szCs w:val="21"/>
          <w:highlight w:val="none"/>
          <w:lang w:val="en-US" w:eastAsia="zh" w:bidi="ar-SA"/>
        </w:rPr>
        <w:t>负责采购的项目，</w:t>
      </w:r>
      <w:r>
        <w:rPr>
          <w:rFonts w:hint="eastAsia"/>
          <w:color w:val="auto"/>
          <w:sz w:val="24"/>
          <w:szCs w:val="21"/>
          <w:highlight w:val="none"/>
          <w:lang w:val="en-US" w:eastAsia="zh-CN" w:bidi="ar-SA"/>
        </w:rPr>
        <w:t>中标人</w:t>
      </w:r>
      <w:r>
        <w:rPr>
          <w:rFonts w:hint="eastAsia" w:ascii="宋体" w:hAnsi="宋体" w:eastAsia="宋体"/>
          <w:color w:val="auto"/>
          <w:sz w:val="24"/>
          <w:szCs w:val="21"/>
          <w:highlight w:val="none"/>
          <w:lang w:val="en-US" w:eastAsia="zh" w:bidi="ar-SA"/>
        </w:rPr>
        <w:t>应将采购计划、验收结果等资料定期报招标人审核或存档</w:t>
      </w:r>
      <w:r>
        <w:rPr>
          <w:rFonts w:hint="eastAsia"/>
          <w:color w:val="auto"/>
          <w:sz w:val="24"/>
          <w:szCs w:val="21"/>
          <w:highlight w:val="none"/>
          <w:lang w:val="en-US" w:eastAsia="zh-CN" w:bidi="ar-SA"/>
        </w:rPr>
        <w:t>，同时</w:t>
      </w:r>
      <w:r>
        <w:rPr>
          <w:rFonts w:hint="eastAsia"/>
          <w:color w:val="auto"/>
          <w:highlight w:val="none"/>
          <w:lang w:val="en-US" w:eastAsia="zh"/>
        </w:rPr>
        <w:t>，</w:t>
      </w:r>
      <w:r>
        <w:rPr>
          <w:rFonts w:hint="eastAsia"/>
          <w:color w:val="auto"/>
          <w:highlight w:val="none"/>
          <w:lang w:val="en-US" w:eastAsia="zh-CN"/>
        </w:rPr>
        <w:t>中标人</w:t>
      </w:r>
      <w:r>
        <w:rPr>
          <w:rFonts w:hint="eastAsia"/>
          <w:color w:val="auto"/>
          <w:highlight w:val="none"/>
          <w:lang w:val="en-US" w:eastAsia="zh"/>
        </w:rPr>
        <w:t>应</w:t>
      </w:r>
      <w:r>
        <w:rPr>
          <w:rFonts w:hint="eastAsia"/>
          <w:color w:val="auto"/>
          <w:highlight w:val="none"/>
          <w:lang w:val="en-US" w:eastAsia="zh-CN"/>
        </w:rPr>
        <w:t>按节点要求</w:t>
      </w:r>
      <w:r>
        <w:rPr>
          <w:rFonts w:hint="eastAsia"/>
          <w:color w:val="auto"/>
          <w:highlight w:val="none"/>
          <w:lang w:val="en-US" w:eastAsia="zh"/>
        </w:rPr>
        <w:t>提交满足市水务集团招标采购要求的技术需求书，并协助招标人继续完善市场调研（品牌、使用性能、询价等）、招标文件编制等工作</w:t>
      </w:r>
      <w:r>
        <w:rPr>
          <w:rFonts w:hint="eastAsia"/>
          <w:color w:val="auto"/>
          <w:highlight w:val="none"/>
          <w:lang w:val="en-US" w:eastAsia="zh-CN"/>
        </w:rPr>
        <w:t>；</w:t>
      </w:r>
      <w:r>
        <w:rPr>
          <w:rFonts w:hint="eastAsia" w:ascii="宋体" w:hAnsi="宋体" w:eastAsia="宋体"/>
          <w:color w:val="auto"/>
          <w:sz w:val="24"/>
          <w:szCs w:val="21"/>
          <w:highlight w:val="none"/>
          <w:lang w:val="en-US" w:eastAsia="zh" w:bidi="ar-SA"/>
        </w:rPr>
        <w:t>招标人采购</w:t>
      </w:r>
      <w:r>
        <w:rPr>
          <w:rFonts w:hint="eastAsia"/>
          <w:color w:val="auto"/>
          <w:sz w:val="24"/>
          <w:szCs w:val="21"/>
          <w:highlight w:val="none"/>
          <w:lang w:val="en-US" w:eastAsia="zh-CN" w:bidi="ar-SA"/>
        </w:rPr>
        <w:t>后</w:t>
      </w:r>
      <w:r>
        <w:rPr>
          <w:rFonts w:hint="eastAsia" w:ascii="宋体" w:hAnsi="宋体" w:eastAsia="宋体"/>
          <w:color w:val="auto"/>
          <w:sz w:val="24"/>
          <w:szCs w:val="21"/>
          <w:highlight w:val="none"/>
          <w:lang w:val="en-US" w:eastAsia="zh" w:bidi="ar-SA"/>
        </w:rPr>
        <w:t>，</w:t>
      </w:r>
      <w:r>
        <w:rPr>
          <w:rFonts w:hint="eastAsia"/>
          <w:color w:val="auto"/>
          <w:sz w:val="24"/>
          <w:szCs w:val="21"/>
          <w:highlight w:val="none"/>
          <w:lang w:val="en-US" w:eastAsia="zh-CN" w:bidi="ar-SA"/>
        </w:rPr>
        <w:t>由中标人负责对相关服务单位、材料、实施过程及验收进行管理。由中标人负责采购的项目，中标人</w:t>
      </w:r>
      <w:r>
        <w:rPr>
          <w:rFonts w:hint="eastAsia" w:ascii="宋体" w:hAnsi="宋体" w:eastAsia="宋体"/>
          <w:color w:val="auto"/>
          <w:sz w:val="24"/>
          <w:szCs w:val="21"/>
          <w:highlight w:val="none"/>
          <w:lang w:val="en-US" w:eastAsia="zh" w:bidi="ar-SA"/>
        </w:rPr>
        <w:t>应将采购计划、采购文件、采购结果、相关合同、验收结果等资料定期报招标人审核或存档</w:t>
      </w:r>
      <w:r>
        <w:rPr>
          <w:rFonts w:hint="eastAsia" w:ascii="宋体" w:hAnsi="宋体" w:eastAsia="宋体"/>
          <w:color w:val="auto"/>
          <w:sz w:val="24"/>
          <w:szCs w:val="21"/>
          <w:highlight w:val="none"/>
          <w:lang w:val="en-US" w:eastAsia="zh-CN" w:bidi="ar-SA"/>
        </w:rPr>
        <w:t>，采购后应按本需求的要求</w:t>
      </w:r>
      <w:r>
        <w:rPr>
          <w:rFonts w:hint="eastAsia"/>
          <w:color w:val="auto"/>
          <w:sz w:val="24"/>
          <w:szCs w:val="21"/>
          <w:highlight w:val="none"/>
          <w:lang w:val="en-US" w:eastAsia="zh-CN" w:bidi="ar-SA"/>
        </w:rPr>
        <w:t>对相关服务单位、材料、实施过程及验收进行管理。</w:t>
      </w:r>
    </w:p>
    <w:p>
      <w:pPr>
        <w:keepNext w:val="0"/>
        <w:keepLines w:val="0"/>
        <w:pageBreakBefore w:val="0"/>
        <w:widowControl w:val="0"/>
        <w:numPr>
          <w:ilvl w:val="0"/>
          <w:numId w:val="5"/>
        </w:numPr>
        <w:wordWrap/>
        <w:topLinePunct w:val="0"/>
        <w:bidi w:val="0"/>
        <w:snapToGrid/>
        <w:spacing w:after="0" w:afterLines="0"/>
        <w:ind w:left="0" w:firstLine="480" w:firstLineChars="200"/>
        <w:textAlignment w:val="auto"/>
        <w:rPr>
          <w:rFonts w:hint="eastAsia"/>
          <w:color w:val="auto"/>
          <w:highlight w:val="none"/>
          <w:lang w:val="en-US" w:eastAsia="zh"/>
        </w:rPr>
      </w:pPr>
      <w:r>
        <w:rPr>
          <w:rFonts w:hint="eastAsia"/>
          <w:color w:val="auto"/>
          <w:highlight w:val="none"/>
          <w:lang w:val="en-US" w:eastAsia="zh-CN"/>
        </w:rPr>
        <w:t>物资验收</w:t>
      </w:r>
      <w:r>
        <w:rPr>
          <w:rFonts w:hint="default"/>
          <w:color w:val="auto"/>
          <w:highlight w:val="none"/>
          <w:lang w:val="en-US" w:eastAsia="zh-CN"/>
        </w:rPr>
        <w:t>：</w:t>
      </w:r>
      <w:r>
        <w:rPr>
          <w:rFonts w:hint="eastAsia"/>
          <w:color w:val="auto"/>
          <w:highlight w:val="none"/>
          <w:lang w:val="en-US" w:eastAsia="zh-CN"/>
        </w:rPr>
        <w:t>在招标人完成相应物资</w:t>
      </w:r>
      <w:r>
        <w:rPr>
          <w:rFonts w:hint="default"/>
          <w:color w:val="auto"/>
          <w:highlight w:val="none"/>
          <w:lang w:val="en-US" w:eastAsia="zh-CN"/>
        </w:rPr>
        <w:t>采购</w:t>
      </w:r>
      <w:r>
        <w:rPr>
          <w:rFonts w:hint="eastAsia"/>
          <w:color w:val="auto"/>
          <w:highlight w:val="none"/>
          <w:lang w:val="en-US" w:eastAsia="zh-CN"/>
        </w:rPr>
        <w:t>后，中标人需根据相关国家法律法规要求完成设备进场</w:t>
      </w:r>
      <w:r>
        <w:rPr>
          <w:rFonts w:hint="default"/>
          <w:color w:val="auto"/>
          <w:highlight w:val="none"/>
          <w:lang w:val="en-US" w:eastAsia="zh-CN"/>
        </w:rPr>
        <w:t>质量验收</w:t>
      </w:r>
      <w:r>
        <w:rPr>
          <w:rFonts w:hint="eastAsia"/>
          <w:color w:val="auto"/>
          <w:highlight w:val="none"/>
          <w:lang w:val="en-US" w:eastAsia="zh-CN"/>
        </w:rPr>
        <w:t>，并入库。</w:t>
      </w:r>
      <w:r>
        <w:rPr>
          <w:rFonts w:hint="eastAsia"/>
          <w:color w:val="auto"/>
          <w:highlight w:val="none"/>
          <w:lang w:val="en-US" w:eastAsia="zh"/>
        </w:rPr>
        <w:t>此外，针对与采购需求及过往质量不符合的应</w:t>
      </w:r>
      <w:r>
        <w:rPr>
          <w:rFonts w:hint="eastAsia"/>
          <w:color w:val="auto"/>
          <w:highlight w:val="none"/>
          <w:lang w:val="en-US" w:eastAsia="zh-CN"/>
        </w:rPr>
        <w:t>及时</w:t>
      </w:r>
      <w:r>
        <w:rPr>
          <w:rFonts w:hint="eastAsia"/>
          <w:color w:val="auto"/>
          <w:highlight w:val="none"/>
          <w:lang w:val="en-US" w:eastAsia="zh"/>
        </w:rPr>
        <w:t>报招标人审核，若最终审核不符合，需做退货处理，否则</w:t>
      </w:r>
      <w:r>
        <w:rPr>
          <w:rFonts w:hint="eastAsia"/>
          <w:color w:val="auto"/>
          <w:highlight w:val="none"/>
          <w:lang w:val="en-US" w:eastAsia="zh-CN"/>
        </w:rPr>
        <w:t>中标人</w:t>
      </w:r>
      <w:r>
        <w:rPr>
          <w:rFonts w:hint="eastAsia"/>
          <w:color w:val="auto"/>
          <w:highlight w:val="none"/>
          <w:lang w:val="en-US" w:eastAsia="zh"/>
        </w:rPr>
        <w:t>需对此承担相应管理缺失责任。</w:t>
      </w:r>
    </w:p>
    <w:tbl>
      <w:tblPr>
        <w:tblStyle w:val="21"/>
        <w:tblW w:w="83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7"/>
        <w:gridCol w:w="4082"/>
        <w:gridCol w:w="1013"/>
        <w:gridCol w:w="995"/>
        <w:gridCol w:w="1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30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u w:val="none"/>
              </w:rPr>
            </w:pPr>
            <w:r>
              <w:rPr>
                <w:rFonts w:hint="eastAsia" w:cs="宋体"/>
                <w:i w:val="0"/>
                <w:iCs w:val="0"/>
                <w:color w:val="auto"/>
                <w:kern w:val="0"/>
                <w:sz w:val="21"/>
                <w:szCs w:val="21"/>
                <w:u w:val="none"/>
                <w:lang w:val="en-US" w:eastAsia="zh-CN" w:bidi="ar"/>
              </w:rPr>
              <w:t>表1：</w:t>
            </w:r>
            <w:r>
              <w:rPr>
                <w:rFonts w:hint="eastAsia" w:ascii="宋体" w:hAnsi="宋体" w:eastAsia="宋体" w:cs="宋体"/>
                <w:i w:val="0"/>
                <w:iCs w:val="0"/>
                <w:color w:val="auto"/>
                <w:kern w:val="0"/>
                <w:sz w:val="21"/>
                <w:szCs w:val="21"/>
                <w:u w:val="none"/>
                <w:lang w:val="en-US" w:eastAsia="zh-CN" w:bidi="ar"/>
              </w:rPr>
              <w:t>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cs="宋体"/>
                <w:i w:val="0"/>
                <w:iCs w:val="0"/>
                <w:color w:val="auto"/>
                <w:kern w:val="0"/>
                <w:sz w:val="21"/>
                <w:szCs w:val="21"/>
                <w:u w:val="none"/>
                <w:lang w:val="en-US" w:eastAsia="zh" w:bidi="ar"/>
              </w:rPr>
              <w:t>序</w:t>
            </w:r>
            <w:r>
              <w:rPr>
                <w:rFonts w:hint="eastAsia" w:ascii="宋体" w:hAnsi="宋体" w:eastAsia="宋体" w:cs="宋体"/>
                <w:i w:val="0"/>
                <w:iCs w:val="0"/>
                <w:color w:val="auto"/>
                <w:kern w:val="0"/>
                <w:sz w:val="21"/>
                <w:szCs w:val="21"/>
                <w:u w:val="none"/>
                <w:lang w:val="en-US" w:eastAsia="zh-CN" w:bidi="ar"/>
              </w:rPr>
              <w:t>号</w:t>
            </w:r>
          </w:p>
        </w:tc>
        <w:tc>
          <w:tcPr>
            <w:tcW w:w="4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采购事项</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招标人</w:t>
            </w:r>
            <w:r>
              <w:rPr>
                <w:rFonts w:hint="eastAsia" w:cs="宋体"/>
                <w:i w:val="0"/>
                <w:iCs w:val="0"/>
                <w:color w:val="auto"/>
                <w:kern w:val="0"/>
                <w:sz w:val="21"/>
                <w:szCs w:val="21"/>
                <w:u w:val="none"/>
                <w:lang w:val="en-US" w:eastAsia="zh-CN" w:bidi="ar"/>
              </w:rPr>
              <w:t>负责采购</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cs="宋体"/>
                <w:i w:val="0"/>
                <w:iCs w:val="0"/>
                <w:color w:val="auto"/>
                <w:kern w:val="0"/>
                <w:sz w:val="21"/>
                <w:szCs w:val="21"/>
                <w:u w:val="none"/>
                <w:lang w:val="en-US" w:eastAsia="zh-CN" w:bidi="ar"/>
              </w:rPr>
              <w:t>中标人负责采购</w:t>
            </w: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水、电、天然气</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生产所需药剂</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设备备品备件</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4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日常设备检维修、应急抢修工作所需的备品备件</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4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计划性大修所需的备品备件</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u w:val="none"/>
                <w:lang w:eastAsia="zh"/>
              </w:rPr>
            </w:pPr>
            <w:r>
              <w:rPr>
                <w:rFonts w:hint="eastAsia" w:ascii="宋体" w:hAnsi="宋体" w:eastAsia="宋体" w:cs="宋体"/>
                <w:i w:val="0"/>
                <w:iCs w:val="0"/>
                <w:color w:val="auto"/>
                <w:kern w:val="0"/>
                <w:sz w:val="21"/>
                <w:szCs w:val="21"/>
                <w:u w:val="none"/>
                <w:lang w:val="en-US" w:eastAsia="zh-CN" w:bidi="ar"/>
              </w:rPr>
              <w:t>特殊备品备件由招标人采购，</w:t>
            </w:r>
            <w:r>
              <w:rPr>
                <w:rFonts w:hint="eastAsia" w:cs="宋体"/>
                <w:i w:val="0"/>
                <w:iCs w:val="0"/>
                <w:color w:val="auto"/>
                <w:kern w:val="0"/>
                <w:sz w:val="21"/>
                <w:szCs w:val="21"/>
                <w:u w:val="none"/>
                <w:lang w:val="en-US" w:eastAsia="zh-CN" w:bidi="ar"/>
              </w:rPr>
              <w:t>例</w:t>
            </w:r>
            <w:r>
              <w:rPr>
                <w:rFonts w:hint="eastAsia" w:ascii="宋体" w:hAnsi="宋体" w:eastAsia="宋体" w:cs="宋体"/>
                <w:i w:val="0"/>
                <w:iCs w:val="0"/>
                <w:color w:val="auto"/>
                <w:kern w:val="0"/>
                <w:sz w:val="21"/>
                <w:szCs w:val="21"/>
                <w:u w:val="none"/>
                <w:lang w:val="en-US" w:eastAsia="zh-CN" w:bidi="ar"/>
              </w:rPr>
              <w:t>如涉及设备本体及非常规</w:t>
            </w:r>
            <w:r>
              <w:rPr>
                <w:rFonts w:hint="eastAsia" w:cs="宋体"/>
                <w:i w:val="0"/>
                <w:iCs w:val="0"/>
                <w:color w:val="auto"/>
                <w:kern w:val="0"/>
                <w:sz w:val="21"/>
                <w:szCs w:val="21"/>
                <w:u w:val="none"/>
                <w:lang w:val="en-US" w:eastAsia="zh-CN" w:bidi="ar"/>
              </w:rPr>
              <w:t>的</w:t>
            </w:r>
            <w:r>
              <w:rPr>
                <w:rFonts w:hint="eastAsia" w:ascii="宋体" w:hAnsi="宋体" w:eastAsia="宋体" w:cs="宋体"/>
                <w:i w:val="0"/>
                <w:iCs w:val="0"/>
                <w:color w:val="auto"/>
                <w:kern w:val="0"/>
                <w:sz w:val="21"/>
                <w:szCs w:val="21"/>
                <w:u w:val="none"/>
                <w:lang w:val="en-US" w:eastAsia="zh-CN" w:bidi="ar"/>
              </w:rPr>
              <w:t>备品备件</w:t>
            </w:r>
            <w:r>
              <w:rPr>
                <w:rFonts w:hint="eastAsia" w:ascii="宋体" w:hAnsi="宋体" w:eastAsia="宋体" w:cs="宋体"/>
                <w:i w:val="0"/>
                <w:iCs w:val="0"/>
                <w:color w:val="auto"/>
                <w:kern w:val="0"/>
                <w:sz w:val="21"/>
                <w:szCs w:val="21"/>
                <w:u w:val="none"/>
                <w:lang w:val="en-US" w:eastAsia="zh"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4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生产维修、保养、应急抢修所需全部耗材</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4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润滑油、滤芯、抹布、清洁剂等保养耗材</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4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布袋、膜等需定期更换耗材</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4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扳手、螺丝刀、绝缘胶布等检维修所需的工器具或耗材</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4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安全带、安全绳、防护服、梯子等协助安全生产的安全物资</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4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安全帽、劳保服、劳保鞋防毒面具、口罩等劳保用品</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4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起重设备、登高设备、校验设备等</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4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日常运行所需的其他物资采购</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w:t>
            </w:r>
          </w:p>
        </w:tc>
        <w:tc>
          <w:tcPr>
            <w:tcW w:w="4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化验室的试剂、器皿等采购</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委外服务</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w:t>
            </w:r>
          </w:p>
        </w:tc>
        <w:tc>
          <w:tcPr>
            <w:tcW w:w="4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外排废水处置</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4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炉渣委外处置</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c>
          <w:tcPr>
            <w:tcW w:w="4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螯合固化后的飞灰委外处置</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4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废盐委外处置</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4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CEMS、出水仪表、烟气及水处理的过程仪表、化验室设备的维护服务</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w:t>
            </w:r>
          </w:p>
        </w:tc>
        <w:tc>
          <w:tcPr>
            <w:tcW w:w="4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一般生产设备定期检验服务</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w:t>
            </w:r>
          </w:p>
        </w:tc>
        <w:tc>
          <w:tcPr>
            <w:tcW w:w="4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污泥泥质以及排污许可要求的相关检测</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w:t>
            </w:r>
          </w:p>
        </w:tc>
        <w:tc>
          <w:tcPr>
            <w:tcW w:w="4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消防、特种设备以及特殊设备的检验、维修服务</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w:t>
            </w:r>
          </w:p>
        </w:tc>
        <w:tc>
          <w:tcPr>
            <w:tcW w:w="4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计划性大修</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firstLine="0" w:firstLineChars="0"/>
              <w:jc w:val="left"/>
              <w:rPr>
                <w:rFonts w:hint="default" w:ascii="宋体" w:hAnsi="宋体" w:eastAsia="宋体" w:cs="宋体"/>
                <w:i w:val="0"/>
                <w:iCs w:val="0"/>
                <w:color w:val="auto"/>
                <w:sz w:val="21"/>
                <w:szCs w:val="21"/>
                <w:u w:val="none"/>
                <w:lang w:eastAsia="zh"/>
              </w:rPr>
            </w:pPr>
            <w:r>
              <w:rPr>
                <w:rFonts w:hint="eastAsia" w:ascii="宋体" w:hAnsi="宋体" w:eastAsia="宋体" w:cs="宋体"/>
                <w:i w:val="0"/>
                <w:iCs w:val="0"/>
                <w:color w:val="auto"/>
                <w:sz w:val="21"/>
                <w:szCs w:val="21"/>
                <w:u w:val="none"/>
                <w:lang w:eastAsia="zh"/>
              </w:rPr>
              <w:t>不含常规设备备品备件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6.10</w:t>
            </w:r>
          </w:p>
        </w:tc>
        <w:tc>
          <w:tcPr>
            <w:tcW w:w="4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化验室设备仪器的检定</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6.11</w:t>
            </w:r>
          </w:p>
        </w:tc>
        <w:tc>
          <w:tcPr>
            <w:tcW w:w="4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车间内整体设备环境清理、设备油漆修复等服务</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6.12</w:t>
            </w:r>
          </w:p>
        </w:tc>
        <w:tc>
          <w:tcPr>
            <w:tcW w:w="4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后勤保障服务，包括但不限于饭堂、保安、保洁</w:t>
            </w:r>
            <w:r>
              <w:rPr>
                <w:rFonts w:hint="eastAsia" w:cs="宋体"/>
                <w:i w:val="0"/>
                <w:iCs w:val="0"/>
                <w:color w:val="auto"/>
                <w:kern w:val="0"/>
                <w:sz w:val="21"/>
                <w:szCs w:val="21"/>
                <w:u w:val="none"/>
                <w:lang w:val="en-US" w:eastAsia="zh" w:bidi="ar"/>
              </w:rPr>
              <w:t>、办公家具、绿化、道路</w:t>
            </w:r>
            <w:r>
              <w:rPr>
                <w:rFonts w:hint="eastAsia" w:ascii="宋体" w:hAnsi="宋体" w:eastAsia="宋体" w:cs="宋体"/>
                <w:i w:val="0"/>
                <w:iCs w:val="0"/>
                <w:color w:val="auto"/>
                <w:kern w:val="0"/>
                <w:sz w:val="21"/>
                <w:szCs w:val="21"/>
                <w:u w:val="none"/>
                <w:lang w:val="en-US" w:eastAsia="zh-CN" w:bidi="ar"/>
              </w:rPr>
              <w:t>等</w:t>
            </w:r>
            <w:r>
              <w:rPr>
                <w:rFonts w:hint="eastAsia" w:cs="宋体"/>
                <w:i w:val="0"/>
                <w:iCs w:val="0"/>
                <w:color w:val="auto"/>
                <w:kern w:val="0"/>
                <w:sz w:val="21"/>
                <w:szCs w:val="21"/>
                <w:u w:val="none"/>
                <w:lang w:val="en-US" w:eastAsia="zh" w:bidi="ar"/>
              </w:rPr>
              <w:t>后勤</w:t>
            </w:r>
            <w:r>
              <w:rPr>
                <w:rFonts w:hint="eastAsia" w:ascii="宋体" w:hAnsi="宋体" w:eastAsia="宋体" w:cs="宋体"/>
                <w:i w:val="0"/>
                <w:iCs w:val="0"/>
                <w:color w:val="auto"/>
                <w:kern w:val="0"/>
                <w:sz w:val="21"/>
                <w:szCs w:val="21"/>
                <w:u w:val="none"/>
                <w:lang w:val="en-US" w:eastAsia="zh-CN" w:bidi="ar"/>
              </w:rPr>
              <w:t>工作内容。</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1"/>
                <w:szCs w:val="21"/>
                <w:u w:val="none"/>
                <w:lang w:val="en-US" w:eastAsia="zh" w:bidi="ar"/>
              </w:rPr>
            </w:pPr>
            <w:r>
              <w:rPr>
                <w:rFonts w:hint="eastAsia" w:cs="宋体"/>
                <w:i w:val="0"/>
                <w:iCs w:val="0"/>
                <w:color w:val="auto"/>
                <w:kern w:val="0"/>
                <w:sz w:val="21"/>
                <w:szCs w:val="21"/>
                <w:u w:val="none"/>
                <w:lang w:val="en-US" w:eastAsia="zh" w:bidi="ar"/>
              </w:rPr>
              <w:t>6.13</w:t>
            </w:r>
          </w:p>
        </w:tc>
        <w:tc>
          <w:tcPr>
            <w:tcW w:w="4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kern w:val="0"/>
                <w:sz w:val="21"/>
                <w:szCs w:val="21"/>
                <w:u w:val="none"/>
                <w:lang w:val="en-US" w:eastAsia="zh" w:bidi="ar"/>
              </w:rPr>
            </w:pPr>
            <w:r>
              <w:rPr>
                <w:rFonts w:hint="eastAsia" w:ascii="宋体" w:hAnsi="宋体" w:eastAsia="宋体" w:cs="宋体"/>
                <w:i w:val="0"/>
                <w:iCs w:val="0"/>
                <w:color w:val="auto"/>
                <w:kern w:val="0"/>
                <w:sz w:val="21"/>
                <w:szCs w:val="21"/>
                <w:u w:val="none"/>
                <w:lang w:val="en-US" w:eastAsia="zh-CN" w:bidi="ar"/>
              </w:rPr>
              <w:t>全厂区的</w:t>
            </w:r>
            <w:r>
              <w:rPr>
                <w:rFonts w:hint="eastAsia" w:cs="宋体"/>
                <w:i w:val="0"/>
                <w:iCs w:val="0"/>
                <w:color w:val="auto"/>
                <w:kern w:val="0"/>
                <w:sz w:val="21"/>
                <w:szCs w:val="21"/>
                <w:u w:val="none"/>
                <w:lang w:val="en-US" w:eastAsia="zh" w:bidi="ar"/>
              </w:rPr>
              <w:t>建筑建构内外部（含外立面）的维修保养保养</w:t>
            </w:r>
            <w:r>
              <w:rPr>
                <w:rFonts w:hint="eastAsia" w:ascii="宋体" w:hAnsi="宋体" w:eastAsia="宋体" w:cs="宋体"/>
                <w:i w:val="0"/>
                <w:iCs w:val="0"/>
                <w:color w:val="auto"/>
                <w:kern w:val="0"/>
                <w:sz w:val="21"/>
                <w:szCs w:val="21"/>
                <w:u w:val="none"/>
                <w:lang w:val="en-US" w:eastAsia="zh-CN" w:bidi="ar"/>
              </w:rPr>
              <w:t>等</w:t>
            </w:r>
            <w:r>
              <w:rPr>
                <w:rFonts w:hint="eastAsia" w:cs="宋体"/>
                <w:i w:val="0"/>
                <w:iCs w:val="0"/>
                <w:color w:val="auto"/>
                <w:kern w:val="0"/>
                <w:sz w:val="21"/>
                <w:szCs w:val="21"/>
                <w:u w:val="none"/>
                <w:lang w:val="en-US" w:eastAsia="zh" w:bidi="ar"/>
              </w:rPr>
              <w:t>。</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leftChars="0" w:right="0" w:firstLine="0" w:firstLineChars="0"/>
              <w:jc w:val="left"/>
              <w:rPr>
                <w:rFonts w:hint="default"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c>
          <w:tcPr>
            <w:tcW w:w="742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1、该采购清单仅为明确双方</w:t>
            </w:r>
            <w:r>
              <w:rPr>
                <w:rFonts w:hint="eastAsia" w:cs="宋体"/>
                <w:i w:val="0"/>
                <w:iCs w:val="0"/>
                <w:color w:val="auto"/>
                <w:kern w:val="0"/>
                <w:sz w:val="21"/>
                <w:szCs w:val="21"/>
                <w:u w:val="none"/>
                <w:lang w:val="en-US" w:eastAsia="zh-CN" w:bidi="ar"/>
              </w:rPr>
              <w:t>的采购范围</w:t>
            </w:r>
            <w:r>
              <w:rPr>
                <w:rFonts w:hint="eastAsia" w:ascii="宋体" w:hAnsi="宋体" w:eastAsia="宋体" w:cs="宋体"/>
                <w:i w:val="0"/>
                <w:iCs w:val="0"/>
                <w:color w:val="auto"/>
                <w:kern w:val="0"/>
                <w:sz w:val="21"/>
                <w:szCs w:val="21"/>
                <w:u w:val="none"/>
                <w:lang w:val="en-US" w:eastAsia="zh-CN" w:bidi="ar"/>
              </w:rPr>
              <w:t>，后续双方</w:t>
            </w:r>
            <w:r>
              <w:rPr>
                <w:rFonts w:hint="eastAsia" w:cs="宋体"/>
                <w:i w:val="0"/>
                <w:iCs w:val="0"/>
                <w:color w:val="auto"/>
                <w:kern w:val="0"/>
                <w:sz w:val="21"/>
                <w:szCs w:val="21"/>
                <w:u w:val="none"/>
                <w:lang w:val="en-US" w:eastAsia="zh-CN" w:bidi="ar"/>
              </w:rPr>
              <w:t>有权以</w:t>
            </w:r>
            <w:r>
              <w:rPr>
                <w:rFonts w:hint="eastAsia" w:ascii="宋体" w:hAnsi="宋体" w:eastAsia="宋体" w:cs="宋体"/>
                <w:i w:val="0"/>
                <w:iCs w:val="0"/>
                <w:color w:val="auto"/>
                <w:kern w:val="0"/>
                <w:sz w:val="21"/>
                <w:szCs w:val="21"/>
                <w:u w:val="none"/>
                <w:lang w:val="en-US" w:eastAsia="zh-CN" w:bidi="ar"/>
              </w:rPr>
              <w:t>该清单为基础定期补充、修改</w:t>
            </w:r>
            <w:r>
              <w:rPr>
                <w:rFonts w:hint="eastAsia" w:cs="宋体"/>
                <w:i w:val="0"/>
                <w:iCs w:val="0"/>
                <w:color w:val="auto"/>
                <w:kern w:val="0"/>
                <w:sz w:val="21"/>
                <w:szCs w:val="21"/>
                <w:u w:val="none"/>
                <w:lang w:val="en-US" w:eastAsia="zh-CN" w:bidi="ar"/>
              </w:rPr>
              <w:t>采购事项并明晰双方</w:t>
            </w:r>
            <w:r>
              <w:rPr>
                <w:rFonts w:hint="eastAsia" w:ascii="宋体" w:hAnsi="宋体" w:eastAsia="宋体" w:cs="宋体"/>
                <w:i w:val="0"/>
                <w:iCs w:val="0"/>
                <w:color w:val="auto"/>
                <w:kern w:val="0"/>
                <w:sz w:val="21"/>
                <w:szCs w:val="21"/>
                <w:u w:val="none"/>
                <w:lang w:val="en-US" w:eastAsia="zh-CN" w:bidi="ar"/>
              </w:rPr>
              <w:t>责任，</w:t>
            </w:r>
            <w:r>
              <w:rPr>
                <w:rFonts w:hint="eastAsia" w:cs="宋体"/>
                <w:i w:val="0"/>
                <w:iCs w:val="0"/>
                <w:color w:val="auto"/>
                <w:kern w:val="0"/>
                <w:sz w:val="21"/>
                <w:szCs w:val="21"/>
                <w:u w:val="none"/>
                <w:lang w:val="en-US" w:eastAsia="zh-CN" w:bidi="ar"/>
              </w:rPr>
              <w:t>最终</w:t>
            </w:r>
            <w:r>
              <w:rPr>
                <w:rFonts w:hint="eastAsia" w:ascii="宋体" w:hAnsi="宋体" w:eastAsia="宋体" w:cs="宋体"/>
                <w:i w:val="0"/>
                <w:iCs w:val="0"/>
                <w:color w:val="auto"/>
                <w:kern w:val="0"/>
                <w:sz w:val="21"/>
                <w:szCs w:val="21"/>
                <w:u w:val="none"/>
                <w:lang w:val="en-US" w:eastAsia="zh-CN" w:bidi="ar"/>
              </w:rPr>
              <w:t>以招标人审核</w:t>
            </w:r>
            <w:r>
              <w:rPr>
                <w:rFonts w:hint="eastAsia" w:cs="宋体"/>
                <w:i w:val="0"/>
                <w:iCs w:val="0"/>
                <w:color w:val="auto"/>
                <w:kern w:val="0"/>
                <w:sz w:val="21"/>
                <w:szCs w:val="21"/>
                <w:u w:val="none"/>
                <w:lang w:val="en-US" w:eastAsia="zh-CN" w:bidi="ar"/>
              </w:rPr>
              <w:t>同意</w:t>
            </w:r>
            <w:r>
              <w:rPr>
                <w:rFonts w:hint="eastAsia" w:ascii="宋体" w:hAnsi="宋体" w:eastAsia="宋体" w:cs="宋体"/>
                <w:i w:val="0"/>
                <w:iCs w:val="0"/>
                <w:color w:val="auto"/>
                <w:kern w:val="0"/>
                <w:sz w:val="21"/>
                <w:szCs w:val="21"/>
                <w:u w:val="none"/>
                <w:lang w:val="en-US" w:eastAsia="zh-CN" w:bidi="ar"/>
              </w:rPr>
              <w:t>为准。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2、对于招标人采购的委外服务单位，中标人应负管理责任，具体责任以</w:t>
            </w:r>
            <w:r>
              <w:rPr>
                <w:rFonts w:hint="eastAsia" w:cs="宋体"/>
                <w:i w:val="0"/>
                <w:iCs w:val="0"/>
                <w:color w:val="auto"/>
                <w:kern w:val="0"/>
                <w:sz w:val="21"/>
                <w:szCs w:val="21"/>
                <w:u w:val="none"/>
                <w:lang w:val="en-US" w:eastAsia="zh-CN" w:bidi="ar"/>
              </w:rPr>
              <w:t>本需求的相关要求、污泥项目</w:t>
            </w:r>
            <w:r>
              <w:rPr>
                <w:rFonts w:hint="eastAsia" w:ascii="宋体" w:hAnsi="宋体" w:eastAsia="宋体" w:cs="宋体"/>
                <w:i w:val="0"/>
                <w:iCs w:val="0"/>
                <w:color w:val="auto"/>
                <w:kern w:val="0"/>
                <w:sz w:val="21"/>
                <w:szCs w:val="21"/>
                <w:u w:val="none"/>
                <w:lang w:val="en-US" w:eastAsia="zh-CN" w:bidi="ar"/>
              </w:rPr>
              <w:t>的管理制度或招标人要求为准。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w:t>
            </w:r>
            <w:r>
              <w:rPr>
                <w:rFonts w:hint="eastAsia" w:cs="宋体"/>
                <w:i w:val="0"/>
                <w:iCs w:val="0"/>
                <w:color w:val="auto"/>
                <w:kern w:val="0"/>
                <w:sz w:val="21"/>
                <w:szCs w:val="21"/>
                <w:u w:val="none"/>
                <w:lang w:val="en-US" w:eastAsia="zh-CN" w:bidi="ar"/>
              </w:rPr>
              <w:t>委外运营</w:t>
            </w:r>
            <w:r>
              <w:rPr>
                <w:rFonts w:hint="eastAsia" w:ascii="宋体" w:hAnsi="宋体" w:eastAsia="宋体" w:cs="宋体"/>
                <w:i w:val="0"/>
                <w:iCs w:val="0"/>
                <w:color w:val="auto"/>
                <w:kern w:val="0"/>
                <w:sz w:val="21"/>
                <w:szCs w:val="21"/>
                <w:u w:val="none"/>
                <w:lang w:val="en-US" w:eastAsia="zh-CN" w:bidi="ar"/>
              </w:rPr>
              <w:t>服务</w:t>
            </w:r>
            <w:r>
              <w:rPr>
                <w:rFonts w:hint="eastAsia" w:cs="宋体"/>
                <w:i w:val="0"/>
                <w:iCs w:val="0"/>
                <w:color w:val="auto"/>
                <w:kern w:val="0"/>
                <w:sz w:val="21"/>
                <w:szCs w:val="21"/>
                <w:u w:val="none"/>
                <w:lang w:val="en-US" w:eastAsia="zh-CN" w:bidi="ar"/>
              </w:rPr>
              <w:t>期间中标人所购买</w:t>
            </w:r>
            <w:r>
              <w:rPr>
                <w:rFonts w:hint="eastAsia" w:ascii="宋体" w:hAnsi="宋体" w:eastAsia="宋体" w:cs="宋体"/>
                <w:i w:val="0"/>
                <w:iCs w:val="0"/>
                <w:color w:val="auto"/>
                <w:kern w:val="0"/>
                <w:sz w:val="21"/>
                <w:szCs w:val="21"/>
                <w:u w:val="none"/>
                <w:lang w:val="en-US" w:eastAsia="zh-CN" w:bidi="ar"/>
              </w:rPr>
              <w:t>的设备及材料</w:t>
            </w:r>
            <w:r>
              <w:rPr>
                <w:rFonts w:hint="eastAsia" w:cs="宋体"/>
                <w:i w:val="0"/>
                <w:iCs w:val="0"/>
                <w:color w:val="auto"/>
                <w:kern w:val="0"/>
                <w:sz w:val="21"/>
                <w:szCs w:val="21"/>
                <w:u w:val="none"/>
                <w:lang w:val="en-US" w:eastAsia="zh-CN" w:bidi="ar"/>
              </w:rPr>
              <w:t>均</w:t>
            </w:r>
            <w:r>
              <w:rPr>
                <w:rFonts w:hint="eastAsia" w:ascii="宋体" w:hAnsi="宋体" w:eastAsia="宋体" w:cs="宋体"/>
                <w:i w:val="0"/>
                <w:iCs w:val="0"/>
                <w:color w:val="auto"/>
                <w:kern w:val="0"/>
                <w:sz w:val="21"/>
                <w:szCs w:val="21"/>
                <w:u w:val="none"/>
                <w:lang w:val="en-US" w:eastAsia="zh-CN" w:bidi="ar"/>
              </w:rPr>
              <w:t>属于招标人的资产，应跟随6.1技术资料移交相关要求一并无偿移交</w:t>
            </w:r>
            <w:r>
              <w:rPr>
                <w:rFonts w:hint="eastAsia" w:cs="宋体"/>
                <w:i w:val="0"/>
                <w:iCs w:val="0"/>
                <w:color w:val="auto"/>
                <w:kern w:val="0"/>
                <w:sz w:val="21"/>
                <w:szCs w:val="21"/>
                <w:u w:val="none"/>
                <w:lang w:val="en-US" w:eastAsia="zh-CN" w:bidi="ar"/>
              </w:rPr>
              <w:t>给招标人。</w:t>
            </w:r>
          </w:p>
        </w:tc>
      </w:tr>
    </w:tbl>
    <w:p>
      <w:pPr>
        <w:pStyle w:val="2"/>
        <w:numPr>
          <w:ilvl w:val="-1"/>
          <w:numId w:val="0"/>
        </w:numPr>
        <w:ind w:firstLine="0" w:firstLineChars="0"/>
        <w:rPr>
          <w:rFonts w:hint="eastAsia"/>
          <w:color w:val="auto"/>
          <w:lang w:val="en-US" w:eastAsia="zh"/>
        </w:rPr>
      </w:pPr>
    </w:p>
    <w:p>
      <w:pPr>
        <w:keepNext w:val="0"/>
        <w:keepLines w:val="0"/>
        <w:pageBreakBefore w:val="0"/>
        <w:widowControl w:val="0"/>
        <w:numPr>
          <w:ilvl w:val="0"/>
          <w:numId w:val="0"/>
        </w:numPr>
        <w:wordWrap/>
        <w:topLinePunct w:val="0"/>
        <w:bidi w:val="0"/>
        <w:snapToGrid/>
        <w:spacing w:after="0" w:afterLines="0"/>
        <w:ind w:left="0" w:leftChars="0" w:firstLine="482" w:firstLineChars="200"/>
        <w:textAlignment w:val="auto"/>
        <w:outlineLvl w:val="2"/>
        <w:rPr>
          <w:rFonts w:hint="default"/>
          <w:b/>
          <w:bCs/>
          <w:color w:val="auto"/>
          <w:lang w:val="en-US" w:eastAsia="zh-CN"/>
        </w:rPr>
      </w:pPr>
      <w:bookmarkStart w:id="273" w:name="_Toc1190318698"/>
      <w:bookmarkStart w:id="274" w:name="_Toc26769"/>
      <w:bookmarkStart w:id="275" w:name="_Toc32146"/>
      <w:bookmarkStart w:id="276" w:name="_Toc1206630581"/>
      <w:bookmarkStart w:id="277" w:name="_Toc13439"/>
      <w:bookmarkStart w:id="278" w:name="_Toc25393"/>
      <w:bookmarkStart w:id="279" w:name="_Toc16940"/>
      <w:bookmarkStart w:id="280" w:name="_Toc9419"/>
      <w:bookmarkStart w:id="281" w:name="_Toc15848"/>
      <w:bookmarkStart w:id="282" w:name="_Toc28722"/>
      <w:r>
        <w:rPr>
          <w:rFonts w:hint="eastAsia"/>
          <w:b/>
          <w:bCs/>
          <w:color w:val="auto"/>
          <w:lang w:val="en-US" w:eastAsia="zh-CN"/>
        </w:rPr>
        <w:t>3.5</w:t>
      </w:r>
      <w:r>
        <w:rPr>
          <w:rFonts w:hint="eastAsia"/>
          <w:b/>
          <w:bCs/>
          <w:color w:val="auto"/>
          <w:lang w:val="en-US" w:eastAsia="zh"/>
        </w:rPr>
        <w:t>.3</w:t>
      </w:r>
      <w:r>
        <w:rPr>
          <w:rFonts w:hint="eastAsia"/>
          <w:b/>
          <w:bCs/>
          <w:color w:val="auto"/>
          <w:lang w:val="en-US" w:eastAsia="zh-CN"/>
        </w:rPr>
        <w:t xml:space="preserve"> </w:t>
      </w:r>
      <w:bookmarkEnd w:id="273"/>
      <w:bookmarkEnd w:id="274"/>
      <w:bookmarkEnd w:id="275"/>
      <w:bookmarkEnd w:id="276"/>
      <w:r>
        <w:rPr>
          <w:rFonts w:hint="eastAsia"/>
          <w:b/>
          <w:bCs/>
          <w:color w:val="auto"/>
          <w:lang w:val="en-US" w:eastAsia="zh-CN"/>
        </w:rPr>
        <w:t>参观与检查</w:t>
      </w:r>
      <w:bookmarkEnd w:id="277"/>
      <w:bookmarkEnd w:id="278"/>
      <w:bookmarkEnd w:id="279"/>
      <w:bookmarkEnd w:id="280"/>
      <w:bookmarkEnd w:id="281"/>
      <w:bookmarkEnd w:id="282"/>
    </w:p>
    <w:p>
      <w:pPr>
        <w:keepNext w:val="0"/>
        <w:keepLines w:val="0"/>
        <w:pageBreakBefore w:val="0"/>
        <w:widowControl w:val="0"/>
        <w:wordWrap/>
        <w:topLinePunct w:val="0"/>
        <w:bidi w:val="0"/>
        <w:snapToGrid/>
        <w:spacing w:after="0" w:afterLines="0"/>
        <w:ind w:left="0" w:leftChars="0" w:firstLine="480" w:firstLineChars="200"/>
        <w:textAlignment w:val="auto"/>
        <w:rPr>
          <w:rFonts w:hint="eastAsia"/>
          <w:color w:val="auto"/>
          <w:lang w:val="en-US" w:eastAsia="zh-CN"/>
        </w:rPr>
      </w:pPr>
      <w:r>
        <w:rPr>
          <w:rFonts w:hint="eastAsia"/>
          <w:color w:val="auto"/>
          <w:lang w:val="en-US" w:eastAsia="zh-CN"/>
        </w:rPr>
        <w:t>（1）参观接待：在招标人组织相关人员参观接待的工作时候，中标人根据需要配备专人陪同接待，从旁讲解项目运营情况、工艺等。</w:t>
      </w:r>
    </w:p>
    <w:p>
      <w:pPr>
        <w:keepNext w:val="0"/>
        <w:keepLines w:val="0"/>
        <w:pageBreakBefore w:val="0"/>
        <w:widowControl w:val="0"/>
        <w:wordWrap/>
        <w:topLinePunct w:val="0"/>
        <w:bidi w:val="0"/>
        <w:snapToGrid/>
        <w:spacing w:after="0" w:afterLines="0"/>
        <w:ind w:left="0" w:firstLine="480" w:firstLineChars="200"/>
        <w:textAlignment w:val="auto"/>
        <w:rPr>
          <w:rFonts w:hint="eastAsia"/>
          <w:color w:val="auto"/>
          <w:lang w:val="en-US" w:eastAsia="zh-CN"/>
        </w:rPr>
      </w:pPr>
      <w:r>
        <w:rPr>
          <w:rFonts w:hint="eastAsia"/>
          <w:color w:val="auto"/>
          <w:lang w:val="en-US" w:eastAsia="zh-CN"/>
        </w:rPr>
        <w:t>（2）主管部门检查：整理相应运行台账，协助招标人完成</w:t>
      </w:r>
      <w:r>
        <w:rPr>
          <w:rFonts w:hint="eastAsia"/>
          <w:color w:val="auto"/>
          <w:lang w:val="en-US" w:eastAsia="zh"/>
        </w:rPr>
        <w:t>向</w:t>
      </w:r>
      <w:r>
        <w:rPr>
          <w:rFonts w:hint="eastAsia"/>
          <w:color w:val="auto"/>
          <w:lang w:val="en-US" w:eastAsia="zh-CN"/>
        </w:rPr>
        <w:t>主管部门</w:t>
      </w:r>
      <w:r>
        <w:rPr>
          <w:rFonts w:hint="eastAsia"/>
          <w:color w:val="auto"/>
          <w:lang w:val="en-US" w:eastAsia="zh"/>
        </w:rPr>
        <w:t>报送</w:t>
      </w:r>
      <w:r>
        <w:rPr>
          <w:rFonts w:hint="eastAsia"/>
          <w:color w:val="auto"/>
          <w:lang w:val="en-US" w:eastAsia="zh-CN"/>
        </w:rPr>
        <w:t>相关资料。</w:t>
      </w:r>
    </w:p>
    <w:p>
      <w:pPr>
        <w:keepNext w:val="0"/>
        <w:keepLines w:val="0"/>
        <w:pageBreakBefore w:val="0"/>
        <w:widowControl w:val="0"/>
        <w:wordWrap/>
        <w:topLinePunct w:val="0"/>
        <w:bidi w:val="0"/>
        <w:snapToGrid/>
        <w:spacing w:after="0" w:afterLines="0"/>
        <w:ind w:left="0" w:leftChars="0" w:firstLine="482" w:firstLineChars="200"/>
        <w:jc w:val="left"/>
        <w:textAlignment w:val="auto"/>
        <w:outlineLvl w:val="2"/>
        <w:rPr>
          <w:rFonts w:hint="default"/>
          <w:b/>
          <w:bCs/>
          <w:color w:val="auto"/>
          <w:lang w:val="en-US" w:eastAsia="zh-CN"/>
        </w:rPr>
      </w:pPr>
      <w:bookmarkStart w:id="283" w:name="_Toc13915"/>
      <w:bookmarkStart w:id="284" w:name="_Toc413174987"/>
      <w:bookmarkStart w:id="285" w:name="_Toc7451"/>
      <w:bookmarkStart w:id="286" w:name="_Toc25450"/>
      <w:bookmarkStart w:id="287" w:name="_Toc14445"/>
      <w:bookmarkStart w:id="288" w:name="_Toc14947"/>
      <w:bookmarkStart w:id="289" w:name="_Toc5853"/>
      <w:bookmarkStart w:id="290" w:name="_Toc22272"/>
      <w:bookmarkStart w:id="291" w:name="_Toc32751"/>
      <w:bookmarkStart w:id="292" w:name="_Toc1462540059"/>
      <w:r>
        <w:rPr>
          <w:rFonts w:hint="eastAsia"/>
          <w:b/>
          <w:bCs/>
          <w:color w:val="auto"/>
          <w:lang w:val="en-US" w:eastAsia="zh-CN"/>
        </w:rPr>
        <w:t>3.5.</w:t>
      </w:r>
      <w:r>
        <w:rPr>
          <w:rFonts w:hint="eastAsia"/>
          <w:b/>
          <w:bCs/>
          <w:color w:val="auto"/>
          <w:lang w:val="en-US" w:eastAsia="zh"/>
        </w:rPr>
        <w:t>4</w:t>
      </w:r>
      <w:r>
        <w:rPr>
          <w:rFonts w:hint="eastAsia"/>
          <w:b/>
          <w:bCs/>
          <w:color w:val="auto"/>
          <w:lang w:val="en-US" w:eastAsia="zh-CN"/>
        </w:rPr>
        <w:t xml:space="preserve"> 人员培训</w:t>
      </w:r>
      <w:bookmarkEnd w:id="283"/>
      <w:bookmarkEnd w:id="284"/>
      <w:bookmarkEnd w:id="285"/>
      <w:bookmarkEnd w:id="286"/>
      <w:bookmarkEnd w:id="287"/>
      <w:bookmarkEnd w:id="288"/>
      <w:bookmarkEnd w:id="289"/>
      <w:bookmarkEnd w:id="290"/>
      <w:bookmarkEnd w:id="291"/>
      <w:bookmarkEnd w:id="292"/>
    </w:p>
    <w:p>
      <w:pPr>
        <w:keepNext w:val="0"/>
        <w:keepLines w:val="0"/>
        <w:pageBreakBefore w:val="0"/>
        <w:widowControl w:val="0"/>
        <w:wordWrap/>
        <w:topLinePunct w:val="0"/>
        <w:bidi w:val="0"/>
        <w:snapToGrid/>
        <w:spacing w:after="0" w:afterLines="0"/>
        <w:ind w:left="0" w:firstLine="480" w:firstLineChars="200"/>
        <w:textAlignment w:val="auto"/>
        <w:rPr>
          <w:rFonts w:hint="default"/>
          <w:color w:val="auto"/>
          <w:lang w:val="en-US" w:eastAsia="zh-CN"/>
        </w:rPr>
      </w:pPr>
      <w:r>
        <w:rPr>
          <w:rFonts w:hint="eastAsia"/>
          <w:color w:val="auto"/>
          <w:lang w:val="en-US" w:eastAsia="zh-CN"/>
        </w:rPr>
        <w:t>（1）中标人应配备专人对招标人新派驻项目的管理人员进行现场安全、工艺设备运行、检维修、保养等培训，直至新派驻的人员完成相应考核。中标人不得向招标人索要额外支付费用。</w:t>
      </w:r>
    </w:p>
    <w:bookmarkEnd w:id="68"/>
    <w:p>
      <w:pPr>
        <w:keepNext w:val="0"/>
        <w:keepLines w:val="0"/>
        <w:pageBreakBefore w:val="0"/>
        <w:widowControl w:val="0"/>
        <w:numPr>
          <w:ilvl w:val="0"/>
          <w:numId w:val="0"/>
        </w:numPr>
        <w:wordWrap/>
        <w:topLinePunct w:val="0"/>
        <w:bidi w:val="0"/>
        <w:snapToGrid/>
        <w:spacing w:after="0" w:afterLines="0"/>
        <w:ind w:left="0" w:leftChars="0" w:firstLine="482" w:firstLineChars="200"/>
        <w:textAlignment w:val="auto"/>
        <w:outlineLvl w:val="0"/>
        <w:rPr>
          <w:rFonts w:hint="eastAsia"/>
          <w:b/>
          <w:bCs/>
          <w:color w:val="auto"/>
          <w:lang w:val="en-US" w:eastAsia="zh-CN"/>
        </w:rPr>
      </w:pPr>
      <w:bookmarkStart w:id="293" w:name="_Toc6615"/>
      <w:bookmarkStart w:id="294" w:name="_Toc11853"/>
      <w:bookmarkStart w:id="295" w:name="_Toc15494"/>
      <w:bookmarkStart w:id="296" w:name="_Toc327136835"/>
      <w:bookmarkStart w:id="297" w:name="_Toc1757"/>
      <w:bookmarkStart w:id="298" w:name="_Toc24082"/>
      <w:bookmarkStart w:id="299" w:name="_Toc1075476240"/>
      <w:bookmarkStart w:id="300" w:name="_Toc31152"/>
      <w:bookmarkStart w:id="301" w:name="_Toc16443"/>
      <w:bookmarkStart w:id="302" w:name="_Toc28411"/>
      <w:r>
        <w:rPr>
          <w:rFonts w:hint="eastAsia"/>
          <w:b/>
          <w:bCs/>
          <w:color w:val="auto"/>
          <w:lang w:val="en-US" w:eastAsia="zh-CN"/>
        </w:rPr>
        <w:t>4 人员要求</w:t>
      </w:r>
      <w:bookmarkEnd w:id="293"/>
      <w:bookmarkEnd w:id="294"/>
      <w:bookmarkEnd w:id="295"/>
      <w:bookmarkEnd w:id="296"/>
      <w:bookmarkEnd w:id="297"/>
      <w:bookmarkEnd w:id="298"/>
      <w:bookmarkEnd w:id="299"/>
      <w:bookmarkEnd w:id="300"/>
      <w:bookmarkEnd w:id="301"/>
      <w:bookmarkEnd w:id="302"/>
    </w:p>
    <w:p>
      <w:pPr>
        <w:keepNext w:val="0"/>
        <w:keepLines w:val="0"/>
        <w:pageBreakBefore w:val="0"/>
        <w:widowControl w:val="0"/>
        <w:numPr>
          <w:ilvl w:val="0"/>
          <w:numId w:val="0"/>
        </w:numPr>
        <w:wordWrap/>
        <w:topLinePunct w:val="0"/>
        <w:bidi w:val="0"/>
        <w:snapToGrid/>
        <w:spacing w:after="0" w:afterLines="0"/>
        <w:ind w:left="0" w:leftChars="0" w:firstLine="482" w:firstLineChars="200"/>
        <w:textAlignment w:val="auto"/>
        <w:outlineLvl w:val="1"/>
        <w:rPr>
          <w:rFonts w:hint="default"/>
          <w:b/>
          <w:bCs/>
          <w:color w:val="auto"/>
          <w:lang w:val="en-US" w:eastAsia="zh-CN"/>
        </w:rPr>
      </w:pPr>
      <w:bookmarkStart w:id="303" w:name="_Toc2828"/>
      <w:bookmarkStart w:id="304" w:name="_Toc23603"/>
      <w:bookmarkStart w:id="305" w:name="_Toc14134"/>
      <w:bookmarkStart w:id="306" w:name="_Toc964702374"/>
      <w:bookmarkStart w:id="307" w:name="_Toc18299"/>
      <w:bookmarkStart w:id="308" w:name="_Toc25133"/>
      <w:bookmarkStart w:id="309" w:name="_Toc27641"/>
      <w:bookmarkStart w:id="310" w:name="_Toc30644"/>
      <w:bookmarkStart w:id="311" w:name="_Toc10243"/>
      <w:bookmarkStart w:id="312" w:name="_Toc1702669247"/>
      <w:r>
        <w:rPr>
          <w:rFonts w:hint="eastAsia"/>
          <w:b/>
          <w:bCs/>
          <w:color w:val="auto"/>
          <w:lang w:val="en-US" w:eastAsia="zh-CN"/>
        </w:rPr>
        <w:t>4.1配置要求</w:t>
      </w:r>
      <w:bookmarkEnd w:id="303"/>
      <w:bookmarkEnd w:id="304"/>
      <w:bookmarkEnd w:id="305"/>
      <w:bookmarkEnd w:id="306"/>
      <w:bookmarkEnd w:id="307"/>
      <w:bookmarkEnd w:id="308"/>
      <w:bookmarkEnd w:id="309"/>
      <w:bookmarkEnd w:id="310"/>
      <w:bookmarkEnd w:id="311"/>
      <w:bookmarkEnd w:id="312"/>
    </w:p>
    <w:p>
      <w:pPr>
        <w:keepNext w:val="0"/>
        <w:keepLines w:val="0"/>
        <w:pageBreakBefore w:val="0"/>
        <w:widowControl w:val="0"/>
        <w:wordWrap/>
        <w:topLinePunct w:val="0"/>
        <w:bidi w:val="0"/>
        <w:snapToGrid/>
        <w:spacing w:after="0" w:afterLines="0"/>
        <w:ind w:left="0" w:firstLine="480" w:firstLineChars="200"/>
        <w:textAlignment w:val="auto"/>
        <w:rPr>
          <w:rFonts w:hint="default"/>
          <w:color w:val="auto"/>
          <w:lang w:val="en-US" w:eastAsia="zh-CN"/>
        </w:rPr>
      </w:pPr>
      <w:r>
        <w:rPr>
          <w:rFonts w:hint="eastAsia"/>
          <w:color w:val="auto"/>
          <w:lang w:val="en-US" w:eastAsia="zh-CN"/>
        </w:rPr>
        <w:t>中标人</w:t>
      </w:r>
      <w:r>
        <w:rPr>
          <w:rFonts w:hint="eastAsia"/>
          <w:color w:val="auto"/>
          <w:lang w:val="en-US" w:eastAsia="zh"/>
        </w:rPr>
        <w:t>为</w:t>
      </w:r>
      <w:r>
        <w:rPr>
          <w:rFonts w:hint="eastAsia"/>
          <w:color w:val="auto"/>
          <w:lang w:val="en-US" w:eastAsia="zh-CN"/>
        </w:rPr>
        <w:t>本项目配置</w:t>
      </w:r>
      <w:r>
        <w:rPr>
          <w:rFonts w:hint="eastAsia"/>
          <w:color w:val="auto"/>
          <w:lang w:val="en-US" w:eastAsia="zh"/>
        </w:rPr>
        <w:t>的编制</w:t>
      </w:r>
      <w:r>
        <w:rPr>
          <w:rFonts w:hint="eastAsia"/>
          <w:color w:val="auto"/>
          <w:lang w:val="en-US" w:eastAsia="zh-CN"/>
        </w:rPr>
        <w:t>人员</w:t>
      </w:r>
      <w:r>
        <w:rPr>
          <w:rFonts w:hint="eastAsia"/>
          <w:color w:val="auto"/>
          <w:lang w:val="en-US" w:eastAsia="zh"/>
        </w:rPr>
        <w:t>应不超过【106】人，下表</w:t>
      </w:r>
      <w:r>
        <w:rPr>
          <w:rFonts w:hint="eastAsia"/>
          <w:color w:val="auto"/>
          <w:lang w:val="en-US" w:eastAsia="zh-CN"/>
        </w:rPr>
        <w:t>的资质及经验</w:t>
      </w:r>
      <w:r>
        <w:rPr>
          <w:rFonts w:hint="eastAsia"/>
          <w:color w:val="auto"/>
          <w:lang w:val="en-US" w:eastAsia="zh"/>
        </w:rPr>
        <w:t>要求</w:t>
      </w:r>
      <w:r>
        <w:rPr>
          <w:rFonts w:hint="eastAsia"/>
          <w:color w:val="auto"/>
          <w:lang w:val="en-US" w:eastAsia="zh-CN"/>
        </w:rPr>
        <w:t>为最低</w:t>
      </w:r>
      <w:r>
        <w:rPr>
          <w:rFonts w:hint="eastAsia"/>
          <w:color w:val="auto"/>
          <w:lang w:val="en-US" w:eastAsia="zh"/>
        </w:rPr>
        <w:t>配置要求，</w:t>
      </w:r>
      <w:r>
        <w:rPr>
          <w:rFonts w:hint="eastAsia"/>
          <w:color w:val="auto"/>
          <w:lang w:val="en-US" w:eastAsia="zh-CN"/>
        </w:rPr>
        <w:t>岗位及对应人数可根据实际运行需求进行调整（生产运营总负责人和</w:t>
      </w:r>
      <w:r>
        <w:rPr>
          <w:rFonts w:hint="eastAsia" w:ascii="宋体" w:hAnsi="宋体" w:eastAsia="宋体" w:cs="宋体"/>
          <w:b w:val="0"/>
          <w:bCs w:val="0"/>
          <w:color w:val="auto"/>
          <w:szCs w:val="24"/>
          <w:vertAlign w:val="baseline"/>
          <w:lang w:val="en-US" w:eastAsia="zh"/>
        </w:rPr>
        <w:t>安全负责人</w:t>
      </w:r>
      <w:r>
        <w:rPr>
          <w:rFonts w:hint="eastAsia" w:cs="宋体"/>
          <w:b w:val="0"/>
          <w:bCs w:val="0"/>
          <w:color w:val="auto"/>
          <w:szCs w:val="24"/>
          <w:vertAlign w:val="baseline"/>
          <w:lang w:val="en-US" w:eastAsia="zh-CN"/>
        </w:rPr>
        <w:t>为必须配备岗位</w:t>
      </w:r>
      <w:r>
        <w:rPr>
          <w:rFonts w:hint="eastAsia"/>
          <w:color w:val="auto"/>
          <w:lang w:val="en-US" w:eastAsia="zh-CN"/>
        </w:rPr>
        <w:t>）。中标人应在中标后</w:t>
      </w:r>
      <w:r>
        <w:rPr>
          <w:rFonts w:hint="eastAsia"/>
          <w:color w:val="auto"/>
          <w:lang w:val="en-US" w:eastAsia="zh"/>
        </w:rPr>
        <w:t>形成服务团队配置方案（包括团队组织架构、岗位、人数、对应资质及经验要求、职责及工作内容）</w:t>
      </w:r>
      <w:r>
        <w:rPr>
          <w:rFonts w:hint="eastAsia"/>
          <w:color w:val="auto"/>
          <w:lang w:val="en-US" w:eastAsia="zh-CN"/>
        </w:rPr>
        <w:t>，并报招标人审核，最终以审核版为准。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712"/>
        <w:gridCol w:w="6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numPr>
                <w:ilvl w:val="0"/>
                <w:numId w:val="0"/>
              </w:numPr>
              <w:suppressLineNumbers w:val="0"/>
              <w:bidi w:val="0"/>
              <w:spacing w:before="0" w:beforeAutospacing="0" w:after="0" w:afterAutospacing="0"/>
              <w:ind w:left="0" w:right="0"/>
              <w:rPr>
                <w:rFonts w:hint="eastAsia" w:ascii="宋体" w:hAnsi="宋体" w:eastAsia="宋体" w:cs="宋体"/>
                <w:b/>
                <w:bCs/>
                <w:color w:val="auto"/>
                <w:szCs w:val="24"/>
                <w:vertAlign w:val="baseline"/>
                <w:lang w:val="en-US" w:eastAsia="zh-CN"/>
              </w:rPr>
            </w:pPr>
            <w:r>
              <w:rPr>
                <w:rFonts w:hint="eastAsia" w:ascii="宋体" w:hAnsi="宋体" w:eastAsia="宋体" w:cs="宋体"/>
                <w:b/>
                <w:bCs/>
                <w:color w:val="auto"/>
                <w:szCs w:val="24"/>
                <w:vertAlign w:val="baseline"/>
                <w:lang w:val="en-US" w:eastAsia="zh-CN"/>
              </w:rPr>
              <w:t xml:space="preserve"> 岗位</w:t>
            </w:r>
          </w:p>
        </w:tc>
        <w:tc>
          <w:tcPr>
            <w:tcW w:w="712" w:type="dxa"/>
          </w:tcPr>
          <w:p>
            <w:pPr>
              <w:keepNext w:val="0"/>
              <w:keepLines w:val="0"/>
              <w:numPr>
                <w:ilvl w:val="0"/>
                <w:numId w:val="0"/>
              </w:numPr>
              <w:suppressLineNumbers w:val="0"/>
              <w:bidi w:val="0"/>
              <w:spacing w:before="0" w:beforeAutospacing="0" w:after="0" w:afterAutospacing="0"/>
              <w:ind w:left="0" w:right="0"/>
              <w:rPr>
                <w:rFonts w:hint="eastAsia" w:ascii="宋体" w:hAnsi="宋体" w:eastAsia="宋体" w:cs="宋体"/>
                <w:b/>
                <w:bCs/>
                <w:color w:val="auto"/>
                <w:szCs w:val="24"/>
                <w:vertAlign w:val="baseline"/>
                <w:lang w:val="en-US" w:eastAsia="zh-CN"/>
              </w:rPr>
            </w:pPr>
            <w:r>
              <w:rPr>
                <w:rFonts w:hint="eastAsia" w:ascii="宋体" w:hAnsi="宋体" w:eastAsia="宋体" w:cs="宋体"/>
                <w:b/>
                <w:bCs/>
                <w:color w:val="auto"/>
                <w:szCs w:val="24"/>
                <w:vertAlign w:val="baseline"/>
                <w:lang w:val="en-US" w:eastAsia="zh-CN"/>
              </w:rPr>
              <w:t>数量</w:t>
            </w:r>
          </w:p>
        </w:tc>
        <w:tc>
          <w:tcPr>
            <w:tcW w:w="6241" w:type="dxa"/>
          </w:tcPr>
          <w:p>
            <w:pPr>
              <w:keepNext w:val="0"/>
              <w:keepLines w:val="0"/>
              <w:numPr>
                <w:ilvl w:val="0"/>
                <w:numId w:val="0"/>
              </w:numPr>
              <w:suppressLineNumbers w:val="0"/>
              <w:bidi w:val="0"/>
              <w:spacing w:before="0" w:beforeAutospacing="0" w:after="0" w:afterAutospacing="0"/>
              <w:ind w:left="0" w:right="0"/>
              <w:rPr>
                <w:rFonts w:hint="eastAsia" w:ascii="宋体" w:hAnsi="宋体" w:eastAsia="宋体" w:cs="宋体"/>
                <w:b/>
                <w:bCs/>
                <w:color w:val="auto"/>
                <w:szCs w:val="24"/>
                <w:vertAlign w:val="baseline"/>
                <w:lang w:val="en-US" w:eastAsia="zh-CN"/>
              </w:rPr>
            </w:pPr>
            <w:r>
              <w:rPr>
                <w:rFonts w:hint="eastAsia" w:ascii="宋体" w:hAnsi="宋体" w:eastAsia="宋体" w:cs="宋体"/>
                <w:b/>
                <w:bCs/>
                <w:color w:val="auto"/>
                <w:szCs w:val="24"/>
                <w:vertAlign w:val="baseline"/>
                <w:lang w:val="en-US" w:eastAsia="zh-CN"/>
              </w:rPr>
              <w:t xml:space="preserve">  资质及经验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numPr>
                <w:ilvl w:val="0"/>
                <w:numId w:val="0"/>
              </w:numPr>
              <w:suppressLineNumbers w:val="0"/>
              <w:bidi w:val="0"/>
              <w:spacing w:before="0" w:beforeAutospacing="0" w:after="0" w:afterAutospacing="0"/>
              <w:ind w:left="0" w:right="0"/>
              <w:rPr>
                <w:rFonts w:hint="eastAsia" w:ascii="宋体" w:hAnsi="宋体" w:eastAsia="宋体" w:cs="宋体"/>
                <w:b w:val="0"/>
                <w:bCs w:val="0"/>
                <w:color w:val="auto"/>
                <w:szCs w:val="24"/>
                <w:vertAlign w:val="baseline"/>
                <w:lang w:val="en-US" w:eastAsia="zh-CN"/>
              </w:rPr>
            </w:pPr>
          </w:p>
          <w:p>
            <w:pPr>
              <w:keepNext w:val="0"/>
              <w:keepLines w:val="0"/>
              <w:numPr>
                <w:ilvl w:val="0"/>
                <w:numId w:val="0"/>
              </w:numPr>
              <w:suppressLineNumbers w:val="0"/>
              <w:bidi w:val="0"/>
              <w:spacing w:before="0" w:beforeAutospacing="0" w:after="0" w:afterAutospacing="0"/>
              <w:ind w:left="0" w:right="0"/>
              <w:rPr>
                <w:rFonts w:hint="eastAsia" w:ascii="宋体" w:hAnsi="宋体" w:eastAsia="宋体" w:cs="宋体"/>
                <w:b w:val="0"/>
                <w:bCs w:val="0"/>
                <w:color w:val="auto"/>
                <w:szCs w:val="24"/>
                <w:vertAlign w:val="baseline"/>
                <w:lang w:val="en-US" w:eastAsia="zh-CN"/>
              </w:rPr>
            </w:pPr>
            <w:r>
              <w:rPr>
                <w:rFonts w:hint="eastAsia" w:cs="宋体"/>
                <w:b w:val="0"/>
                <w:bCs w:val="0"/>
                <w:color w:val="auto"/>
                <w:szCs w:val="24"/>
                <w:vertAlign w:val="baseline"/>
                <w:lang w:val="en-US" w:eastAsia="zh"/>
              </w:rPr>
              <w:t>项目经理</w:t>
            </w:r>
          </w:p>
        </w:tc>
        <w:tc>
          <w:tcPr>
            <w:tcW w:w="712" w:type="dxa"/>
          </w:tcPr>
          <w:p>
            <w:pPr>
              <w:keepNext w:val="0"/>
              <w:keepLines w:val="0"/>
              <w:numPr>
                <w:ilvl w:val="0"/>
                <w:numId w:val="0"/>
              </w:numPr>
              <w:suppressLineNumbers w:val="0"/>
              <w:bidi w:val="0"/>
              <w:spacing w:before="0" w:beforeAutospacing="0" w:after="0" w:afterAutospacing="0"/>
              <w:ind w:left="0" w:right="0" w:firstLine="240" w:firstLineChars="100"/>
              <w:rPr>
                <w:rFonts w:hint="eastAsia" w:ascii="宋体" w:hAnsi="宋体" w:eastAsia="宋体" w:cs="宋体"/>
                <w:b w:val="0"/>
                <w:bCs w:val="0"/>
                <w:color w:val="auto"/>
                <w:szCs w:val="24"/>
                <w:vertAlign w:val="baseline"/>
                <w:lang w:val="en-US" w:eastAsia="zh-CN"/>
              </w:rPr>
            </w:pPr>
          </w:p>
          <w:p>
            <w:pPr>
              <w:keepNext w:val="0"/>
              <w:keepLines w:val="0"/>
              <w:numPr>
                <w:ilvl w:val="0"/>
                <w:numId w:val="0"/>
              </w:numPr>
              <w:suppressLineNumbers w:val="0"/>
              <w:bidi w:val="0"/>
              <w:spacing w:before="0" w:beforeAutospacing="0" w:after="0" w:afterAutospacing="0"/>
              <w:ind w:left="0" w:right="0" w:firstLine="240" w:firstLineChars="100"/>
              <w:rPr>
                <w:rFonts w:hint="eastAsia" w:ascii="宋体" w:hAnsi="宋体" w:eastAsia="宋体" w:cs="宋体"/>
                <w:b w:val="0"/>
                <w:bCs w:val="0"/>
                <w:color w:val="auto"/>
                <w:szCs w:val="24"/>
                <w:vertAlign w:val="baseline"/>
                <w:lang w:val="en-US" w:eastAsia="zh-CN"/>
              </w:rPr>
            </w:pPr>
            <w:r>
              <w:rPr>
                <w:rFonts w:hint="eastAsia" w:ascii="宋体" w:hAnsi="宋体" w:eastAsia="宋体" w:cs="宋体"/>
                <w:b w:val="0"/>
                <w:bCs w:val="0"/>
                <w:color w:val="auto"/>
                <w:szCs w:val="24"/>
                <w:vertAlign w:val="baseline"/>
                <w:lang w:val="en-US" w:eastAsia="zh-CN"/>
              </w:rPr>
              <w:t>1</w:t>
            </w:r>
          </w:p>
        </w:tc>
        <w:tc>
          <w:tcPr>
            <w:tcW w:w="6241" w:type="dxa"/>
          </w:tcPr>
          <w:p>
            <w:pPr>
              <w:keepNext w:val="0"/>
              <w:keepLines w:val="0"/>
              <w:numPr>
                <w:ilvl w:val="0"/>
                <w:numId w:val="0"/>
              </w:numPr>
              <w:suppressLineNumbers w:val="0"/>
              <w:bidi w:val="0"/>
              <w:spacing w:before="0" w:beforeAutospacing="0" w:after="0" w:afterAutospacing="0"/>
              <w:ind w:left="0" w:right="0"/>
              <w:rPr>
                <w:rFonts w:hint="eastAsia" w:ascii="宋体" w:hAnsi="宋体" w:eastAsia="宋体" w:cs="宋体"/>
                <w:b w:val="0"/>
                <w:bCs w:val="0"/>
                <w:color w:val="auto"/>
                <w:szCs w:val="24"/>
                <w:vertAlign w:val="baseline"/>
                <w:lang w:val="en-US" w:eastAsia="zh-CN"/>
              </w:rPr>
            </w:pPr>
            <w:r>
              <w:rPr>
                <w:rFonts w:hint="eastAsia" w:ascii="宋体" w:hAnsi="宋体" w:eastAsia="宋体" w:cs="宋体"/>
                <w:b w:val="0"/>
                <w:bCs w:val="0"/>
                <w:color w:val="auto"/>
                <w:szCs w:val="24"/>
                <w:vertAlign w:val="baseline"/>
                <w:lang w:val="en-US" w:eastAsia="zh"/>
              </w:rPr>
              <w:t>1、</w:t>
            </w:r>
            <w:r>
              <w:rPr>
                <w:rFonts w:hint="eastAsia" w:ascii="宋体" w:hAnsi="宋体" w:eastAsia="宋体" w:cs="宋体"/>
                <w:b w:val="0"/>
                <w:bCs w:val="0"/>
                <w:color w:val="auto"/>
                <w:szCs w:val="24"/>
                <w:vertAlign w:val="baseline"/>
                <w:lang w:val="en-US" w:eastAsia="zh-CN"/>
              </w:rPr>
              <w:t>不得兼职</w:t>
            </w:r>
            <w:r>
              <w:rPr>
                <w:rFonts w:hint="eastAsia" w:cs="宋体"/>
                <w:b w:val="0"/>
                <w:bCs w:val="0"/>
                <w:color w:val="auto"/>
                <w:szCs w:val="24"/>
                <w:vertAlign w:val="baseline"/>
                <w:lang w:val="en-US" w:eastAsia="zh-CN"/>
              </w:rPr>
              <w:t>/兼任</w:t>
            </w:r>
            <w:r>
              <w:rPr>
                <w:rFonts w:hint="eastAsia" w:ascii="宋体" w:hAnsi="宋体" w:eastAsia="宋体" w:cs="宋体"/>
                <w:b w:val="0"/>
                <w:bCs w:val="0"/>
                <w:color w:val="auto"/>
                <w:szCs w:val="24"/>
                <w:vertAlign w:val="baseline"/>
                <w:lang w:val="en-US" w:eastAsia="zh-CN"/>
              </w:rPr>
              <w:t>，具有不少于10年同类项目的运营管理等经验，且曾担任过同类项目的生产运营部门经理，任期不低于3年。</w:t>
            </w:r>
          </w:p>
          <w:p>
            <w:pPr>
              <w:pStyle w:val="2"/>
              <w:keepNext w:val="0"/>
              <w:keepLines w:val="0"/>
              <w:suppressLineNumbers w:val="0"/>
              <w:spacing w:before="0" w:beforeAutospacing="0" w:afterAutospacing="0"/>
              <w:ind w:left="0" w:right="0" w:firstLine="0" w:firstLineChars="0"/>
              <w:rPr>
                <w:rFonts w:hint="eastAsia" w:ascii="宋体" w:hAnsi="宋体" w:eastAsia="宋体" w:cs="宋体"/>
                <w:color w:val="auto"/>
                <w:sz w:val="24"/>
                <w:szCs w:val="24"/>
                <w:lang w:val="en-US" w:eastAsia="zh"/>
              </w:rPr>
            </w:pPr>
            <w:r>
              <w:rPr>
                <w:rFonts w:hint="eastAsia" w:ascii="宋体" w:hAnsi="宋体" w:eastAsia="宋体" w:cs="宋体"/>
                <w:color w:val="auto"/>
                <w:sz w:val="24"/>
                <w:szCs w:val="24"/>
                <w:lang w:val="en-US" w:eastAsia="zh"/>
              </w:rPr>
              <w:t>2、</w:t>
            </w:r>
            <w:r>
              <w:rPr>
                <w:rFonts w:hint="eastAsia" w:ascii="宋体" w:hAnsi="宋体" w:eastAsia="宋体" w:cs="宋体"/>
                <w:b w:val="0"/>
                <w:bCs w:val="0"/>
                <w:color w:val="auto"/>
                <w:sz w:val="24"/>
                <w:szCs w:val="24"/>
                <w:lang w:val="en-US" w:eastAsia="zh"/>
              </w:rPr>
              <w:t>学历要求：本科及以上。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481" w:type="dxa"/>
          </w:tcPr>
          <w:p>
            <w:pPr>
              <w:keepNext w:val="0"/>
              <w:keepLines w:val="0"/>
              <w:numPr>
                <w:ilvl w:val="0"/>
                <w:numId w:val="0"/>
              </w:numPr>
              <w:suppressLineNumbers w:val="0"/>
              <w:bidi w:val="0"/>
              <w:spacing w:before="0" w:beforeAutospacing="0" w:after="0" w:afterAutospacing="0"/>
              <w:ind w:left="0" w:right="0"/>
              <w:rPr>
                <w:rFonts w:hint="eastAsia" w:ascii="宋体" w:hAnsi="宋体" w:eastAsia="宋体" w:cs="宋体"/>
                <w:b w:val="0"/>
                <w:bCs w:val="0"/>
                <w:color w:val="auto"/>
                <w:szCs w:val="24"/>
                <w:vertAlign w:val="baseline"/>
                <w:lang w:val="en-US" w:eastAsia="zh-CN"/>
              </w:rPr>
            </w:pPr>
          </w:p>
          <w:p>
            <w:pPr>
              <w:keepNext w:val="0"/>
              <w:keepLines w:val="0"/>
              <w:numPr>
                <w:ilvl w:val="0"/>
                <w:numId w:val="0"/>
              </w:numPr>
              <w:suppressLineNumbers w:val="0"/>
              <w:bidi w:val="0"/>
              <w:spacing w:before="0" w:beforeAutospacing="0" w:after="0" w:afterAutospacing="0"/>
              <w:ind w:left="0" w:right="0"/>
              <w:rPr>
                <w:rFonts w:hint="eastAsia" w:ascii="宋体" w:hAnsi="宋体" w:eastAsia="宋体" w:cs="宋体"/>
                <w:b w:val="0"/>
                <w:bCs w:val="0"/>
                <w:color w:val="auto"/>
                <w:szCs w:val="24"/>
                <w:vertAlign w:val="baseline"/>
                <w:lang w:val="en-US" w:eastAsia="zh-CN"/>
              </w:rPr>
            </w:pPr>
            <w:r>
              <w:rPr>
                <w:rFonts w:hint="eastAsia" w:cs="宋体"/>
                <w:b w:val="0"/>
                <w:bCs w:val="0"/>
                <w:color w:val="auto"/>
                <w:szCs w:val="24"/>
                <w:vertAlign w:val="baseline"/>
                <w:lang w:val="en-US" w:eastAsia="zh"/>
              </w:rPr>
              <w:t>副</w:t>
            </w:r>
            <w:r>
              <w:rPr>
                <w:rFonts w:hint="eastAsia" w:ascii="宋体" w:hAnsi="宋体" w:eastAsia="宋体" w:cs="宋体"/>
                <w:b w:val="0"/>
                <w:bCs w:val="0"/>
                <w:color w:val="auto"/>
                <w:szCs w:val="24"/>
                <w:vertAlign w:val="baseline"/>
                <w:lang w:val="en-US" w:eastAsia="zh-CN"/>
              </w:rPr>
              <w:t>经理</w:t>
            </w:r>
          </w:p>
        </w:tc>
        <w:tc>
          <w:tcPr>
            <w:tcW w:w="712" w:type="dxa"/>
          </w:tcPr>
          <w:p>
            <w:pPr>
              <w:keepNext w:val="0"/>
              <w:keepLines w:val="0"/>
              <w:numPr>
                <w:ilvl w:val="0"/>
                <w:numId w:val="0"/>
              </w:numPr>
              <w:suppressLineNumbers w:val="0"/>
              <w:bidi w:val="0"/>
              <w:spacing w:before="0" w:beforeAutospacing="0" w:after="0" w:afterAutospacing="0"/>
              <w:ind w:left="0" w:right="0" w:firstLine="240" w:firstLineChars="100"/>
              <w:rPr>
                <w:rFonts w:hint="eastAsia" w:ascii="宋体" w:hAnsi="宋体" w:eastAsia="宋体" w:cs="宋体"/>
                <w:b w:val="0"/>
                <w:bCs w:val="0"/>
                <w:color w:val="auto"/>
                <w:szCs w:val="24"/>
                <w:vertAlign w:val="baseline"/>
                <w:lang w:val="en-US" w:eastAsia="zh-CN"/>
              </w:rPr>
            </w:pPr>
          </w:p>
          <w:p>
            <w:pPr>
              <w:keepNext w:val="0"/>
              <w:keepLines w:val="0"/>
              <w:numPr>
                <w:ilvl w:val="0"/>
                <w:numId w:val="0"/>
              </w:numPr>
              <w:suppressLineNumbers w:val="0"/>
              <w:bidi w:val="0"/>
              <w:spacing w:before="0" w:beforeAutospacing="0" w:after="0" w:afterAutospacing="0"/>
              <w:ind w:left="0" w:right="0" w:firstLine="240" w:firstLineChars="100"/>
              <w:rPr>
                <w:rFonts w:hint="eastAsia" w:ascii="宋体" w:hAnsi="宋体" w:eastAsia="宋体" w:cs="宋体"/>
                <w:b w:val="0"/>
                <w:bCs w:val="0"/>
                <w:color w:val="auto"/>
                <w:szCs w:val="24"/>
                <w:vertAlign w:val="baseline"/>
                <w:lang w:val="en-US" w:eastAsia="zh-CN"/>
              </w:rPr>
            </w:pPr>
            <w:r>
              <w:rPr>
                <w:rFonts w:hint="eastAsia" w:ascii="宋体" w:hAnsi="宋体" w:eastAsia="宋体" w:cs="宋体"/>
                <w:b w:val="0"/>
                <w:bCs w:val="0"/>
                <w:color w:val="auto"/>
                <w:szCs w:val="24"/>
                <w:vertAlign w:val="baseline"/>
                <w:lang w:val="en-US" w:eastAsia="zh-CN"/>
              </w:rPr>
              <w:t>1</w:t>
            </w:r>
          </w:p>
        </w:tc>
        <w:tc>
          <w:tcPr>
            <w:tcW w:w="6241" w:type="dxa"/>
          </w:tcPr>
          <w:p>
            <w:pPr>
              <w:keepNext w:val="0"/>
              <w:keepLines w:val="0"/>
              <w:numPr>
                <w:ilvl w:val="0"/>
                <w:numId w:val="0"/>
              </w:numPr>
              <w:suppressLineNumbers w:val="0"/>
              <w:bidi w:val="0"/>
              <w:spacing w:before="0" w:beforeAutospacing="0" w:after="0" w:afterAutospacing="0"/>
              <w:ind w:left="0" w:right="0"/>
              <w:rPr>
                <w:rFonts w:hint="eastAsia" w:ascii="宋体" w:hAnsi="宋体" w:eastAsia="宋体" w:cs="宋体"/>
                <w:b w:val="0"/>
                <w:bCs w:val="0"/>
                <w:color w:val="auto"/>
                <w:szCs w:val="24"/>
                <w:vertAlign w:val="baseline"/>
                <w:lang w:val="en-US" w:eastAsia="zh-CN"/>
              </w:rPr>
            </w:pPr>
            <w:r>
              <w:rPr>
                <w:rFonts w:hint="eastAsia" w:ascii="宋体" w:hAnsi="宋体" w:eastAsia="宋体" w:cs="宋体"/>
                <w:b w:val="0"/>
                <w:bCs w:val="0"/>
                <w:color w:val="auto"/>
                <w:szCs w:val="24"/>
                <w:vertAlign w:val="baseline"/>
                <w:lang w:val="en-US" w:eastAsia="zh"/>
              </w:rPr>
              <w:t>1、</w:t>
            </w:r>
            <w:r>
              <w:rPr>
                <w:rFonts w:hint="eastAsia" w:ascii="宋体" w:hAnsi="宋体" w:eastAsia="宋体" w:cs="宋体"/>
                <w:b w:val="0"/>
                <w:bCs w:val="0"/>
                <w:color w:val="auto"/>
                <w:szCs w:val="24"/>
                <w:vertAlign w:val="baseline"/>
                <w:lang w:val="en-US" w:eastAsia="zh-CN"/>
              </w:rPr>
              <w:t>不得兼职</w:t>
            </w:r>
            <w:r>
              <w:rPr>
                <w:rFonts w:hint="eastAsia" w:cs="宋体"/>
                <w:b w:val="0"/>
                <w:bCs w:val="0"/>
                <w:color w:val="auto"/>
                <w:szCs w:val="24"/>
                <w:vertAlign w:val="baseline"/>
                <w:lang w:val="en-US" w:eastAsia="zh-CN"/>
              </w:rPr>
              <w:t>/兼任</w:t>
            </w:r>
            <w:r>
              <w:rPr>
                <w:rFonts w:hint="eastAsia" w:ascii="宋体" w:hAnsi="宋体" w:eastAsia="宋体" w:cs="宋体"/>
                <w:b w:val="0"/>
                <w:bCs w:val="0"/>
                <w:color w:val="auto"/>
                <w:szCs w:val="24"/>
                <w:vertAlign w:val="baseline"/>
                <w:lang w:val="en-US" w:eastAsia="zh-CN"/>
              </w:rPr>
              <w:t>，具有不少于7年同类项目的技术管理、运营管理等经验，且曾担任过同类项目的生产</w:t>
            </w:r>
            <w:r>
              <w:rPr>
                <w:rFonts w:hint="eastAsia" w:cs="宋体"/>
                <w:b w:val="0"/>
                <w:bCs w:val="0"/>
                <w:color w:val="auto"/>
                <w:szCs w:val="24"/>
                <w:vertAlign w:val="baseline"/>
                <w:lang w:val="en-US" w:eastAsia="zh"/>
              </w:rPr>
              <w:t>运营</w:t>
            </w:r>
            <w:r>
              <w:rPr>
                <w:rFonts w:hint="eastAsia" w:ascii="宋体" w:hAnsi="宋体" w:eastAsia="宋体" w:cs="宋体"/>
                <w:b w:val="0"/>
                <w:bCs w:val="0"/>
                <w:color w:val="auto"/>
                <w:szCs w:val="24"/>
                <w:vertAlign w:val="baseline"/>
                <w:lang w:val="en-US" w:eastAsia="zh-CN"/>
              </w:rPr>
              <w:t>部门副经理，任期不低于3年。</w:t>
            </w:r>
          </w:p>
          <w:p>
            <w:pPr>
              <w:pStyle w:val="2"/>
              <w:spacing w:before="0" w:beforeAutospacing="0"/>
              <w:ind w:left="0" w:right="0" w:firstLine="0" w:firstLineChars="0"/>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
              </w:rPr>
              <w:t>2、学历要求：本科及以上。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481" w:type="dxa"/>
          </w:tcPr>
          <w:p>
            <w:pPr>
              <w:keepNext w:val="0"/>
              <w:keepLines w:val="0"/>
              <w:suppressLineNumbers w:val="0"/>
              <w:bidi w:val="0"/>
              <w:spacing w:before="0" w:beforeAutospacing="0" w:after="0" w:afterAutospacing="0"/>
              <w:ind w:left="0" w:leftChars="0" w:right="0" w:firstLine="0" w:firstLineChars="0"/>
              <w:rPr>
                <w:rFonts w:hint="eastAsia" w:cs="宋体"/>
                <w:b w:val="0"/>
                <w:bCs w:val="0"/>
                <w:color w:val="auto"/>
                <w:szCs w:val="24"/>
                <w:vertAlign w:val="baseline"/>
                <w:lang w:val="en-US" w:eastAsia="zh"/>
              </w:rPr>
            </w:pPr>
          </w:p>
          <w:p>
            <w:pPr>
              <w:keepNext w:val="0"/>
              <w:keepLines w:val="0"/>
              <w:suppressLineNumbers w:val="0"/>
              <w:bidi w:val="0"/>
              <w:spacing w:before="0" w:beforeAutospacing="0" w:after="0" w:afterAutospacing="0"/>
              <w:ind w:left="0" w:leftChars="0" w:right="0" w:firstLine="0" w:firstLineChars="0"/>
              <w:rPr>
                <w:rFonts w:hint="eastAsia" w:cs="宋体"/>
                <w:b w:val="0"/>
                <w:bCs w:val="0"/>
                <w:color w:val="auto"/>
                <w:szCs w:val="24"/>
                <w:vertAlign w:val="baseline"/>
                <w:lang w:val="en-US" w:eastAsia="zh"/>
              </w:rPr>
            </w:pPr>
          </w:p>
          <w:p>
            <w:pPr>
              <w:keepNext w:val="0"/>
              <w:keepLines w:val="0"/>
              <w:suppressLineNumbers w:val="0"/>
              <w:bidi w:val="0"/>
              <w:spacing w:before="0" w:beforeAutospacing="0" w:after="0" w:afterAutospacing="0"/>
              <w:ind w:left="0" w:leftChars="0" w:right="0" w:firstLine="0" w:firstLineChars="0"/>
              <w:rPr>
                <w:rFonts w:hint="eastAsia" w:ascii="宋体" w:hAnsi="宋体" w:eastAsia="宋体" w:cs="宋体"/>
                <w:b w:val="0"/>
                <w:bCs w:val="0"/>
                <w:color w:val="auto"/>
                <w:szCs w:val="24"/>
                <w:vertAlign w:val="baseline"/>
                <w:lang w:val="en-US" w:eastAsia="zh"/>
              </w:rPr>
            </w:pPr>
            <w:r>
              <w:rPr>
                <w:rFonts w:hint="eastAsia" w:cs="宋体"/>
                <w:b w:val="0"/>
                <w:bCs w:val="0"/>
                <w:color w:val="auto"/>
                <w:szCs w:val="24"/>
                <w:vertAlign w:val="baseline"/>
                <w:lang w:val="en-US" w:eastAsia="zh"/>
              </w:rPr>
              <w:t>运行组长</w:t>
            </w:r>
          </w:p>
        </w:tc>
        <w:tc>
          <w:tcPr>
            <w:tcW w:w="712" w:type="dxa"/>
          </w:tcPr>
          <w:p>
            <w:pPr>
              <w:keepNext w:val="0"/>
              <w:keepLines w:val="0"/>
              <w:suppressLineNumbers w:val="0"/>
              <w:bidi w:val="0"/>
              <w:spacing w:before="0" w:beforeAutospacing="0" w:after="0" w:afterAutospacing="0"/>
              <w:ind w:left="0" w:leftChars="0" w:right="0" w:firstLine="240" w:firstLineChars="0"/>
              <w:rPr>
                <w:rFonts w:hint="eastAsia" w:cs="宋体"/>
                <w:b w:val="0"/>
                <w:bCs w:val="0"/>
                <w:color w:val="auto"/>
                <w:szCs w:val="24"/>
                <w:vertAlign w:val="baseline"/>
                <w:lang w:val="en-US" w:eastAsia="zh"/>
              </w:rPr>
            </w:pPr>
          </w:p>
          <w:p>
            <w:pPr>
              <w:pStyle w:val="2"/>
              <w:spacing w:before="0" w:beforeAutospacing="0"/>
              <w:ind w:left="0" w:right="0"/>
              <w:rPr>
                <w:rFonts w:hint="eastAsia" w:cs="宋体"/>
                <w:b w:val="0"/>
                <w:bCs w:val="0"/>
                <w:color w:val="auto"/>
                <w:szCs w:val="24"/>
                <w:vertAlign w:val="baseline"/>
                <w:lang w:val="en-US" w:eastAsia="zh"/>
              </w:rPr>
            </w:pPr>
          </w:p>
          <w:p>
            <w:pPr>
              <w:pStyle w:val="2"/>
              <w:spacing w:before="0" w:beforeAutospacing="0"/>
              <w:ind w:left="0" w:right="0"/>
              <w:rPr>
                <w:rFonts w:hint="eastAsia" w:cs="宋体"/>
                <w:b w:val="0"/>
                <w:bCs w:val="0"/>
                <w:color w:val="auto"/>
                <w:szCs w:val="24"/>
                <w:vertAlign w:val="baseline"/>
                <w:lang w:val="en-US" w:eastAsia="zh"/>
              </w:rPr>
            </w:pPr>
            <w:r>
              <w:rPr>
                <w:rFonts w:hint="eastAsia" w:cs="宋体"/>
                <w:b w:val="0"/>
                <w:bCs w:val="0"/>
                <w:color w:val="auto"/>
                <w:szCs w:val="24"/>
                <w:vertAlign w:val="baseline"/>
                <w:lang w:val="en-US" w:eastAsia="zh"/>
              </w:rPr>
              <w:t>1</w:t>
            </w:r>
          </w:p>
        </w:tc>
        <w:tc>
          <w:tcPr>
            <w:tcW w:w="6241" w:type="dxa"/>
          </w:tcPr>
          <w:p>
            <w:pPr>
              <w:keepNext w:val="0"/>
              <w:keepLines w:val="0"/>
              <w:numPr>
                <w:ilvl w:val="0"/>
                <w:numId w:val="0"/>
              </w:numPr>
              <w:suppressLineNumbers w:val="0"/>
              <w:bidi w:val="0"/>
              <w:spacing w:before="0" w:beforeAutospacing="0" w:after="0" w:afterAutospacing="0"/>
              <w:ind w:left="0" w:right="0"/>
              <w:rPr>
                <w:rFonts w:hint="eastAsia" w:ascii="宋体" w:hAnsi="宋体" w:eastAsia="宋体" w:cs="宋体"/>
                <w:b w:val="0"/>
                <w:bCs w:val="0"/>
                <w:color w:val="auto"/>
                <w:szCs w:val="24"/>
                <w:vertAlign w:val="baseline"/>
                <w:lang w:val="en-US" w:eastAsia="zh-CN"/>
              </w:rPr>
            </w:pPr>
            <w:r>
              <w:rPr>
                <w:rFonts w:hint="eastAsia" w:ascii="宋体" w:hAnsi="宋体" w:cs="宋体"/>
                <w:color w:val="auto"/>
                <w:sz w:val="24"/>
                <w:szCs w:val="24"/>
                <w:lang w:val="en-US" w:eastAsia="zh"/>
              </w:rPr>
              <w:t>1、不得兼职，</w:t>
            </w:r>
            <w:r>
              <w:rPr>
                <w:rFonts w:hint="eastAsia" w:ascii="宋体" w:hAnsi="宋体" w:eastAsia="宋体" w:cs="宋体"/>
                <w:b w:val="0"/>
                <w:bCs w:val="0"/>
                <w:color w:val="auto"/>
                <w:szCs w:val="24"/>
                <w:vertAlign w:val="baseline"/>
                <w:lang w:val="en-US" w:eastAsia="zh-CN"/>
              </w:rPr>
              <w:t>具有不少于</w:t>
            </w:r>
            <w:r>
              <w:rPr>
                <w:rFonts w:hint="eastAsia" w:ascii="宋体" w:hAnsi="宋体" w:eastAsia="宋体" w:cs="宋体"/>
                <w:b w:val="0"/>
                <w:bCs w:val="0"/>
                <w:color w:val="auto"/>
                <w:szCs w:val="24"/>
                <w:vertAlign w:val="baseline"/>
                <w:lang w:val="en-US" w:eastAsia="zh"/>
              </w:rPr>
              <w:t>5</w:t>
            </w:r>
            <w:r>
              <w:rPr>
                <w:rFonts w:hint="eastAsia" w:ascii="宋体" w:hAnsi="宋体" w:eastAsia="宋体" w:cs="宋体"/>
                <w:b w:val="0"/>
                <w:bCs w:val="0"/>
                <w:color w:val="auto"/>
                <w:szCs w:val="24"/>
                <w:vertAlign w:val="baseline"/>
                <w:lang w:val="en-US" w:eastAsia="zh-CN"/>
              </w:rPr>
              <w:t>年同类项目的</w:t>
            </w:r>
            <w:r>
              <w:rPr>
                <w:rFonts w:hint="eastAsia" w:ascii="宋体" w:hAnsi="宋体" w:eastAsia="宋体" w:cs="宋体"/>
                <w:b w:val="0"/>
                <w:bCs w:val="0"/>
                <w:color w:val="auto"/>
                <w:szCs w:val="24"/>
                <w:vertAlign w:val="baseline"/>
                <w:lang w:val="en-US" w:eastAsia="zh"/>
              </w:rPr>
              <w:t>设备运行</w:t>
            </w:r>
            <w:r>
              <w:rPr>
                <w:rFonts w:hint="eastAsia" w:ascii="宋体" w:hAnsi="宋体" w:eastAsia="宋体" w:cs="宋体"/>
                <w:b w:val="0"/>
                <w:bCs w:val="0"/>
                <w:color w:val="auto"/>
                <w:szCs w:val="24"/>
                <w:vertAlign w:val="baseline"/>
                <w:lang w:val="en-US" w:eastAsia="zh-CN"/>
              </w:rPr>
              <w:t>管理经验，且曾担任过同类项目的</w:t>
            </w:r>
            <w:r>
              <w:rPr>
                <w:rFonts w:hint="eastAsia" w:ascii="宋体" w:hAnsi="宋体" w:eastAsia="宋体" w:cs="宋体"/>
                <w:b w:val="0"/>
                <w:bCs w:val="0"/>
                <w:color w:val="auto"/>
                <w:szCs w:val="24"/>
                <w:vertAlign w:val="baseline"/>
                <w:lang w:val="en-US" w:eastAsia="zh"/>
              </w:rPr>
              <w:t>运行</w:t>
            </w:r>
            <w:r>
              <w:rPr>
                <w:rFonts w:hint="eastAsia" w:ascii="宋体" w:hAnsi="宋体" w:eastAsia="宋体" w:cs="宋体"/>
                <w:b w:val="0"/>
                <w:bCs w:val="0"/>
                <w:color w:val="auto"/>
                <w:szCs w:val="24"/>
                <w:vertAlign w:val="baseline"/>
                <w:lang w:val="en-US" w:eastAsia="zh-CN"/>
              </w:rPr>
              <w:t>部门</w:t>
            </w:r>
            <w:r>
              <w:rPr>
                <w:rFonts w:hint="eastAsia" w:ascii="宋体" w:hAnsi="宋体" w:eastAsia="宋体" w:cs="宋体"/>
                <w:b w:val="0"/>
                <w:bCs w:val="0"/>
                <w:color w:val="auto"/>
                <w:szCs w:val="24"/>
                <w:vertAlign w:val="baseline"/>
                <w:lang w:val="en-US" w:eastAsia="zh"/>
              </w:rPr>
              <w:t>技术负责人</w:t>
            </w:r>
            <w:r>
              <w:rPr>
                <w:rFonts w:hint="eastAsia" w:ascii="宋体" w:hAnsi="宋体" w:eastAsia="宋体" w:cs="宋体"/>
                <w:b w:val="0"/>
                <w:bCs w:val="0"/>
                <w:color w:val="auto"/>
                <w:szCs w:val="24"/>
                <w:vertAlign w:val="baseline"/>
                <w:lang w:val="en-US" w:eastAsia="zh-CN"/>
              </w:rPr>
              <w:t>，任期不低于3年。</w:t>
            </w:r>
          </w:p>
          <w:p>
            <w:pPr>
              <w:pStyle w:val="2"/>
              <w:spacing w:before="0" w:beforeAutospacing="0"/>
              <w:ind w:left="0" w:leftChars="0" w:right="0" w:firstLine="0" w:firstLineChars="0"/>
              <w:rPr>
                <w:rFonts w:hint="eastAsia" w:ascii="宋体" w:hAnsi="宋体" w:eastAsia="宋体" w:cs="宋体"/>
                <w:color w:val="auto"/>
                <w:sz w:val="24"/>
                <w:szCs w:val="24"/>
                <w:lang w:val="en-US" w:eastAsia="zh"/>
              </w:rPr>
            </w:pPr>
            <w:r>
              <w:rPr>
                <w:rFonts w:hint="eastAsia" w:ascii="宋体" w:hAnsi="宋体" w:eastAsia="宋体" w:cs="宋体"/>
                <w:b w:val="0"/>
                <w:bCs w:val="0"/>
                <w:color w:val="auto"/>
                <w:sz w:val="24"/>
                <w:szCs w:val="24"/>
                <w:lang w:val="en-US" w:eastAsia="zh"/>
              </w:rPr>
              <w:t>2、学历要求：本科及以上。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481" w:type="dxa"/>
          </w:tcPr>
          <w:p>
            <w:pPr>
              <w:keepNext w:val="0"/>
              <w:keepLines w:val="0"/>
              <w:suppressLineNumbers w:val="0"/>
              <w:bidi w:val="0"/>
              <w:spacing w:before="0" w:beforeAutospacing="0" w:after="0" w:afterAutospacing="0"/>
              <w:ind w:left="0" w:leftChars="0" w:right="0" w:firstLine="0" w:firstLineChars="0"/>
              <w:rPr>
                <w:rFonts w:hint="eastAsia" w:cs="宋体"/>
                <w:b w:val="0"/>
                <w:bCs w:val="0"/>
                <w:color w:val="auto"/>
                <w:szCs w:val="24"/>
                <w:vertAlign w:val="baseline"/>
                <w:lang w:val="en-US" w:eastAsia="zh"/>
              </w:rPr>
            </w:pPr>
          </w:p>
          <w:p>
            <w:pPr>
              <w:keepNext w:val="0"/>
              <w:keepLines w:val="0"/>
              <w:suppressLineNumbers w:val="0"/>
              <w:bidi w:val="0"/>
              <w:spacing w:before="0" w:beforeAutospacing="0" w:after="0" w:afterAutospacing="0"/>
              <w:ind w:left="0" w:leftChars="0" w:right="0" w:firstLine="0" w:firstLineChars="0"/>
              <w:rPr>
                <w:rFonts w:hint="eastAsia" w:cs="宋体"/>
                <w:b w:val="0"/>
                <w:bCs w:val="0"/>
                <w:color w:val="auto"/>
                <w:szCs w:val="24"/>
                <w:vertAlign w:val="baseline"/>
                <w:lang w:val="en-US" w:eastAsia="zh"/>
              </w:rPr>
            </w:pPr>
            <w:r>
              <w:rPr>
                <w:rFonts w:hint="eastAsia" w:cs="宋体"/>
                <w:b w:val="0"/>
                <w:bCs w:val="0"/>
                <w:color w:val="auto"/>
                <w:szCs w:val="24"/>
                <w:vertAlign w:val="baseline"/>
                <w:lang w:val="en-US" w:eastAsia="zh"/>
              </w:rPr>
              <w:t>检修组长</w:t>
            </w:r>
          </w:p>
        </w:tc>
        <w:tc>
          <w:tcPr>
            <w:tcW w:w="712" w:type="dxa"/>
          </w:tcPr>
          <w:p>
            <w:pPr>
              <w:keepNext w:val="0"/>
              <w:keepLines w:val="0"/>
              <w:suppressLineNumbers w:val="0"/>
              <w:bidi w:val="0"/>
              <w:spacing w:before="0" w:beforeAutospacing="0" w:after="0" w:afterAutospacing="0"/>
              <w:ind w:left="0" w:leftChars="0" w:right="0" w:firstLine="240" w:firstLineChars="0"/>
              <w:rPr>
                <w:rFonts w:hint="eastAsia" w:cs="宋体"/>
                <w:b w:val="0"/>
                <w:bCs w:val="0"/>
                <w:color w:val="auto"/>
                <w:szCs w:val="24"/>
                <w:vertAlign w:val="baseline"/>
                <w:lang w:val="en-US" w:eastAsia="zh"/>
              </w:rPr>
            </w:pPr>
          </w:p>
          <w:p>
            <w:pPr>
              <w:pStyle w:val="2"/>
              <w:spacing w:before="0" w:beforeAutospacing="0"/>
              <w:ind w:left="0" w:right="0"/>
              <w:rPr>
                <w:rFonts w:hint="eastAsia"/>
                <w:color w:val="auto"/>
                <w:sz w:val="24"/>
                <w:szCs w:val="24"/>
                <w:lang w:val="en-US" w:eastAsia="zh"/>
              </w:rPr>
            </w:pPr>
            <w:r>
              <w:rPr>
                <w:rFonts w:hint="eastAsia" w:cs="宋体"/>
                <w:b w:val="0"/>
                <w:bCs w:val="0"/>
                <w:color w:val="auto"/>
                <w:sz w:val="24"/>
                <w:szCs w:val="24"/>
                <w:vertAlign w:val="baseline"/>
                <w:lang w:val="en-US" w:eastAsia="zh"/>
              </w:rPr>
              <w:t>1</w:t>
            </w:r>
          </w:p>
        </w:tc>
        <w:tc>
          <w:tcPr>
            <w:tcW w:w="6241" w:type="dxa"/>
          </w:tcPr>
          <w:p>
            <w:pPr>
              <w:keepNext w:val="0"/>
              <w:keepLines w:val="0"/>
              <w:numPr>
                <w:ilvl w:val="0"/>
                <w:numId w:val="0"/>
              </w:numPr>
              <w:suppressLineNumbers w:val="0"/>
              <w:bidi w:val="0"/>
              <w:spacing w:before="0" w:beforeAutospacing="0" w:after="0" w:afterAutospacing="0"/>
              <w:ind w:left="0" w:right="0"/>
              <w:rPr>
                <w:rFonts w:hint="eastAsia" w:ascii="宋体" w:hAnsi="宋体" w:eastAsia="宋体" w:cs="宋体"/>
                <w:b w:val="0"/>
                <w:bCs w:val="0"/>
                <w:color w:val="auto"/>
                <w:szCs w:val="24"/>
                <w:vertAlign w:val="baseline"/>
                <w:lang w:val="en-US" w:eastAsia="zh-CN"/>
              </w:rPr>
            </w:pPr>
            <w:r>
              <w:rPr>
                <w:rFonts w:hint="eastAsia" w:ascii="宋体" w:hAnsi="宋体" w:cs="宋体"/>
                <w:color w:val="auto"/>
                <w:sz w:val="24"/>
                <w:szCs w:val="24"/>
                <w:lang w:val="en-US" w:eastAsia="zh"/>
              </w:rPr>
              <w:t>1、不得兼职，</w:t>
            </w:r>
            <w:r>
              <w:rPr>
                <w:rFonts w:hint="eastAsia" w:ascii="宋体" w:hAnsi="宋体" w:eastAsia="宋体" w:cs="宋体"/>
                <w:b w:val="0"/>
                <w:bCs w:val="0"/>
                <w:color w:val="auto"/>
                <w:szCs w:val="24"/>
                <w:vertAlign w:val="baseline"/>
                <w:lang w:val="en-US" w:eastAsia="zh-CN"/>
              </w:rPr>
              <w:t>具有不少于</w:t>
            </w:r>
            <w:r>
              <w:rPr>
                <w:rFonts w:hint="eastAsia" w:ascii="宋体" w:hAnsi="宋体" w:eastAsia="宋体" w:cs="宋体"/>
                <w:b w:val="0"/>
                <w:bCs w:val="0"/>
                <w:color w:val="auto"/>
                <w:szCs w:val="24"/>
                <w:vertAlign w:val="baseline"/>
                <w:lang w:val="en-US" w:eastAsia="zh"/>
              </w:rPr>
              <w:t>5</w:t>
            </w:r>
            <w:r>
              <w:rPr>
                <w:rFonts w:hint="eastAsia" w:ascii="宋体" w:hAnsi="宋体" w:eastAsia="宋体" w:cs="宋体"/>
                <w:b w:val="0"/>
                <w:bCs w:val="0"/>
                <w:color w:val="auto"/>
                <w:szCs w:val="24"/>
                <w:vertAlign w:val="baseline"/>
                <w:lang w:val="en-US" w:eastAsia="zh-CN"/>
              </w:rPr>
              <w:t>年同类项目的</w:t>
            </w:r>
            <w:r>
              <w:rPr>
                <w:rFonts w:hint="eastAsia" w:ascii="宋体" w:hAnsi="宋体" w:eastAsia="宋体" w:cs="宋体"/>
                <w:b w:val="0"/>
                <w:bCs w:val="0"/>
                <w:color w:val="auto"/>
                <w:szCs w:val="24"/>
                <w:vertAlign w:val="baseline"/>
                <w:lang w:val="en-US" w:eastAsia="zh"/>
              </w:rPr>
              <w:t>设备检修</w:t>
            </w:r>
            <w:r>
              <w:rPr>
                <w:rFonts w:hint="eastAsia" w:ascii="宋体" w:hAnsi="宋体" w:eastAsia="宋体" w:cs="宋体"/>
                <w:b w:val="0"/>
                <w:bCs w:val="0"/>
                <w:color w:val="auto"/>
                <w:szCs w:val="24"/>
                <w:vertAlign w:val="baseline"/>
                <w:lang w:val="en-US" w:eastAsia="zh-CN"/>
              </w:rPr>
              <w:t>管理经验，且曾担任过同类项目的</w:t>
            </w:r>
            <w:r>
              <w:rPr>
                <w:rFonts w:hint="eastAsia" w:ascii="宋体" w:hAnsi="宋体" w:eastAsia="宋体" w:cs="宋体"/>
                <w:b w:val="0"/>
                <w:bCs w:val="0"/>
                <w:color w:val="auto"/>
                <w:szCs w:val="24"/>
                <w:vertAlign w:val="baseline"/>
                <w:lang w:val="en-US" w:eastAsia="zh"/>
              </w:rPr>
              <w:t>检修</w:t>
            </w:r>
            <w:r>
              <w:rPr>
                <w:rFonts w:hint="eastAsia" w:ascii="宋体" w:hAnsi="宋体" w:eastAsia="宋体" w:cs="宋体"/>
                <w:b w:val="0"/>
                <w:bCs w:val="0"/>
                <w:color w:val="auto"/>
                <w:szCs w:val="24"/>
                <w:vertAlign w:val="baseline"/>
                <w:lang w:val="en-US" w:eastAsia="zh-CN"/>
              </w:rPr>
              <w:t>部门</w:t>
            </w:r>
            <w:r>
              <w:rPr>
                <w:rFonts w:hint="eastAsia" w:ascii="宋体" w:hAnsi="宋体" w:eastAsia="宋体" w:cs="宋体"/>
                <w:b w:val="0"/>
                <w:bCs w:val="0"/>
                <w:color w:val="auto"/>
                <w:szCs w:val="24"/>
                <w:vertAlign w:val="baseline"/>
                <w:lang w:val="en-US" w:eastAsia="zh"/>
              </w:rPr>
              <w:t>总技术负责人</w:t>
            </w:r>
            <w:r>
              <w:rPr>
                <w:rFonts w:hint="eastAsia" w:ascii="宋体" w:hAnsi="宋体" w:eastAsia="宋体" w:cs="宋体"/>
                <w:b w:val="0"/>
                <w:bCs w:val="0"/>
                <w:color w:val="auto"/>
                <w:szCs w:val="24"/>
                <w:vertAlign w:val="baseline"/>
                <w:lang w:val="en-US" w:eastAsia="zh-CN"/>
              </w:rPr>
              <w:t>，任期不低于3年。</w:t>
            </w:r>
          </w:p>
          <w:p>
            <w:pPr>
              <w:pStyle w:val="2"/>
              <w:spacing w:before="0" w:beforeAutospacing="0"/>
              <w:ind w:left="0" w:leftChars="0" w:right="0" w:firstLine="0" w:firstLineChars="0"/>
              <w:rPr>
                <w:rFonts w:hint="eastAsia" w:ascii="宋体" w:hAnsi="宋体" w:eastAsia="宋体" w:cs="宋体"/>
                <w:color w:val="auto"/>
                <w:sz w:val="24"/>
                <w:szCs w:val="24"/>
                <w:lang w:val="en-US" w:eastAsia="zh"/>
              </w:rPr>
            </w:pPr>
            <w:r>
              <w:rPr>
                <w:rFonts w:hint="eastAsia" w:ascii="宋体" w:hAnsi="宋体" w:eastAsia="宋体" w:cs="宋体"/>
                <w:b w:val="0"/>
                <w:bCs w:val="0"/>
                <w:color w:val="auto"/>
                <w:sz w:val="24"/>
                <w:szCs w:val="24"/>
                <w:lang w:val="en-US" w:eastAsia="zh"/>
              </w:rPr>
              <w:t>2、学历要求：本科及以上。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481" w:type="dxa"/>
          </w:tcPr>
          <w:p>
            <w:pPr>
              <w:keepNext w:val="0"/>
              <w:keepLines w:val="0"/>
              <w:numPr>
                <w:ilvl w:val="0"/>
                <w:numId w:val="0"/>
              </w:numPr>
              <w:suppressLineNumbers w:val="0"/>
              <w:bidi w:val="0"/>
              <w:spacing w:before="0" w:beforeAutospacing="0" w:after="0" w:afterAutospacing="0"/>
              <w:ind w:left="0" w:right="0"/>
              <w:rPr>
                <w:rFonts w:hint="eastAsia" w:ascii="宋体" w:hAnsi="宋体" w:eastAsia="宋体" w:cs="宋体"/>
                <w:b w:val="0"/>
                <w:bCs w:val="0"/>
                <w:color w:val="auto"/>
                <w:szCs w:val="24"/>
                <w:vertAlign w:val="baseline"/>
                <w:lang w:val="en-US" w:eastAsia="zh-CN"/>
              </w:rPr>
            </w:pPr>
          </w:p>
          <w:p>
            <w:pPr>
              <w:keepNext w:val="0"/>
              <w:keepLines w:val="0"/>
              <w:numPr>
                <w:ilvl w:val="0"/>
                <w:numId w:val="0"/>
              </w:numPr>
              <w:suppressLineNumbers w:val="0"/>
              <w:bidi w:val="0"/>
              <w:spacing w:before="0" w:beforeAutospacing="0" w:after="0" w:afterAutospacing="0"/>
              <w:ind w:left="0" w:right="0"/>
              <w:rPr>
                <w:rFonts w:hint="eastAsia" w:ascii="宋体" w:hAnsi="宋体" w:eastAsia="宋体" w:cs="宋体"/>
                <w:b w:val="0"/>
                <w:bCs w:val="0"/>
                <w:color w:val="auto"/>
                <w:szCs w:val="24"/>
                <w:vertAlign w:val="baseline"/>
                <w:lang w:val="en-US" w:eastAsia="zh-CN"/>
              </w:rPr>
            </w:pPr>
            <w:r>
              <w:rPr>
                <w:rFonts w:hint="eastAsia" w:ascii="宋体" w:hAnsi="宋体" w:eastAsia="宋体" w:cs="宋体"/>
                <w:b w:val="0"/>
                <w:bCs w:val="0"/>
                <w:color w:val="auto"/>
                <w:szCs w:val="24"/>
                <w:vertAlign w:val="baseline"/>
                <w:lang w:val="en-US" w:eastAsia="zh-CN"/>
              </w:rPr>
              <w:t>专业工程师</w:t>
            </w:r>
          </w:p>
        </w:tc>
        <w:tc>
          <w:tcPr>
            <w:tcW w:w="712" w:type="dxa"/>
          </w:tcPr>
          <w:p>
            <w:pPr>
              <w:keepNext w:val="0"/>
              <w:keepLines w:val="0"/>
              <w:numPr>
                <w:ilvl w:val="0"/>
                <w:numId w:val="0"/>
              </w:numPr>
              <w:suppressLineNumbers w:val="0"/>
              <w:bidi w:val="0"/>
              <w:spacing w:before="0" w:beforeAutospacing="0" w:after="0" w:afterAutospacing="0"/>
              <w:ind w:left="0" w:right="0" w:firstLine="240" w:firstLineChars="100"/>
              <w:rPr>
                <w:rFonts w:hint="eastAsia" w:ascii="宋体" w:hAnsi="宋体" w:eastAsia="宋体" w:cs="宋体"/>
                <w:b w:val="0"/>
                <w:bCs w:val="0"/>
                <w:color w:val="auto"/>
                <w:szCs w:val="24"/>
                <w:vertAlign w:val="baseline"/>
                <w:lang w:val="en-US" w:eastAsia="zh-CN"/>
              </w:rPr>
            </w:pPr>
          </w:p>
          <w:p>
            <w:pPr>
              <w:keepNext w:val="0"/>
              <w:keepLines w:val="0"/>
              <w:numPr>
                <w:ilvl w:val="0"/>
                <w:numId w:val="0"/>
              </w:numPr>
              <w:suppressLineNumbers w:val="0"/>
              <w:bidi w:val="0"/>
              <w:spacing w:before="0" w:beforeAutospacing="0" w:after="0" w:afterAutospacing="0"/>
              <w:ind w:left="0" w:right="0" w:firstLine="240" w:firstLineChars="100"/>
              <w:rPr>
                <w:rFonts w:hint="default" w:ascii="宋体" w:hAnsi="宋体" w:eastAsia="宋体" w:cs="宋体"/>
                <w:b w:val="0"/>
                <w:bCs w:val="0"/>
                <w:color w:val="auto"/>
                <w:szCs w:val="24"/>
                <w:vertAlign w:val="baseline"/>
                <w:lang w:val="en-US" w:eastAsia="zh-CN"/>
              </w:rPr>
            </w:pPr>
            <w:r>
              <w:rPr>
                <w:rFonts w:hint="eastAsia" w:cs="宋体"/>
                <w:b w:val="0"/>
                <w:bCs w:val="0"/>
                <w:color w:val="auto"/>
                <w:szCs w:val="24"/>
                <w:vertAlign w:val="baseline"/>
                <w:lang w:val="en-US" w:eastAsia="zh"/>
              </w:rPr>
              <w:t>5</w:t>
            </w:r>
          </w:p>
        </w:tc>
        <w:tc>
          <w:tcPr>
            <w:tcW w:w="6241" w:type="dxa"/>
          </w:tcPr>
          <w:p>
            <w:pPr>
              <w:keepNext w:val="0"/>
              <w:keepLines w:val="0"/>
              <w:numPr>
                <w:ilvl w:val="0"/>
                <w:numId w:val="0"/>
              </w:numPr>
              <w:suppressLineNumbers w:val="0"/>
              <w:bidi w:val="0"/>
              <w:spacing w:before="0" w:beforeAutospacing="0" w:after="0" w:afterAutospacing="0"/>
              <w:ind w:left="0" w:right="0"/>
              <w:rPr>
                <w:rFonts w:hint="eastAsia" w:ascii="宋体" w:hAnsi="宋体" w:eastAsia="宋体" w:cs="宋体"/>
                <w:b w:val="0"/>
                <w:bCs w:val="0"/>
                <w:color w:val="auto"/>
                <w:szCs w:val="24"/>
                <w:vertAlign w:val="baseline"/>
                <w:lang w:val="en-US" w:eastAsia="zh-CN"/>
              </w:rPr>
            </w:pPr>
            <w:r>
              <w:rPr>
                <w:rFonts w:hint="eastAsia" w:ascii="宋体" w:hAnsi="宋体" w:eastAsia="宋体" w:cs="宋体"/>
                <w:b w:val="0"/>
                <w:bCs w:val="0"/>
                <w:color w:val="auto"/>
                <w:szCs w:val="24"/>
                <w:vertAlign w:val="baseline"/>
                <w:lang w:val="en-US" w:eastAsia="zh-CN"/>
              </w:rPr>
              <w:t>1、专业</w:t>
            </w:r>
            <w:r>
              <w:rPr>
                <w:rFonts w:hint="eastAsia" w:ascii="宋体" w:hAnsi="宋体" w:eastAsia="宋体" w:cs="宋体"/>
                <w:b w:val="0"/>
                <w:bCs w:val="0"/>
                <w:color w:val="auto"/>
                <w:szCs w:val="24"/>
                <w:vertAlign w:val="baseline"/>
                <w:lang w:val="en-US" w:eastAsia="zh"/>
              </w:rPr>
              <w:t>工程师</w:t>
            </w:r>
            <w:r>
              <w:rPr>
                <w:rFonts w:hint="eastAsia" w:ascii="宋体" w:hAnsi="宋体" w:eastAsia="宋体" w:cs="宋体"/>
                <w:b w:val="0"/>
                <w:bCs w:val="0"/>
                <w:color w:val="auto"/>
                <w:szCs w:val="24"/>
                <w:vertAlign w:val="baseline"/>
                <w:lang w:val="en-US" w:eastAsia="zh-CN"/>
              </w:rPr>
              <w:t>包括</w:t>
            </w:r>
            <w:r>
              <w:rPr>
                <w:rFonts w:hint="eastAsia" w:cs="宋体"/>
                <w:b w:val="0"/>
                <w:bCs w:val="0"/>
                <w:color w:val="auto"/>
                <w:szCs w:val="24"/>
                <w:vertAlign w:val="baseline"/>
                <w:lang w:val="en-US" w:eastAsia="zh"/>
              </w:rPr>
              <w:t>设备检修</w:t>
            </w:r>
            <w:r>
              <w:rPr>
                <w:rFonts w:hint="eastAsia" w:ascii="宋体" w:hAnsi="宋体" w:eastAsia="宋体" w:cs="宋体"/>
                <w:b w:val="0"/>
                <w:bCs w:val="0"/>
                <w:color w:val="auto"/>
                <w:szCs w:val="24"/>
                <w:vertAlign w:val="baseline"/>
                <w:lang w:val="en-US" w:eastAsia="zh-CN"/>
              </w:rPr>
              <w:t>、电气、自控各至少一个，同时配置</w:t>
            </w:r>
            <w:r>
              <w:rPr>
                <w:rFonts w:hint="eastAsia" w:cs="宋体"/>
                <w:b w:val="0"/>
                <w:bCs w:val="0"/>
                <w:color w:val="auto"/>
                <w:szCs w:val="24"/>
                <w:vertAlign w:val="baseline"/>
                <w:lang w:val="en-US" w:eastAsia="zh"/>
              </w:rPr>
              <w:t>工艺、环保、设备</w:t>
            </w:r>
            <w:r>
              <w:rPr>
                <w:rFonts w:hint="eastAsia" w:ascii="宋体" w:hAnsi="宋体" w:eastAsia="宋体" w:cs="宋体"/>
                <w:b w:val="0"/>
                <w:bCs w:val="0"/>
                <w:color w:val="auto"/>
                <w:szCs w:val="24"/>
                <w:vertAlign w:val="baseline"/>
                <w:lang w:val="en-US" w:eastAsia="zh-CN"/>
              </w:rPr>
              <w:t>运行</w:t>
            </w:r>
            <w:r>
              <w:rPr>
                <w:rFonts w:hint="eastAsia" w:cs="宋体"/>
                <w:b w:val="0"/>
                <w:bCs w:val="0"/>
                <w:color w:val="auto"/>
                <w:szCs w:val="24"/>
                <w:vertAlign w:val="baseline"/>
                <w:lang w:val="en-US" w:eastAsia="zh"/>
              </w:rPr>
              <w:t>相关</w:t>
            </w:r>
            <w:r>
              <w:rPr>
                <w:rFonts w:hint="eastAsia" w:ascii="宋体" w:hAnsi="宋体" w:eastAsia="宋体" w:cs="宋体"/>
                <w:b w:val="0"/>
                <w:bCs w:val="0"/>
                <w:color w:val="auto"/>
                <w:szCs w:val="24"/>
                <w:vertAlign w:val="baseline"/>
                <w:lang w:val="en-US" w:eastAsia="zh-CN"/>
              </w:rPr>
              <w:t>工程师</w:t>
            </w:r>
            <w:r>
              <w:rPr>
                <w:rFonts w:hint="eastAsia" w:cs="宋体"/>
                <w:b w:val="0"/>
                <w:bCs w:val="0"/>
                <w:color w:val="auto"/>
                <w:szCs w:val="24"/>
                <w:vertAlign w:val="baseline"/>
                <w:lang w:val="en-US" w:eastAsia="zh"/>
              </w:rPr>
              <w:t>合计两个</w:t>
            </w:r>
            <w:r>
              <w:rPr>
                <w:rFonts w:hint="eastAsia" w:ascii="宋体" w:hAnsi="宋体" w:eastAsia="宋体" w:cs="宋体"/>
                <w:b w:val="0"/>
                <w:bCs w:val="0"/>
                <w:color w:val="auto"/>
                <w:szCs w:val="24"/>
                <w:vertAlign w:val="baseline"/>
                <w:lang w:val="en-US" w:eastAsia="zh-CN"/>
              </w:rPr>
              <w:t>。</w:t>
            </w:r>
          </w:p>
          <w:p>
            <w:pPr>
              <w:keepNext w:val="0"/>
              <w:keepLines w:val="0"/>
              <w:numPr>
                <w:ilvl w:val="0"/>
                <w:numId w:val="0"/>
              </w:numPr>
              <w:suppressLineNumbers w:val="0"/>
              <w:bidi w:val="0"/>
              <w:spacing w:before="0" w:beforeAutospacing="0" w:after="0" w:afterAutospacing="0"/>
              <w:ind w:left="0" w:right="0"/>
              <w:rPr>
                <w:rFonts w:hint="eastAsia" w:ascii="宋体" w:hAnsi="宋体" w:eastAsia="宋体" w:cs="宋体"/>
                <w:b w:val="0"/>
                <w:bCs w:val="0"/>
                <w:color w:val="auto"/>
                <w:szCs w:val="24"/>
                <w:vertAlign w:val="baseline"/>
                <w:lang w:val="en-US" w:eastAsia="zh-CN"/>
              </w:rPr>
            </w:pPr>
            <w:r>
              <w:rPr>
                <w:rFonts w:hint="eastAsia" w:ascii="宋体" w:hAnsi="宋体" w:eastAsia="宋体" w:cs="宋体"/>
                <w:b w:val="0"/>
                <w:bCs w:val="0"/>
                <w:color w:val="auto"/>
                <w:szCs w:val="24"/>
                <w:vertAlign w:val="baseline"/>
                <w:lang w:val="en-US" w:eastAsia="zh-CN"/>
              </w:rPr>
              <w:t>2、担任相关岗位</w:t>
            </w:r>
            <w:r>
              <w:rPr>
                <w:rFonts w:hint="eastAsia" w:ascii="宋体" w:hAnsi="宋体" w:eastAsia="宋体" w:cs="宋体"/>
                <w:b w:val="0"/>
                <w:bCs w:val="0"/>
                <w:color w:val="auto"/>
                <w:szCs w:val="24"/>
                <w:vertAlign w:val="baseline"/>
                <w:lang w:val="en-US" w:eastAsia="zh"/>
              </w:rPr>
              <w:t>5</w:t>
            </w:r>
            <w:r>
              <w:rPr>
                <w:rFonts w:hint="eastAsia" w:ascii="宋体" w:hAnsi="宋体" w:eastAsia="宋体" w:cs="宋体"/>
                <w:b w:val="0"/>
                <w:bCs w:val="0"/>
                <w:color w:val="auto"/>
                <w:szCs w:val="24"/>
                <w:vertAlign w:val="baseline"/>
                <w:lang w:val="en-US" w:eastAsia="zh-CN"/>
              </w:rPr>
              <w:t>年或</w:t>
            </w:r>
            <w:r>
              <w:rPr>
                <w:rFonts w:hint="eastAsia" w:ascii="宋体" w:hAnsi="宋体" w:eastAsia="宋体" w:cs="宋体"/>
                <w:b w:val="0"/>
                <w:bCs w:val="0"/>
                <w:color w:val="auto"/>
                <w:szCs w:val="24"/>
                <w:vertAlign w:val="baseline"/>
                <w:lang w:val="en-US" w:eastAsia="zh"/>
              </w:rPr>
              <w:t>以上</w:t>
            </w:r>
            <w:r>
              <w:rPr>
                <w:rFonts w:hint="eastAsia" w:ascii="宋体" w:hAnsi="宋体" w:eastAsia="宋体" w:cs="宋体"/>
                <w:b w:val="0"/>
                <w:bCs w:val="0"/>
                <w:color w:val="auto"/>
                <w:szCs w:val="24"/>
                <w:vertAlign w:val="baseline"/>
                <w:lang w:val="en-US" w:eastAsia="zh-CN"/>
              </w:rPr>
              <w:t>。</w:t>
            </w:r>
          </w:p>
          <w:p>
            <w:pPr>
              <w:pStyle w:val="2"/>
              <w:spacing w:before="0" w:beforeAutospacing="0"/>
              <w:ind w:left="0" w:right="0" w:firstLine="0" w:firstLineChars="0"/>
              <w:rPr>
                <w:rFonts w:hint="eastAsia" w:ascii="宋体" w:hAnsi="宋体" w:eastAsia="宋体" w:cs="宋体"/>
                <w:color w:val="auto"/>
                <w:sz w:val="24"/>
                <w:szCs w:val="24"/>
                <w:lang w:val="en-US" w:eastAsia="zh"/>
              </w:rPr>
            </w:pPr>
            <w:r>
              <w:rPr>
                <w:rFonts w:hint="eastAsia" w:ascii="宋体" w:hAnsi="宋体" w:eastAsia="宋体" w:cs="宋体"/>
                <w:color w:val="auto"/>
                <w:sz w:val="24"/>
                <w:szCs w:val="24"/>
                <w:lang w:val="en-US" w:eastAsia="zh"/>
              </w:rPr>
              <w:t>3、</w:t>
            </w:r>
            <w:r>
              <w:rPr>
                <w:rFonts w:hint="eastAsia" w:ascii="宋体" w:hAnsi="宋体" w:eastAsia="宋体" w:cs="宋体"/>
                <w:b w:val="0"/>
                <w:bCs w:val="0"/>
                <w:color w:val="auto"/>
                <w:sz w:val="24"/>
                <w:szCs w:val="24"/>
                <w:lang w:val="en-US" w:eastAsia="zh"/>
              </w:rPr>
              <w:t>学历要求：本科及以上。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481" w:type="dxa"/>
          </w:tcPr>
          <w:p>
            <w:pPr>
              <w:keepNext w:val="0"/>
              <w:keepLines w:val="0"/>
              <w:suppressLineNumbers w:val="0"/>
              <w:bidi w:val="0"/>
              <w:spacing w:before="0" w:beforeAutospacing="0" w:after="0" w:afterAutospacing="0"/>
              <w:ind w:left="0" w:leftChars="0" w:right="0" w:firstLine="480" w:firstLineChars="200"/>
              <w:rPr>
                <w:rFonts w:hint="eastAsia" w:ascii="宋体" w:hAnsi="宋体" w:eastAsia="宋体" w:cs="宋体"/>
                <w:b w:val="0"/>
                <w:bCs w:val="0"/>
                <w:color w:val="auto"/>
                <w:szCs w:val="24"/>
                <w:vertAlign w:val="baseline"/>
                <w:lang w:val="en-US" w:eastAsia="zh"/>
              </w:rPr>
            </w:pPr>
          </w:p>
          <w:p>
            <w:pPr>
              <w:keepNext w:val="0"/>
              <w:keepLines w:val="0"/>
              <w:suppressLineNumbers w:val="0"/>
              <w:bidi w:val="0"/>
              <w:spacing w:before="0" w:beforeAutospacing="0" w:after="0" w:afterAutospacing="0"/>
              <w:ind w:left="0" w:leftChars="0" w:right="0" w:firstLine="0" w:firstLineChars="0"/>
              <w:rPr>
                <w:rFonts w:hint="eastAsia" w:cs="宋体"/>
                <w:b w:val="0"/>
                <w:bCs w:val="0"/>
                <w:color w:val="auto"/>
                <w:szCs w:val="24"/>
                <w:vertAlign w:val="baseline"/>
                <w:lang w:val="en-US" w:eastAsia="zh"/>
              </w:rPr>
            </w:pPr>
          </w:p>
          <w:p>
            <w:pPr>
              <w:keepNext w:val="0"/>
              <w:keepLines w:val="0"/>
              <w:suppressLineNumbers w:val="0"/>
              <w:bidi w:val="0"/>
              <w:spacing w:before="0" w:beforeAutospacing="0" w:after="0" w:afterAutospacing="0"/>
              <w:ind w:left="0" w:leftChars="0" w:right="0" w:firstLine="0" w:firstLineChars="0"/>
              <w:rPr>
                <w:rFonts w:hint="eastAsia" w:ascii="宋体" w:hAnsi="宋体" w:eastAsia="宋体" w:cs="宋体"/>
                <w:b w:val="0"/>
                <w:bCs w:val="0"/>
                <w:color w:val="auto"/>
                <w:szCs w:val="24"/>
                <w:vertAlign w:val="baseline"/>
                <w:lang w:val="en-US" w:eastAsia="zh"/>
              </w:rPr>
            </w:pPr>
            <w:r>
              <w:rPr>
                <w:rFonts w:hint="eastAsia" w:cs="宋体"/>
                <w:b w:val="0"/>
                <w:bCs w:val="0"/>
                <w:color w:val="auto"/>
                <w:szCs w:val="24"/>
                <w:vertAlign w:val="baseline"/>
                <w:lang w:val="en-US" w:eastAsia="zh"/>
              </w:rPr>
              <w:t>运行班</w:t>
            </w:r>
            <w:r>
              <w:rPr>
                <w:rFonts w:hint="eastAsia" w:ascii="宋体" w:hAnsi="宋体" w:eastAsia="宋体" w:cs="宋体"/>
                <w:b w:val="0"/>
                <w:bCs w:val="0"/>
                <w:color w:val="auto"/>
                <w:szCs w:val="24"/>
                <w:vertAlign w:val="baseline"/>
                <w:lang w:val="en-US" w:eastAsia="zh"/>
              </w:rPr>
              <w:t>长</w:t>
            </w:r>
          </w:p>
        </w:tc>
        <w:tc>
          <w:tcPr>
            <w:tcW w:w="712" w:type="dxa"/>
          </w:tcPr>
          <w:p>
            <w:pPr>
              <w:keepNext w:val="0"/>
              <w:keepLines w:val="0"/>
              <w:suppressLineNumbers w:val="0"/>
              <w:bidi w:val="0"/>
              <w:spacing w:before="0" w:beforeAutospacing="0" w:after="0" w:afterAutospacing="0"/>
              <w:ind w:left="0" w:leftChars="0" w:right="0" w:firstLine="0" w:firstLineChars="0"/>
              <w:rPr>
                <w:rFonts w:hint="eastAsia" w:ascii="宋体" w:hAnsi="宋体" w:eastAsia="宋体" w:cs="宋体"/>
                <w:b w:val="0"/>
                <w:bCs w:val="0"/>
                <w:color w:val="auto"/>
                <w:szCs w:val="24"/>
                <w:vertAlign w:val="baseline"/>
                <w:lang w:val="en-US" w:eastAsia="zh"/>
              </w:rPr>
            </w:pPr>
          </w:p>
          <w:p>
            <w:pPr>
              <w:keepNext w:val="0"/>
              <w:keepLines w:val="0"/>
              <w:suppressLineNumbers w:val="0"/>
              <w:bidi w:val="0"/>
              <w:spacing w:before="0" w:beforeAutospacing="0" w:after="0" w:afterAutospacing="0"/>
              <w:ind w:left="0" w:leftChars="0" w:right="0" w:firstLine="240" w:firstLineChars="100"/>
              <w:rPr>
                <w:rFonts w:hint="eastAsia" w:cs="宋体"/>
                <w:b w:val="0"/>
                <w:bCs w:val="0"/>
                <w:color w:val="auto"/>
                <w:szCs w:val="24"/>
                <w:vertAlign w:val="baseline"/>
                <w:lang w:val="en-US" w:eastAsia="zh"/>
              </w:rPr>
            </w:pPr>
          </w:p>
          <w:p>
            <w:pPr>
              <w:keepNext w:val="0"/>
              <w:keepLines w:val="0"/>
              <w:suppressLineNumbers w:val="0"/>
              <w:bidi w:val="0"/>
              <w:spacing w:before="0" w:beforeAutospacing="0" w:after="0" w:afterAutospacing="0"/>
              <w:ind w:left="0" w:leftChars="0" w:right="0" w:firstLine="240" w:firstLineChars="100"/>
              <w:rPr>
                <w:rFonts w:hint="eastAsia" w:ascii="宋体" w:hAnsi="宋体" w:eastAsia="宋体" w:cs="宋体"/>
                <w:b w:val="0"/>
                <w:bCs w:val="0"/>
                <w:color w:val="auto"/>
                <w:szCs w:val="24"/>
                <w:vertAlign w:val="baseline"/>
                <w:lang w:val="en-US" w:eastAsia="zh-CN"/>
              </w:rPr>
            </w:pPr>
            <w:r>
              <w:rPr>
                <w:rFonts w:hint="eastAsia" w:cs="宋体"/>
                <w:b w:val="0"/>
                <w:bCs w:val="0"/>
                <w:color w:val="auto"/>
                <w:szCs w:val="24"/>
                <w:vertAlign w:val="baseline"/>
                <w:lang w:val="en-US" w:eastAsia="zh-CN"/>
              </w:rPr>
              <w:t>/</w:t>
            </w:r>
          </w:p>
        </w:tc>
        <w:tc>
          <w:tcPr>
            <w:tcW w:w="6241" w:type="dxa"/>
          </w:tcPr>
          <w:p>
            <w:pPr>
              <w:keepNext w:val="0"/>
              <w:keepLines w:val="0"/>
              <w:numPr>
                <w:ilvl w:val="0"/>
                <w:numId w:val="11"/>
              </w:numPr>
              <w:suppressLineNumbers w:val="0"/>
              <w:bidi w:val="0"/>
              <w:spacing w:before="0" w:beforeAutospacing="0" w:after="0" w:afterAutospacing="0"/>
              <w:ind w:left="0" w:leftChars="0" w:right="0" w:firstLine="0" w:firstLineChars="0"/>
              <w:rPr>
                <w:rFonts w:hint="eastAsia" w:ascii="宋体" w:hAnsi="宋体" w:eastAsia="宋体" w:cs="宋体"/>
                <w:b w:val="0"/>
                <w:bCs w:val="0"/>
                <w:color w:val="auto"/>
                <w:szCs w:val="24"/>
                <w:vertAlign w:val="baseline"/>
                <w:lang w:val="en-US" w:eastAsia="zh"/>
              </w:rPr>
            </w:pPr>
            <w:r>
              <w:rPr>
                <w:rFonts w:hint="eastAsia" w:ascii="宋体" w:hAnsi="宋体" w:eastAsia="宋体" w:cs="宋体"/>
                <w:b w:val="0"/>
                <w:bCs w:val="0"/>
                <w:color w:val="auto"/>
                <w:szCs w:val="24"/>
                <w:vertAlign w:val="baseline"/>
                <w:lang w:val="en-US" w:eastAsia="zh"/>
              </w:rPr>
              <w:t>专业为热动及相关专业。</w:t>
            </w:r>
          </w:p>
          <w:p>
            <w:pPr>
              <w:keepNext w:val="0"/>
              <w:keepLines w:val="0"/>
              <w:numPr>
                <w:ilvl w:val="0"/>
                <w:numId w:val="11"/>
              </w:numPr>
              <w:suppressLineNumbers w:val="0"/>
              <w:spacing w:before="0" w:beforeAutospacing="0" w:after="0" w:afterAutospacing="0"/>
              <w:ind w:left="0" w:right="0" w:firstLine="0" w:firstLineChars="0"/>
              <w:rPr>
                <w:rFonts w:hint="eastAsia" w:ascii="宋体" w:hAnsi="宋体" w:eastAsia="宋体" w:cs="宋体"/>
                <w:b w:val="0"/>
                <w:bCs w:val="0"/>
                <w:color w:val="auto"/>
                <w:szCs w:val="24"/>
                <w:vertAlign w:val="baseline"/>
                <w:lang w:val="en-US" w:eastAsia="zh"/>
              </w:rPr>
            </w:pPr>
            <w:r>
              <w:rPr>
                <w:rFonts w:hint="eastAsia" w:ascii="宋体" w:hAnsi="宋体" w:eastAsia="宋体" w:cs="宋体"/>
                <w:b w:val="0"/>
                <w:bCs w:val="0"/>
                <w:color w:val="auto"/>
                <w:szCs w:val="24"/>
                <w:vertAlign w:val="baseline"/>
                <w:lang w:val="en-US" w:eastAsia="zh-CN"/>
              </w:rPr>
              <w:t>担任相关</w:t>
            </w:r>
            <w:r>
              <w:rPr>
                <w:rFonts w:hint="eastAsia" w:cs="宋体"/>
                <w:b w:val="0"/>
                <w:bCs w:val="0"/>
                <w:color w:val="auto"/>
                <w:szCs w:val="24"/>
                <w:vertAlign w:val="baseline"/>
                <w:lang w:val="en-US" w:eastAsia="zh"/>
              </w:rPr>
              <w:t>专业</w:t>
            </w:r>
            <w:r>
              <w:rPr>
                <w:rFonts w:hint="eastAsia" w:ascii="宋体" w:hAnsi="宋体" w:eastAsia="宋体" w:cs="宋体"/>
                <w:b w:val="0"/>
                <w:bCs w:val="0"/>
                <w:color w:val="auto"/>
                <w:szCs w:val="24"/>
                <w:vertAlign w:val="baseline"/>
                <w:lang w:val="en-US" w:eastAsia="zh-CN"/>
              </w:rPr>
              <w:t>岗位</w:t>
            </w:r>
            <w:r>
              <w:rPr>
                <w:rFonts w:hint="eastAsia" w:ascii="宋体" w:hAnsi="宋体" w:eastAsia="宋体" w:cs="宋体"/>
                <w:b w:val="0"/>
                <w:bCs w:val="0"/>
                <w:color w:val="auto"/>
                <w:szCs w:val="24"/>
                <w:vertAlign w:val="baseline"/>
                <w:lang w:val="en-US" w:eastAsia="zh"/>
              </w:rPr>
              <w:t>5</w:t>
            </w:r>
            <w:r>
              <w:rPr>
                <w:rFonts w:hint="eastAsia" w:ascii="宋体" w:hAnsi="宋体" w:eastAsia="宋体" w:cs="宋体"/>
                <w:b w:val="0"/>
                <w:bCs w:val="0"/>
                <w:color w:val="auto"/>
                <w:szCs w:val="24"/>
                <w:vertAlign w:val="baseline"/>
                <w:lang w:val="en-US" w:eastAsia="zh-CN"/>
              </w:rPr>
              <w:t>年</w:t>
            </w:r>
            <w:r>
              <w:rPr>
                <w:rFonts w:hint="eastAsia" w:ascii="宋体" w:hAnsi="宋体" w:eastAsia="宋体" w:cs="宋体"/>
                <w:b w:val="0"/>
                <w:bCs w:val="0"/>
                <w:color w:val="auto"/>
                <w:szCs w:val="24"/>
                <w:vertAlign w:val="baseline"/>
                <w:lang w:val="en-US" w:eastAsia="zh"/>
              </w:rPr>
              <w:t>及以上</w:t>
            </w:r>
            <w:r>
              <w:rPr>
                <w:rFonts w:hint="eastAsia" w:cs="宋体"/>
                <w:b w:val="0"/>
                <w:bCs w:val="0"/>
                <w:color w:val="auto"/>
                <w:szCs w:val="24"/>
                <w:vertAlign w:val="baseline"/>
                <w:lang w:val="en-US" w:eastAsia="zh"/>
              </w:rPr>
              <w:t>，</w:t>
            </w:r>
            <w:r>
              <w:rPr>
                <w:rFonts w:hint="eastAsia" w:ascii="宋体" w:hAnsi="宋体" w:eastAsia="宋体" w:cs="宋体"/>
                <w:color w:val="auto"/>
                <w:sz w:val="24"/>
                <w:szCs w:val="24"/>
                <w:lang w:val="en-US" w:eastAsia="zh"/>
              </w:rPr>
              <w:t>同类项目运行班（值）长经验不少于</w:t>
            </w:r>
            <w:r>
              <w:rPr>
                <w:rFonts w:hint="eastAsia" w:cs="宋体"/>
                <w:color w:val="auto"/>
                <w:sz w:val="24"/>
                <w:szCs w:val="24"/>
                <w:lang w:val="en-US" w:eastAsia="zh-CN"/>
              </w:rPr>
              <w:t>2</w:t>
            </w:r>
            <w:r>
              <w:rPr>
                <w:rFonts w:hint="eastAsia" w:ascii="宋体" w:hAnsi="宋体" w:eastAsia="宋体" w:cs="宋体"/>
                <w:color w:val="auto"/>
                <w:sz w:val="24"/>
                <w:szCs w:val="24"/>
                <w:lang w:val="en-US" w:eastAsia="zh"/>
              </w:rPr>
              <w:t>年。</w:t>
            </w:r>
          </w:p>
          <w:p>
            <w:pPr>
              <w:pStyle w:val="2"/>
              <w:numPr>
                <w:ilvl w:val="0"/>
                <w:numId w:val="11"/>
              </w:numPr>
              <w:spacing w:before="0" w:beforeAutospacing="0"/>
              <w:ind w:left="0" w:right="0" w:firstLine="0" w:firstLineChars="0"/>
              <w:rPr>
                <w:rFonts w:hint="eastAsia" w:ascii="宋体" w:hAnsi="宋体" w:eastAsia="宋体" w:cs="宋体"/>
                <w:b w:val="0"/>
                <w:bCs w:val="0"/>
                <w:color w:val="auto"/>
                <w:sz w:val="24"/>
                <w:szCs w:val="24"/>
                <w:vertAlign w:val="baseline"/>
                <w:lang w:val="en-US" w:eastAsia="zh"/>
              </w:rPr>
            </w:pPr>
            <w:r>
              <w:rPr>
                <w:rFonts w:hint="eastAsia" w:ascii="宋体" w:hAnsi="宋体" w:eastAsia="宋体" w:cs="宋体"/>
                <w:b w:val="0"/>
                <w:bCs w:val="0"/>
                <w:color w:val="auto"/>
                <w:sz w:val="24"/>
                <w:szCs w:val="24"/>
                <w:vertAlign w:val="baseline"/>
                <w:lang w:val="en-US" w:eastAsia="zh"/>
              </w:rPr>
              <w:t>满足四班三倒需要，确保每班一个班长及一个副班长，同时配备一个长白班长。</w:t>
            </w:r>
          </w:p>
          <w:p>
            <w:pPr>
              <w:pStyle w:val="2"/>
              <w:numPr>
                <w:ilvl w:val="-1"/>
                <w:numId w:val="0"/>
              </w:numPr>
              <w:spacing w:before="0" w:beforeAutospacing="0"/>
              <w:ind w:left="0" w:right="0" w:firstLine="0" w:firstLineChars="0"/>
              <w:rPr>
                <w:rFonts w:hint="eastAsia" w:ascii="宋体" w:hAnsi="宋体" w:cs="宋体"/>
                <w:color w:val="auto"/>
                <w:sz w:val="24"/>
                <w:szCs w:val="24"/>
                <w:lang w:val="en-US" w:eastAsia="z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481" w:type="dxa"/>
          </w:tcPr>
          <w:p>
            <w:pPr>
              <w:keepNext w:val="0"/>
              <w:keepLines w:val="0"/>
              <w:numPr>
                <w:ilvl w:val="0"/>
                <w:numId w:val="0"/>
              </w:numPr>
              <w:suppressLineNumbers w:val="0"/>
              <w:bidi w:val="0"/>
              <w:spacing w:before="0" w:beforeAutospacing="0" w:after="0" w:afterAutospacing="0"/>
              <w:ind w:left="0" w:right="0" w:firstLine="240" w:firstLineChars="100"/>
              <w:rPr>
                <w:rFonts w:hint="eastAsia" w:ascii="宋体" w:hAnsi="宋体" w:eastAsia="宋体" w:cs="宋体"/>
                <w:b w:val="0"/>
                <w:bCs w:val="0"/>
                <w:color w:val="auto"/>
                <w:szCs w:val="24"/>
                <w:vertAlign w:val="baseline"/>
                <w:lang w:val="en-US" w:eastAsia="zh-CN"/>
              </w:rPr>
            </w:pPr>
          </w:p>
          <w:p>
            <w:pPr>
              <w:keepNext w:val="0"/>
              <w:keepLines w:val="0"/>
              <w:numPr>
                <w:ilvl w:val="0"/>
                <w:numId w:val="0"/>
              </w:numPr>
              <w:suppressLineNumbers w:val="0"/>
              <w:bidi w:val="0"/>
              <w:spacing w:before="0" w:beforeAutospacing="0" w:after="0" w:afterAutospacing="0"/>
              <w:ind w:left="0" w:right="0" w:firstLine="240" w:firstLineChars="100"/>
              <w:rPr>
                <w:rFonts w:hint="eastAsia" w:ascii="宋体" w:hAnsi="宋体" w:eastAsia="宋体" w:cs="宋体"/>
                <w:b w:val="0"/>
                <w:bCs w:val="0"/>
                <w:color w:val="auto"/>
                <w:szCs w:val="24"/>
                <w:vertAlign w:val="baseline"/>
                <w:lang w:val="en-US" w:eastAsia="zh-CN"/>
              </w:rPr>
            </w:pPr>
          </w:p>
          <w:p>
            <w:pPr>
              <w:keepNext w:val="0"/>
              <w:keepLines w:val="0"/>
              <w:numPr>
                <w:ilvl w:val="0"/>
                <w:numId w:val="0"/>
              </w:numPr>
              <w:suppressLineNumbers w:val="0"/>
              <w:bidi w:val="0"/>
              <w:spacing w:before="0" w:beforeAutospacing="0" w:after="0" w:afterAutospacing="0"/>
              <w:ind w:left="0" w:right="0" w:firstLine="240" w:firstLineChars="100"/>
              <w:rPr>
                <w:rFonts w:hint="eastAsia" w:ascii="宋体" w:hAnsi="宋体" w:eastAsia="宋体" w:cs="宋体"/>
                <w:b w:val="0"/>
                <w:bCs w:val="0"/>
                <w:color w:val="auto"/>
                <w:szCs w:val="24"/>
                <w:vertAlign w:val="baseline"/>
                <w:lang w:val="en-US" w:eastAsia="zh-CN"/>
              </w:rPr>
            </w:pPr>
          </w:p>
          <w:p>
            <w:pPr>
              <w:keepNext w:val="0"/>
              <w:keepLines w:val="0"/>
              <w:numPr>
                <w:ilvl w:val="0"/>
                <w:numId w:val="0"/>
              </w:numPr>
              <w:suppressLineNumbers w:val="0"/>
              <w:bidi w:val="0"/>
              <w:spacing w:before="0" w:beforeAutospacing="0" w:after="0" w:afterAutospacing="0"/>
              <w:ind w:left="0" w:right="0" w:firstLine="240" w:firstLineChars="100"/>
              <w:rPr>
                <w:rFonts w:hint="eastAsia" w:ascii="宋体" w:hAnsi="宋体" w:eastAsia="宋体" w:cs="宋体"/>
                <w:b w:val="0"/>
                <w:bCs w:val="0"/>
                <w:color w:val="auto"/>
                <w:szCs w:val="24"/>
                <w:vertAlign w:val="baseline"/>
                <w:lang w:val="en-US" w:eastAsia="zh-CN"/>
              </w:rPr>
            </w:pPr>
          </w:p>
          <w:p>
            <w:pPr>
              <w:keepNext w:val="0"/>
              <w:keepLines w:val="0"/>
              <w:numPr>
                <w:ilvl w:val="0"/>
                <w:numId w:val="0"/>
              </w:numPr>
              <w:suppressLineNumbers w:val="0"/>
              <w:bidi w:val="0"/>
              <w:spacing w:before="0" w:beforeAutospacing="0" w:after="0" w:afterAutospacing="0"/>
              <w:ind w:left="0" w:right="0" w:firstLine="240" w:firstLineChars="100"/>
              <w:rPr>
                <w:rFonts w:hint="eastAsia" w:ascii="宋体" w:hAnsi="宋体" w:eastAsia="宋体" w:cs="宋体"/>
                <w:b w:val="0"/>
                <w:bCs w:val="0"/>
                <w:color w:val="auto"/>
                <w:szCs w:val="24"/>
                <w:vertAlign w:val="baseline"/>
                <w:lang w:val="en-US" w:eastAsia="zh-CN"/>
              </w:rPr>
            </w:pPr>
          </w:p>
          <w:p>
            <w:pPr>
              <w:keepNext w:val="0"/>
              <w:keepLines w:val="0"/>
              <w:numPr>
                <w:ilvl w:val="0"/>
                <w:numId w:val="0"/>
              </w:numPr>
              <w:suppressLineNumbers w:val="0"/>
              <w:bidi w:val="0"/>
              <w:spacing w:before="0" w:beforeAutospacing="0" w:after="0" w:afterAutospacing="0"/>
              <w:ind w:left="0" w:right="0" w:firstLine="240" w:firstLineChars="100"/>
              <w:rPr>
                <w:rFonts w:hint="eastAsia" w:ascii="宋体" w:hAnsi="宋体" w:eastAsia="宋体" w:cs="宋体"/>
                <w:b w:val="0"/>
                <w:bCs w:val="0"/>
                <w:color w:val="auto"/>
                <w:szCs w:val="24"/>
                <w:vertAlign w:val="baseline"/>
                <w:lang w:val="en-US" w:eastAsia="zh-CN"/>
              </w:rPr>
            </w:pPr>
            <w:r>
              <w:rPr>
                <w:rFonts w:hint="eastAsia" w:ascii="宋体" w:hAnsi="宋体" w:eastAsia="宋体" w:cs="宋体"/>
                <w:b w:val="0"/>
                <w:bCs w:val="0"/>
                <w:color w:val="auto"/>
                <w:szCs w:val="24"/>
                <w:vertAlign w:val="baseline"/>
                <w:lang w:val="en-US" w:eastAsia="zh-CN"/>
              </w:rPr>
              <w:t>操作人员</w:t>
            </w:r>
          </w:p>
        </w:tc>
        <w:tc>
          <w:tcPr>
            <w:tcW w:w="712" w:type="dxa"/>
            <w:vMerge w:val="restart"/>
          </w:tcPr>
          <w:p>
            <w:pPr>
              <w:keepNext w:val="0"/>
              <w:keepLines w:val="0"/>
              <w:numPr>
                <w:ilvl w:val="0"/>
                <w:numId w:val="0"/>
              </w:numPr>
              <w:suppressLineNumbers w:val="0"/>
              <w:bidi w:val="0"/>
              <w:spacing w:before="0" w:beforeAutospacing="0" w:after="0" w:afterAutospacing="0"/>
              <w:ind w:left="0" w:right="0"/>
              <w:rPr>
                <w:rFonts w:hint="eastAsia" w:ascii="宋体" w:hAnsi="宋体" w:eastAsia="宋体" w:cs="宋体"/>
                <w:b w:val="0"/>
                <w:bCs w:val="0"/>
                <w:color w:val="auto"/>
                <w:szCs w:val="24"/>
                <w:vertAlign w:val="baseline"/>
                <w:lang w:val="en-US" w:eastAsia="zh-CN"/>
              </w:rPr>
            </w:pPr>
          </w:p>
          <w:p>
            <w:pPr>
              <w:keepNext w:val="0"/>
              <w:keepLines w:val="0"/>
              <w:numPr>
                <w:ilvl w:val="0"/>
                <w:numId w:val="0"/>
              </w:numPr>
              <w:suppressLineNumbers w:val="0"/>
              <w:bidi w:val="0"/>
              <w:spacing w:before="0" w:beforeAutospacing="0" w:after="0" w:afterAutospacing="0"/>
              <w:ind w:left="0" w:right="0"/>
              <w:rPr>
                <w:rFonts w:hint="eastAsia" w:ascii="宋体" w:hAnsi="宋体" w:eastAsia="宋体" w:cs="宋体"/>
                <w:b w:val="0"/>
                <w:bCs w:val="0"/>
                <w:color w:val="auto"/>
                <w:szCs w:val="24"/>
                <w:vertAlign w:val="baseline"/>
                <w:lang w:val="en-US" w:eastAsia="zh-CN"/>
              </w:rPr>
            </w:pPr>
          </w:p>
          <w:p>
            <w:pPr>
              <w:keepNext w:val="0"/>
              <w:keepLines w:val="0"/>
              <w:numPr>
                <w:ilvl w:val="0"/>
                <w:numId w:val="0"/>
              </w:numPr>
              <w:suppressLineNumbers w:val="0"/>
              <w:bidi w:val="0"/>
              <w:spacing w:before="0" w:beforeAutospacing="0" w:after="0" w:afterAutospacing="0"/>
              <w:ind w:left="0" w:right="0"/>
              <w:rPr>
                <w:rFonts w:hint="eastAsia" w:ascii="宋体" w:hAnsi="宋体" w:eastAsia="宋体" w:cs="宋体"/>
                <w:b w:val="0"/>
                <w:bCs w:val="0"/>
                <w:color w:val="auto"/>
                <w:szCs w:val="24"/>
                <w:vertAlign w:val="baseline"/>
                <w:lang w:val="en-US" w:eastAsia="zh-CN"/>
              </w:rPr>
            </w:pPr>
          </w:p>
          <w:p>
            <w:pPr>
              <w:keepNext w:val="0"/>
              <w:keepLines w:val="0"/>
              <w:numPr>
                <w:ilvl w:val="0"/>
                <w:numId w:val="0"/>
              </w:numPr>
              <w:suppressLineNumbers w:val="0"/>
              <w:bidi w:val="0"/>
              <w:spacing w:before="0" w:beforeAutospacing="0" w:after="0" w:afterAutospacing="0"/>
              <w:ind w:left="0" w:right="0"/>
              <w:rPr>
                <w:rFonts w:hint="eastAsia" w:ascii="宋体" w:hAnsi="宋体" w:eastAsia="宋体" w:cs="宋体"/>
                <w:b w:val="0"/>
                <w:bCs w:val="0"/>
                <w:color w:val="auto"/>
                <w:szCs w:val="24"/>
                <w:vertAlign w:val="baseline"/>
                <w:lang w:val="en-US" w:eastAsia="zh-CN"/>
              </w:rPr>
            </w:pPr>
          </w:p>
          <w:p>
            <w:pPr>
              <w:keepNext w:val="0"/>
              <w:keepLines w:val="0"/>
              <w:numPr>
                <w:ilvl w:val="0"/>
                <w:numId w:val="0"/>
              </w:numPr>
              <w:suppressLineNumbers w:val="0"/>
              <w:bidi w:val="0"/>
              <w:spacing w:before="0" w:beforeAutospacing="0" w:after="0" w:afterAutospacing="0"/>
              <w:ind w:left="0" w:right="0"/>
              <w:rPr>
                <w:rFonts w:hint="eastAsia" w:ascii="宋体" w:hAnsi="宋体" w:eastAsia="宋体" w:cs="宋体"/>
                <w:b w:val="0"/>
                <w:bCs w:val="0"/>
                <w:color w:val="auto"/>
                <w:szCs w:val="24"/>
                <w:vertAlign w:val="baseline"/>
                <w:lang w:val="en-US" w:eastAsia="zh-CN"/>
              </w:rPr>
            </w:pPr>
          </w:p>
          <w:p>
            <w:pPr>
              <w:keepNext w:val="0"/>
              <w:keepLines w:val="0"/>
              <w:numPr>
                <w:ilvl w:val="0"/>
                <w:numId w:val="0"/>
              </w:numPr>
              <w:suppressLineNumbers w:val="0"/>
              <w:bidi w:val="0"/>
              <w:spacing w:before="0" w:beforeAutospacing="0" w:after="0" w:afterAutospacing="0"/>
              <w:ind w:left="0" w:right="0" w:firstLine="240" w:firstLineChars="100"/>
              <w:rPr>
                <w:rFonts w:hint="eastAsia" w:ascii="宋体" w:hAnsi="宋体" w:eastAsia="宋体" w:cs="宋体"/>
                <w:b w:val="0"/>
                <w:bCs w:val="0"/>
                <w:color w:val="auto"/>
                <w:szCs w:val="24"/>
                <w:vertAlign w:val="baseline"/>
                <w:lang w:val="en-US" w:eastAsia="zh"/>
              </w:rPr>
            </w:pPr>
            <w:r>
              <w:rPr>
                <w:rFonts w:hint="eastAsia" w:cs="宋体"/>
                <w:b w:val="0"/>
                <w:bCs w:val="0"/>
                <w:color w:val="auto"/>
                <w:szCs w:val="24"/>
                <w:vertAlign w:val="baseline"/>
                <w:lang w:val="en-US" w:eastAsia="zh-CN"/>
              </w:rPr>
              <w:t>/</w:t>
            </w:r>
          </w:p>
        </w:tc>
        <w:tc>
          <w:tcPr>
            <w:tcW w:w="6241" w:type="dxa"/>
          </w:tcPr>
          <w:p>
            <w:pPr>
              <w:keepNext w:val="0"/>
              <w:keepLines w:val="0"/>
              <w:numPr>
                <w:ilvl w:val="0"/>
                <w:numId w:val="0"/>
              </w:numPr>
              <w:suppressLineNumbers w:val="0"/>
              <w:bidi w:val="0"/>
              <w:spacing w:before="0" w:beforeAutospacing="0" w:after="0" w:afterAutospacing="0"/>
              <w:ind w:left="0" w:right="0"/>
              <w:rPr>
                <w:rFonts w:hint="eastAsia" w:ascii="宋体" w:hAnsi="宋体" w:eastAsia="宋体" w:cs="宋体"/>
                <w:b w:val="0"/>
                <w:bCs w:val="0"/>
                <w:color w:val="auto"/>
                <w:szCs w:val="24"/>
                <w:vertAlign w:val="baseline"/>
                <w:lang w:val="en-US" w:eastAsia="zh-CN"/>
              </w:rPr>
            </w:pPr>
            <w:r>
              <w:rPr>
                <w:rFonts w:hint="eastAsia" w:ascii="宋体" w:hAnsi="宋体" w:eastAsia="宋体" w:cs="宋体"/>
                <w:b w:val="0"/>
                <w:bCs w:val="0"/>
                <w:color w:val="auto"/>
                <w:szCs w:val="24"/>
                <w:vertAlign w:val="baseline"/>
                <w:lang w:val="en-US" w:eastAsia="zh-CN"/>
              </w:rPr>
              <w:t>1、运行工种包括中控室（含废水处理工艺）主操、巡操、抓斗操作工、</w:t>
            </w:r>
            <w:r>
              <w:rPr>
                <w:rFonts w:hint="eastAsia" w:cs="宋体"/>
                <w:b w:val="0"/>
                <w:bCs w:val="0"/>
                <w:color w:val="auto"/>
                <w:szCs w:val="24"/>
                <w:vertAlign w:val="baseline"/>
                <w:lang w:val="en-US" w:eastAsia="zh"/>
              </w:rPr>
              <w:t>车辆调度及计量工、废水处理操作工、</w:t>
            </w:r>
            <w:r>
              <w:rPr>
                <w:rFonts w:hint="eastAsia" w:ascii="宋体" w:hAnsi="宋体" w:eastAsia="宋体" w:cs="宋体"/>
                <w:b w:val="0"/>
                <w:bCs w:val="0"/>
                <w:color w:val="auto"/>
                <w:szCs w:val="24"/>
                <w:vertAlign w:val="baseline"/>
                <w:lang w:val="en-US" w:eastAsia="zh-CN"/>
              </w:rPr>
              <w:t>电气操作工等。</w:t>
            </w:r>
          </w:p>
          <w:p>
            <w:pPr>
              <w:keepNext w:val="0"/>
              <w:keepLines w:val="0"/>
              <w:numPr>
                <w:ilvl w:val="0"/>
                <w:numId w:val="0"/>
              </w:numPr>
              <w:suppressLineNumbers w:val="0"/>
              <w:bidi w:val="0"/>
              <w:spacing w:before="0" w:beforeAutospacing="0" w:after="0" w:afterAutospacing="0"/>
              <w:ind w:left="0" w:right="0"/>
              <w:rPr>
                <w:rFonts w:hint="eastAsia" w:ascii="宋体" w:hAnsi="宋体" w:eastAsia="宋体" w:cs="宋体"/>
                <w:b w:val="0"/>
                <w:bCs w:val="0"/>
                <w:color w:val="auto"/>
                <w:szCs w:val="24"/>
                <w:vertAlign w:val="baseline"/>
                <w:lang w:val="en-US" w:eastAsia="zh-CN"/>
              </w:rPr>
            </w:pPr>
            <w:r>
              <w:rPr>
                <w:rFonts w:hint="eastAsia" w:ascii="宋体" w:hAnsi="宋体" w:eastAsia="宋体" w:cs="宋体"/>
                <w:b w:val="0"/>
                <w:bCs w:val="0"/>
                <w:color w:val="auto"/>
                <w:szCs w:val="24"/>
                <w:vertAlign w:val="baseline"/>
                <w:lang w:val="en-US" w:eastAsia="zh-CN"/>
              </w:rPr>
              <w:t>2、检修工种包括</w:t>
            </w:r>
            <w:r>
              <w:rPr>
                <w:rFonts w:hint="eastAsia" w:cs="宋体"/>
                <w:b w:val="0"/>
                <w:bCs w:val="0"/>
                <w:color w:val="auto"/>
                <w:szCs w:val="24"/>
                <w:vertAlign w:val="baseline"/>
                <w:lang w:val="en-US" w:eastAsia="zh"/>
              </w:rPr>
              <w:t>化验员</w:t>
            </w:r>
            <w:r>
              <w:rPr>
                <w:rFonts w:hint="eastAsia" w:ascii="宋体" w:hAnsi="宋体" w:eastAsia="宋体" w:cs="宋体"/>
                <w:b w:val="0"/>
                <w:bCs w:val="0"/>
                <w:color w:val="auto"/>
                <w:szCs w:val="24"/>
                <w:vertAlign w:val="baseline"/>
                <w:lang w:val="en-US" w:eastAsia="zh-CN"/>
              </w:rPr>
              <w:t xml:space="preserve">、电仪、机务检修工等。 </w:t>
            </w:r>
          </w:p>
          <w:p>
            <w:pPr>
              <w:keepNext w:val="0"/>
              <w:keepLines w:val="0"/>
              <w:numPr>
                <w:ilvl w:val="0"/>
                <w:numId w:val="0"/>
              </w:numPr>
              <w:suppressLineNumbers w:val="0"/>
              <w:bidi w:val="0"/>
              <w:spacing w:before="0" w:beforeAutospacing="0" w:after="0" w:afterAutospacing="0"/>
              <w:ind w:left="0" w:right="0"/>
              <w:rPr>
                <w:rFonts w:hint="default" w:ascii="宋体" w:hAnsi="宋体" w:eastAsia="宋体" w:cs="宋体"/>
                <w:b w:val="0"/>
                <w:bCs w:val="0"/>
                <w:color w:val="auto"/>
                <w:szCs w:val="24"/>
                <w:vertAlign w:val="baseline"/>
                <w:lang w:val="en-US" w:eastAsia="zh-CN"/>
              </w:rPr>
            </w:pPr>
            <w:r>
              <w:rPr>
                <w:rFonts w:hint="eastAsia" w:ascii="宋体" w:hAnsi="宋体" w:eastAsia="宋体" w:cs="宋体"/>
                <w:b w:val="0"/>
                <w:bCs w:val="0"/>
                <w:color w:val="auto"/>
                <w:szCs w:val="24"/>
                <w:vertAlign w:val="baseline"/>
                <w:lang w:val="en-US" w:eastAsia="zh-CN"/>
              </w:rPr>
              <w:t>3、</w:t>
            </w:r>
            <w:r>
              <w:rPr>
                <w:rFonts w:hint="eastAsia" w:cs="宋体"/>
                <w:b w:val="0"/>
                <w:bCs w:val="0"/>
                <w:color w:val="auto"/>
                <w:szCs w:val="24"/>
                <w:vertAlign w:val="baseline"/>
                <w:lang w:val="en-US" w:eastAsia="zh-CN"/>
              </w:rPr>
              <w:t>其他工种包括化验员等</w:t>
            </w:r>
          </w:p>
          <w:p>
            <w:pPr>
              <w:keepNext w:val="0"/>
              <w:keepLines w:val="0"/>
              <w:numPr>
                <w:ilvl w:val="0"/>
                <w:numId w:val="0"/>
              </w:numPr>
              <w:suppressLineNumbers w:val="0"/>
              <w:bidi w:val="0"/>
              <w:spacing w:before="0" w:beforeAutospacing="0" w:after="0" w:afterAutospacing="0"/>
              <w:ind w:left="0" w:right="0"/>
              <w:rPr>
                <w:rFonts w:hint="eastAsia" w:ascii="宋体" w:hAnsi="宋体" w:eastAsia="宋体" w:cs="宋体"/>
                <w:b w:val="0"/>
                <w:bCs w:val="0"/>
                <w:color w:val="auto"/>
                <w:szCs w:val="24"/>
                <w:vertAlign w:val="baseline"/>
                <w:lang w:val="en-US" w:eastAsia="zh-CN"/>
              </w:rPr>
            </w:pPr>
            <w:r>
              <w:rPr>
                <w:rFonts w:hint="eastAsia" w:cs="宋体"/>
                <w:b w:val="0"/>
                <w:bCs w:val="0"/>
                <w:color w:val="auto"/>
                <w:szCs w:val="24"/>
                <w:vertAlign w:val="baseline"/>
                <w:lang w:val="en-US" w:eastAsia="zh-CN"/>
              </w:rPr>
              <w:t>4、</w:t>
            </w:r>
            <w:r>
              <w:rPr>
                <w:rFonts w:hint="eastAsia" w:ascii="宋体" w:hAnsi="宋体" w:eastAsia="宋体" w:cs="宋体"/>
                <w:b w:val="0"/>
                <w:bCs w:val="0"/>
                <w:color w:val="auto"/>
                <w:szCs w:val="24"/>
                <w:vertAlign w:val="baseline"/>
                <w:lang w:val="en-US" w:eastAsia="zh-CN"/>
              </w:rPr>
              <w:t>满足执行四班三倒需要。</w:t>
            </w:r>
          </w:p>
          <w:p>
            <w:pPr>
              <w:pStyle w:val="2"/>
              <w:spacing w:before="0" w:beforeAutospacing="0"/>
              <w:ind w:left="0" w:right="0" w:firstLine="0" w:firstLineChars="0"/>
              <w:rPr>
                <w:rFonts w:hint="eastAsia" w:ascii="宋体" w:hAnsi="宋体" w:eastAsia="宋体" w:cs="宋体"/>
                <w:color w:val="auto"/>
                <w:sz w:val="24"/>
                <w:szCs w:val="24"/>
                <w:lang w:val="en-US" w:eastAsia="zh"/>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
              </w:rPr>
              <w:t>、学历：中专及以上。</w:t>
            </w:r>
          </w:p>
          <w:p>
            <w:pPr>
              <w:keepNext w:val="0"/>
              <w:keepLines w:val="0"/>
              <w:numPr>
                <w:ilvl w:val="0"/>
                <w:numId w:val="0"/>
              </w:numPr>
              <w:suppressLineNumbers w:val="0"/>
              <w:bidi w:val="0"/>
              <w:spacing w:before="0" w:beforeAutospacing="0" w:after="0" w:afterAutospacing="0"/>
              <w:ind w:left="0" w:right="0"/>
              <w:rPr>
                <w:rFonts w:hint="eastAsia" w:ascii="宋体" w:hAnsi="宋体" w:eastAsia="宋体" w:cs="宋体"/>
                <w:b w:val="0"/>
                <w:bCs w:val="0"/>
                <w:color w:val="auto"/>
                <w:szCs w:val="24"/>
                <w:vertAlign w:val="baseline"/>
                <w:lang w:val="en-US" w:eastAsia="zh-CN"/>
              </w:rPr>
            </w:pPr>
            <w:r>
              <w:rPr>
                <w:rFonts w:hint="eastAsia" w:cs="宋体"/>
                <w:b w:val="0"/>
                <w:bCs w:val="0"/>
                <w:color w:val="auto"/>
                <w:szCs w:val="24"/>
                <w:vertAlign w:val="baseline"/>
                <w:lang w:val="en-US" w:eastAsia="zh-CN"/>
              </w:rPr>
              <w:t>6</w:t>
            </w:r>
            <w:r>
              <w:rPr>
                <w:rFonts w:hint="eastAsia" w:ascii="宋体" w:hAnsi="宋体" w:eastAsia="宋体" w:cs="宋体"/>
                <w:b w:val="0"/>
                <w:bCs w:val="0"/>
                <w:color w:val="auto"/>
                <w:szCs w:val="24"/>
                <w:vertAlign w:val="baseline"/>
                <w:lang w:val="en-US" w:eastAsia="zh-CN"/>
              </w:rPr>
              <w:t>、特种作业或其他特殊岗位的人员应按照相关法律法规具备司炉证、电工证、焊工证、起重机作业证书等资质。</w:t>
            </w:r>
          </w:p>
          <w:p>
            <w:pPr>
              <w:keepNext w:val="0"/>
              <w:keepLines w:val="0"/>
              <w:numPr>
                <w:ilvl w:val="0"/>
                <w:numId w:val="0"/>
              </w:numPr>
              <w:suppressLineNumbers w:val="0"/>
              <w:bidi w:val="0"/>
              <w:spacing w:before="0" w:beforeAutospacing="0" w:after="0" w:afterAutospacing="0"/>
              <w:ind w:left="0" w:right="0"/>
              <w:rPr>
                <w:rFonts w:hint="eastAsia" w:ascii="宋体" w:hAnsi="宋体" w:eastAsia="宋体" w:cs="宋体"/>
                <w:b w:val="0"/>
                <w:bCs w:val="0"/>
                <w:color w:val="auto"/>
                <w:szCs w:val="24"/>
                <w:vertAlign w:val="baseline"/>
                <w:lang w:val="en-US" w:eastAsia="zh"/>
              </w:rPr>
            </w:pPr>
            <w:r>
              <w:rPr>
                <w:rFonts w:hint="eastAsia" w:cs="宋体"/>
                <w:b w:val="0"/>
                <w:bCs w:val="0"/>
                <w:color w:val="auto"/>
                <w:szCs w:val="24"/>
                <w:vertAlign w:val="baseline"/>
                <w:lang w:val="en-US" w:eastAsia="zh-CN"/>
              </w:rPr>
              <w:t>7</w:t>
            </w:r>
            <w:r>
              <w:rPr>
                <w:rFonts w:hint="eastAsia" w:ascii="宋体" w:hAnsi="宋体" w:eastAsia="宋体" w:cs="宋体"/>
                <w:b w:val="0"/>
                <w:bCs w:val="0"/>
                <w:color w:val="auto"/>
                <w:szCs w:val="24"/>
                <w:vertAlign w:val="baseline"/>
                <w:lang w:val="en-US" w:eastAsia="zh-CN"/>
              </w:rPr>
              <w:t>、</w:t>
            </w:r>
            <w:r>
              <w:rPr>
                <w:rFonts w:hint="eastAsia" w:cs="宋体"/>
                <w:b w:val="0"/>
                <w:bCs w:val="0"/>
                <w:color w:val="auto"/>
                <w:szCs w:val="24"/>
                <w:vertAlign w:val="baseline"/>
                <w:lang w:val="en-US" w:eastAsia="zh"/>
              </w:rPr>
              <w:t>为满足项目CEMS系统日常运维需要，</w:t>
            </w:r>
            <w:r>
              <w:rPr>
                <w:rFonts w:hint="eastAsia" w:cs="宋体"/>
                <w:b w:val="0"/>
                <w:bCs w:val="0"/>
                <w:color w:val="auto"/>
                <w:szCs w:val="24"/>
                <w:vertAlign w:val="baseline"/>
                <w:lang w:val="en-US" w:eastAsia="zh-CN"/>
              </w:rPr>
              <w:t>中标人</w:t>
            </w:r>
            <w:r>
              <w:rPr>
                <w:rFonts w:hint="eastAsia" w:ascii="宋体" w:hAnsi="宋体" w:eastAsia="宋体" w:cs="宋体"/>
                <w:b w:val="0"/>
                <w:bCs w:val="0"/>
                <w:color w:val="auto"/>
                <w:szCs w:val="24"/>
                <w:vertAlign w:val="baseline"/>
                <w:lang w:val="en-US" w:eastAsia="zh-CN"/>
              </w:rPr>
              <w:t>或委外的单位需具备中环协认证的固定污染源烟气排放连续监测系统运营服务证书，</w:t>
            </w:r>
            <w:r>
              <w:rPr>
                <w:rFonts w:hint="eastAsia" w:cs="宋体"/>
                <w:b w:val="0"/>
                <w:bCs w:val="0"/>
                <w:color w:val="auto"/>
                <w:szCs w:val="24"/>
                <w:vertAlign w:val="baseline"/>
                <w:lang w:val="en-US" w:eastAsia="zh-CN"/>
              </w:rPr>
              <w:t>其委派的</w:t>
            </w:r>
            <w:r>
              <w:rPr>
                <w:rFonts w:hint="eastAsia" w:ascii="宋体" w:hAnsi="宋体" w:eastAsia="宋体" w:cs="宋体"/>
                <w:b w:val="0"/>
                <w:bCs w:val="0"/>
                <w:color w:val="auto"/>
                <w:szCs w:val="24"/>
                <w:vertAlign w:val="baseline"/>
                <w:lang w:val="en-US" w:eastAsia="zh-CN"/>
              </w:rPr>
              <w:t>现场运维技术人员需</w:t>
            </w:r>
            <w:r>
              <w:rPr>
                <w:rFonts w:hint="eastAsia" w:cs="宋体"/>
                <w:b w:val="0"/>
                <w:bCs w:val="0"/>
                <w:color w:val="auto"/>
                <w:szCs w:val="24"/>
                <w:vertAlign w:val="baseline"/>
                <w:lang w:val="en-US" w:eastAsia="zh"/>
              </w:rPr>
              <w:t>具备</w:t>
            </w:r>
            <w:r>
              <w:rPr>
                <w:rFonts w:hint="eastAsia" w:ascii="宋体" w:hAnsi="宋体" w:eastAsia="宋体" w:cs="宋体"/>
                <w:b w:val="0"/>
                <w:bCs w:val="0"/>
                <w:color w:val="auto"/>
                <w:szCs w:val="24"/>
                <w:vertAlign w:val="baseline"/>
                <w:lang w:val="en-US" w:eastAsia="zh-CN"/>
              </w:rPr>
              <w:t>关于CEMS的运维资格证书。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numPr>
                <w:ilvl w:val="0"/>
                <w:numId w:val="0"/>
              </w:numPr>
              <w:suppressLineNumbers w:val="0"/>
              <w:bidi w:val="0"/>
              <w:spacing w:before="0" w:beforeAutospacing="0" w:after="0" w:afterAutospacing="0"/>
              <w:ind w:left="0" w:right="0" w:firstLine="0" w:firstLineChars="0"/>
              <w:rPr>
                <w:rFonts w:hint="eastAsia" w:ascii="宋体" w:hAnsi="宋体" w:eastAsia="宋体" w:cs="宋体"/>
                <w:b w:val="0"/>
                <w:bCs w:val="0"/>
                <w:color w:val="auto"/>
                <w:szCs w:val="24"/>
                <w:vertAlign w:val="baseline"/>
                <w:lang w:val="en-US" w:eastAsia="zh"/>
              </w:rPr>
            </w:pPr>
            <w:r>
              <w:rPr>
                <w:rFonts w:hint="eastAsia" w:ascii="宋体" w:hAnsi="宋体" w:eastAsia="宋体" w:cs="宋体"/>
                <w:b w:val="0"/>
                <w:bCs w:val="0"/>
                <w:color w:val="auto"/>
                <w:szCs w:val="24"/>
                <w:vertAlign w:val="baseline"/>
                <w:lang w:val="en-US" w:eastAsia="zh"/>
              </w:rPr>
              <w:t>生产文员</w:t>
            </w:r>
          </w:p>
        </w:tc>
        <w:tc>
          <w:tcPr>
            <w:tcW w:w="712" w:type="dxa"/>
            <w:vMerge w:val="continue"/>
          </w:tcPr>
          <w:p>
            <w:pPr>
              <w:keepNext w:val="0"/>
              <w:keepLines w:val="0"/>
              <w:numPr>
                <w:ilvl w:val="0"/>
                <w:numId w:val="0"/>
              </w:numPr>
              <w:suppressLineNumbers w:val="0"/>
              <w:bidi w:val="0"/>
              <w:spacing w:before="0" w:beforeAutospacing="0" w:after="0" w:afterAutospacing="0"/>
              <w:ind w:left="0" w:right="0" w:firstLine="240" w:firstLineChars="100"/>
              <w:rPr>
                <w:rFonts w:hint="eastAsia" w:ascii="宋体" w:hAnsi="宋体" w:eastAsia="宋体" w:cs="宋体"/>
                <w:b w:val="0"/>
                <w:bCs w:val="0"/>
                <w:color w:val="auto"/>
                <w:szCs w:val="24"/>
                <w:vertAlign w:val="baseline"/>
                <w:lang w:val="en-US" w:eastAsia="zh-CN"/>
              </w:rPr>
            </w:pPr>
          </w:p>
        </w:tc>
        <w:tc>
          <w:tcPr>
            <w:tcW w:w="6241" w:type="dxa"/>
          </w:tcPr>
          <w:p>
            <w:pPr>
              <w:pStyle w:val="2"/>
              <w:spacing w:before="0" w:beforeAutospacing="0"/>
              <w:ind w:left="0" w:right="0" w:firstLine="0" w:firstLineChars="0"/>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vertAlign w:val="baseline"/>
                <w:lang w:val="en-US" w:eastAsia="zh"/>
              </w:rPr>
              <w:t>负责</w:t>
            </w:r>
            <w:r>
              <w:rPr>
                <w:rFonts w:hint="eastAsia" w:ascii="宋体" w:hAnsi="宋体" w:eastAsia="宋体" w:cs="宋体"/>
                <w:b w:val="0"/>
                <w:bCs w:val="0"/>
                <w:color w:val="auto"/>
                <w:sz w:val="24"/>
                <w:szCs w:val="24"/>
                <w:vertAlign w:val="baseline"/>
                <w:lang w:val="en-US" w:eastAsia="zh-CN"/>
              </w:rPr>
              <w:t>项目资料、仓库管理等。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numPr>
                <w:ilvl w:val="0"/>
                <w:numId w:val="0"/>
              </w:numPr>
              <w:suppressLineNumbers w:val="0"/>
              <w:bidi w:val="0"/>
              <w:spacing w:before="0" w:beforeAutospacing="0" w:after="0" w:afterAutospacing="0"/>
              <w:ind w:left="0" w:leftChars="0" w:right="0" w:firstLine="0" w:firstLineChars="0"/>
              <w:rPr>
                <w:rFonts w:hint="default" w:ascii="宋体" w:hAnsi="宋体" w:eastAsia="宋体" w:cs="宋体"/>
                <w:b w:val="0"/>
                <w:bCs w:val="0"/>
                <w:color w:val="auto"/>
                <w:szCs w:val="24"/>
                <w:vertAlign w:val="baseline"/>
                <w:lang w:val="en-US" w:eastAsia="zh-CN"/>
              </w:rPr>
            </w:pPr>
            <w:r>
              <w:rPr>
                <w:rFonts w:hint="eastAsia" w:ascii="宋体" w:hAnsi="宋体" w:eastAsia="宋体" w:cs="宋体"/>
                <w:b w:val="0"/>
                <w:bCs w:val="0"/>
                <w:color w:val="auto"/>
                <w:szCs w:val="24"/>
                <w:vertAlign w:val="baseline"/>
                <w:lang w:val="en-US" w:eastAsia="zh"/>
              </w:rPr>
              <w:t>安全负责人</w:t>
            </w:r>
            <w:r>
              <w:rPr>
                <w:rFonts w:hint="eastAsia" w:cs="宋体"/>
                <w:b w:val="0"/>
                <w:bCs w:val="0"/>
                <w:color w:val="auto"/>
                <w:szCs w:val="24"/>
                <w:vertAlign w:val="baseline"/>
                <w:lang w:val="en-US" w:eastAsia="zh-CN"/>
              </w:rPr>
              <w:t>及安全员</w:t>
            </w:r>
          </w:p>
        </w:tc>
        <w:tc>
          <w:tcPr>
            <w:tcW w:w="712" w:type="dxa"/>
          </w:tcPr>
          <w:p>
            <w:pPr>
              <w:keepNext w:val="0"/>
              <w:keepLines w:val="0"/>
              <w:numPr>
                <w:ilvl w:val="0"/>
                <w:numId w:val="0"/>
              </w:numPr>
              <w:suppressLineNumbers w:val="0"/>
              <w:bidi w:val="0"/>
              <w:spacing w:before="0" w:beforeAutospacing="0" w:after="0" w:afterAutospacing="0"/>
              <w:ind w:left="0" w:right="0"/>
              <w:rPr>
                <w:rFonts w:hint="eastAsia" w:ascii="宋体" w:hAnsi="宋体" w:eastAsia="宋体" w:cs="宋体"/>
                <w:b w:val="0"/>
                <w:bCs w:val="0"/>
                <w:color w:val="auto"/>
                <w:szCs w:val="24"/>
                <w:vertAlign w:val="baseline"/>
                <w:lang w:val="en-US" w:eastAsia="zh"/>
              </w:rPr>
            </w:pPr>
            <w:r>
              <w:rPr>
                <w:rFonts w:hint="eastAsia" w:cs="宋体"/>
                <w:b w:val="0"/>
                <w:bCs w:val="0"/>
                <w:color w:val="auto"/>
                <w:szCs w:val="24"/>
                <w:vertAlign w:val="baseline"/>
                <w:lang w:val="en-US" w:eastAsia="zh-CN"/>
              </w:rPr>
              <w:t>≥</w:t>
            </w:r>
            <w:r>
              <w:rPr>
                <w:rFonts w:hint="eastAsia" w:cs="宋体"/>
                <w:b w:val="0"/>
                <w:bCs w:val="0"/>
                <w:color w:val="auto"/>
                <w:szCs w:val="24"/>
                <w:vertAlign w:val="baseline"/>
                <w:lang w:val="en-US" w:eastAsia="zh"/>
              </w:rPr>
              <w:t>2</w:t>
            </w:r>
          </w:p>
        </w:tc>
        <w:tc>
          <w:tcPr>
            <w:tcW w:w="6241" w:type="dxa"/>
          </w:tcPr>
          <w:p>
            <w:pPr>
              <w:keepNext w:val="0"/>
              <w:keepLines w:val="0"/>
              <w:suppressLineNumbers w:val="0"/>
              <w:bidi w:val="0"/>
              <w:spacing w:before="0" w:beforeAutospacing="0" w:after="0" w:afterAutospacing="0"/>
              <w:ind w:left="0" w:leftChars="0" w:right="0" w:firstLine="0" w:firstLineChars="0"/>
              <w:rPr>
                <w:rFonts w:hint="eastAsia" w:ascii="宋体" w:hAnsi="宋体" w:eastAsia="宋体" w:cs="宋体"/>
                <w:b w:val="0"/>
                <w:bCs w:val="0"/>
                <w:color w:val="auto"/>
                <w:szCs w:val="24"/>
                <w:highlight w:val="none"/>
                <w:vertAlign w:val="baseline"/>
                <w:lang w:val="en-US" w:eastAsia="zh"/>
              </w:rPr>
            </w:pPr>
            <w:r>
              <w:rPr>
                <w:rFonts w:hint="eastAsia" w:ascii="宋体" w:hAnsi="宋体" w:eastAsia="宋体" w:cs="宋体"/>
                <w:b w:val="0"/>
                <w:bCs w:val="0"/>
                <w:color w:val="auto"/>
                <w:szCs w:val="24"/>
                <w:highlight w:val="none"/>
                <w:vertAlign w:val="baseline"/>
                <w:lang w:val="en-US" w:eastAsia="zh-CN"/>
              </w:rPr>
              <w:t>须具备注册安全师证</w:t>
            </w:r>
            <w:r>
              <w:rPr>
                <w:rFonts w:hint="eastAsia" w:ascii="宋体" w:hAnsi="宋体" w:eastAsia="宋体" w:cs="宋体"/>
                <w:b w:val="0"/>
                <w:bCs w:val="0"/>
                <w:color w:val="auto"/>
                <w:szCs w:val="24"/>
                <w:highlight w:val="none"/>
                <w:vertAlign w:val="baseline"/>
                <w:lang w:val="en-US" w:eastAsia="zh"/>
              </w:rPr>
              <w:t>等安全相关证书。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4" w:type="dxa"/>
            <w:gridSpan w:val="3"/>
          </w:tcPr>
          <w:p>
            <w:pPr>
              <w:keepNext w:val="0"/>
              <w:keepLines w:val="0"/>
              <w:numPr>
                <w:ilvl w:val="0"/>
                <w:numId w:val="0"/>
              </w:numPr>
              <w:suppressLineNumbers w:val="0"/>
              <w:bidi w:val="0"/>
              <w:spacing w:before="0" w:beforeAutospacing="0" w:after="0" w:afterAutospacing="0"/>
              <w:ind w:left="0" w:right="0"/>
              <w:rPr>
                <w:rFonts w:hint="eastAsia" w:ascii="宋体" w:hAnsi="宋体" w:eastAsia="宋体" w:cs="宋体"/>
                <w:b w:val="0"/>
                <w:bCs w:val="0"/>
                <w:color w:val="auto"/>
                <w:szCs w:val="24"/>
                <w:vertAlign w:val="baseline"/>
                <w:lang w:val="en-US" w:eastAsia="zh-CN"/>
              </w:rPr>
            </w:pPr>
            <w:r>
              <w:rPr>
                <w:rFonts w:hint="eastAsia" w:cs="宋体"/>
                <w:b w:val="0"/>
                <w:bCs w:val="0"/>
                <w:color w:val="auto"/>
                <w:szCs w:val="24"/>
                <w:vertAlign w:val="baseline"/>
                <w:lang w:val="en-US" w:eastAsia="zh-CN"/>
              </w:rPr>
              <w:t>备注：</w:t>
            </w:r>
            <w:r>
              <w:rPr>
                <w:rFonts w:hint="eastAsia" w:ascii="宋体" w:hAnsi="宋体" w:eastAsia="宋体" w:cs="宋体"/>
                <w:b w:val="0"/>
                <w:bCs w:val="0"/>
                <w:color w:val="auto"/>
                <w:szCs w:val="24"/>
                <w:vertAlign w:val="baseline"/>
                <w:lang w:val="en-US" w:eastAsia="zh-CN"/>
              </w:rPr>
              <w:t>同类项目是指火电、垃圾焚烧、燃气发电、化工厂及污泥焚烧厂等项目。</w:t>
            </w:r>
          </w:p>
        </w:tc>
      </w:tr>
    </w:tbl>
    <w:p>
      <w:pPr>
        <w:numPr>
          <w:ilvl w:val="0"/>
          <w:numId w:val="0"/>
        </w:numPr>
        <w:bidi w:val="0"/>
        <w:ind w:leftChars="0"/>
        <w:rPr>
          <w:rFonts w:hint="eastAsia"/>
          <w:b/>
          <w:bCs/>
          <w:color w:val="auto"/>
          <w:lang w:val="en-US" w:eastAsia="zh-CN"/>
        </w:rPr>
      </w:pPr>
    </w:p>
    <w:p>
      <w:pPr>
        <w:numPr>
          <w:ilvl w:val="0"/>
          <w:numId w:val="0"/>
        </w:numPr>
        <w:bidi w:val="0"/>
        <w:ind w:leftChars="0" w:firstLine="0"/>
        <w:outlineLvl w:val="1"/>
        <w:rPr>
          <w:rFonts w:hint="default"/>
          <w:b/>
          <w:bCs/>
          <w:color w:val="auto"/>
          <w:lang w:val="en-US" w:eastAsia="zh-CN"/>
        </w:rPr>
      </w:pPr>
      <w:bookmarkStart w:id="313" w:name="_Toc27104"/>
      <w:bookmarkStart w:id="314" w:name="_Toc10647"/>
      <w:bookmarkStart w:id="315" w:name="_Toc3674"/>
      <w:bookmarkStart w:id="316" w:name="_Toc20593"/>
      <w:bookmarkStart w:id="317" w:name="_Toc25732"/>
      <w:bookmarkStart w:id="318" w:name="_Toc11704"/>
      <w:bookmarkStart w:id="319" w:name="_Toc745544297"/>
      <w:bookmarkStart w:id="320" w:name="_Toc26568"/>
      <w:bookmarkStart w:id="321" w:name="_Toc247433947"/>
      <w:bookmarkStart w:id="322" w:name="_Toc9805"/>
      <w:r>
        <w:rPr>
          <w:rFonts w:hint="eastAsia"/>
          <w:b/>
          <w:bCs/>
          <w:color w:val="auto"/>
          <w:lang w:val="en-US" w:eastAsia="zh-CN"/>
        </w:rPr>
        <w:t>4.2其他要求</w:t>
      </w:r>
      <w:bookmarkEnd w:id="313"/>
      <w:bookmarkEnd w:id="314"/>
      <w:bookmarkEnd w:id="315"/>
      <w:bookmarkEnd w:id="316"/>
      <w:bookmarkEnd w:id="317"/>
      <w:bookmarkEnd w:id="318"/>
      <w:bookmarkEnd w:id="319"/>
      <w:bookmarkEnd w:id="320"/>
      <w:bookmarkEnd w:id="321"/>
      <w:bookmarkEnd w:id="322"/>
    </w:p>
    <w:p>
      <w:pPr>
        <w:numPr>
          <w:ilvl w:val="0"/>
          <w:numId w:val="12"/>
        </w:numPr>
        <w:bidi w:val="0"/>
        <w:ind w:leftChars="0" w:firstLine="480" w:firstLineChars="200"/>
        <w:rPr>
          <w:rFonts w:hint="eastAsia"/>
          <w:b w:val="0"/>
          <w:bCs w:val="0"/>
          <w:color w:val="auto"/>
          <w:lang w:val="en-US" w:eastAsia="zh-CN"/>
        </w:rPr>
      </w:pPr>
      <w:r>
        <w:rPr>
          <w:rFonts w:hint="eastAsia"/>
          <w:b w:val="0"/>
          <w:bCs w:val="0"/>
          <w:color w:val="auto"/>
          <w:lang w:val="en-US" w:eastAsia="zh-CN"/>
        </w:rPr>
        <w:t>中标人</w:t>
      </w:r>
      <w:r>
        <w:rPr>
          <w:rFonts w:hint="eastAsia"/>
          <w:b w:val="0"/>
          <w:bCs w:val="0"/>
          <w:color w:val="auto"/>
          <w:lang w:val="en-US" w:eastAsia="zh"/>
        </w:rPr>
        <w:t>应根据现场运营情况定期更新</w:t>
      </w:r>
      <w:r>
        <w:rPr>
          <w:rFonts w:hint="eastAsia"/>
          <w:b w:val="0"/>
          <w:bCs w:val="0"/>
          <w:color w:val="auto"/>
          <w:lang w:val="en-US" w:eastAsia="zh-CN"/>
        </w:rPr>
        <w:t>运营团队</w:t>
      </w:r>
      <w:r>
        <w:rPr>
          <w:rFonts w:hint="eastAsia"/>
          <w:b w:val="0"/>
          <w:bCs w:val="0"/>
          <w:color w:val="auto"/>
          <w:lang w:val="en-US" w:eastAsia="zh"/>
        </w:rPr>
        <w:t>人员配置表，并及时报招标人审核。</w:t>
      </w:r>
      <w:r>
        <w:rPr>
          <w:rFonts w:hint="eastAsia"/>
          <w:b w:val="0"/>
          <w:bCs w:val="0"/>
          <w:color w:val="auto"/>
          <w:lang w:val="en-US" w:eastAsia="zh-CN"/>
        </w:rPr>
        <w:t>其中，</w:t>
      </w:r>
      <w:r>
        <w:rPr>
          <w:rFonts w:hint="eastAsia"/>
          <w:b w:val="0"/>
          <w:bCs w:val="0"/>
          <w:color w:val="auto"/>
          <w:lang w:val="en-US" w:eastAsia="zh"/>
        </w:rPr>
        <w:t>在服务期内</w:t>
      </w:r>
      <w:r>
        <w:rPr>
          <w:rFonts w:hint="eastAsia"/>
          <w:b w:val="0"/>
          <w:bCs w:val="0"/>
          <w:color w:val="auto"/>
          <w:lang w:val="en-US" w:eastAsia="zh-CN"/>
        </w:rPr>
        <w:t>，</w:t>
      </w:r>
      <w:r>
        <w:rPr>
          <w:rFonts w:hint="eastAsia"/>
          <w:b w:val="0"/>
          <w:bCs w:val="0"/>
          <w:color w:val="auto"/>
          <w:vertAlign w:val="baseline"/>
          <w:lang w:val="en-US" w:eastAsia="zh-CN"/>
        </w:rPr>
        <w:t>生产运营总负责人</w:t>
      </w:r>
      <w:r>
        <w:rPr>
          <w:rFonts w:hint="eastAsia"/>
          <w:b w:val="0"/>
          <w:bCs w:val="0"/>
          <w:color w:val="auto"/>
          <w:lang w:val="en-US" w:eastAsia="zh"/>
        </w:rPr>
        <w:t>、安全负责人如果需要更换，</w:t>
      </w:r>
      <w:r>
        <w:rPr>
          <w:rFonts w:hint="eastAsia"/>
          <w:b w:val="0"/>
          <w:bCs w:val="0"/>
          <w:color w:val="auto"/>
          <w:lang w:val="en-US" w:eastAsia="zh-CN"/>
        </w:rPr>
        <w:t>中标人</w:t>
      </w:r>
      <w:r>
        <w:rPr>
          <w:rFonts w:hint="eastAsia"/>
          <w:b w:val="0"/>
          <w:bCs w:val="0"/>
          <w:color w:val="auto"/>
          <w:lang w:val="en-US" w:eastAsia="zh"/>
        </w:rPr>
        <w:t>需书面向</w:t>
      </w:r>
      <w:r>
        <w:rPr>
          <w:rFonts w:hint="eastAsia"/>
          <w:b w:val="0"/>
          <w:bCs w:val="0"/>
          <w:color w:val="auto"/>
          <w:lang w:val="en-US" w:eastAsia="zh-CN"/>
        </w:rPr>
        <w:t>招标人</w:t>
      </w:r>
      <w:r>
        <w:rPr>
          <w:rFonts w:hint="eastAsia"/>
          <w:b w:val="0"/>
          <w:bCs w:val="0"/>
          <w:color w:val="auto"/>
          <w:lang w:val="en-US" w:eastAsia="zh"/>
        </w:rPr>
        <w:t>报备</w:t>
      </w:r>
      <w:r>
        <w:rPr>
          <w:rFonts w:hint="eastAsia"/>
          <w:b w:val="0"/>
          <w:bCs w:val="0"/>
          <w:color w:val="auto"/>
          <w:lang w:val="en-US" w:eastAsia="zh-CN"/>
        </w:rPr>
        <w:t>。</w:t>
      </w:r>
    </w:p>
    <w:p>
      <w:pPr>
        <w:numPr>
          <w:ilvl w:val="0"/>
          <w:numId w:val="12"/>
        </w:numPr>
        <w:bidi w:val="0"/>
        <w:ind w:leftChars="0" w:firstLine="480" w:firstLineChars="200"/>
        <w:rPr>
          <w:rFonts w:hint="eastAsia"/>
          <w:b w:val="0"/>
          <w:bCs w:val="0"/>
          <w:color w:val="auto"/>
          <w:highlight w:val="none"/>
          <w:lang w:val="en-US" w:eastAsia="zh-CN"/>
        </w:rPr>
      </w:pPr>
      <w:r>
        <w:rPr>
          <w:rFonts w:hint="eastAsia"/>
          <w:b w:val="0"/>
          <w:bCs w:val="0"/>
          <w:color w:val="auto"/>
          <w:highlight w:val="none"/>
          <w:lang w:val="en-US" w:eastAsia="zh-CN"/>
        </w:rPr>
        <w:t>中标人</w:t>
      </w:r>
      <w:r>
        <w:rPr>
          <w:rFonts w:hint="eastAsia"/>
          <w:b w:val="0"/>
          <w:bCs w:val="0"/>
          <w:color w:val="auto"/>
          <w:highlight w:val="none"/>
          <w:lang w:val="en-US" w:eastAsia="zh"/>
        </w:rPr>
        <w:t>应合理制定运营团队分批进驻计划及方案，包括分批进驻人数、岗位、职责、工作内容、</w:t>
      </w:r>
      <w:r>
        <w:rPr>
          <w:rFonts w:hint="eastAsia"/>
          <w:b w:val="0"/>
          <w:bCs w:val="0"/>
          <w:color w:val="auto"/>
          <w:highlight w:val="none"/>
          <w:lang w:val="en-US" w:eastAsia="zh-CN"/>
        </w:rPr>
        <w:t>培训计划、</w:t>
      </w:r>
      <w:r>
        <w:rPr>
          <w:rFonts w:hint="eastAsia"/>
          <w:b w:val="0"/>
          <w:bCs w:val="0"/>
          <w:color w:val="auto"/>
          <w:highlight w:val="none"/>
          <w:lang w:val="en-US" w:eastAsia="zh"/>
        </w:rPr>
        <w:t>绩效考核办法等</w:t>
      </w:r>
      <w:r>
        <w:rPr>
          <w:rFonts w:hint="eastAsia"/>
          <w:b w:val="0"/>
          <w:bCs w:val="0"/>
          <w:color w:val="auto"/>
          <w:highlight w:val="none"/>
          <w:lang w:val="en-US" w:eastAsia="zh-CN"/>
        </w:rPr>
        <w:t>，要求在</w:t>
      </w:r>
      <w:r>
        <w:rPr>
          <w:rFonts w:hint="eastAsia"/>
          <w:b w:val="0"/>
          <w:bCs w:val="0"/>
          <w:color w:val="auto"/>
          <w:highlight w:val="none"/>
          <w:lang w:val="en-US" w:eastAsia="zh"/>
        </w:rPr>
        <w:t>合同签订</w:t>
      </w:r>
      <w:r>
        <w:rPr>
          <w:rFonts w:hint="eastAsia"/>
          <w:b w:val="0"/>
          <w:bCs w:val="0"/>
          <w:color w:val="auto"/>
          <w:highlight w:val="none"/>
          <w:lang w:val="en-US" w:eastAsia="zh-CN"/>
        </w:rPr>
        <w:t>后14天内提交</w:t>
      </w:r>
      <w:r>
        <w:rPr>
          <w:rFonts w:hint="eastAsia"/>
          <w:b w:val="0"/>
          <w:bCs w:val="0"/>
          <w:color w:val="auto"/>
          <w:highlight w:val="none"/>
          <w:lang w:val="en-US" w:eastAsia="zh"/>
        </w:rPr>
        <w:t>。同时，要求在合同签订后7天内，运营筹备团队必须提前</w:t>
      </w:r>
      <w:r>
        <w:rPr>
          <w:rFonts w:hint="default"/>
          <w:b w:val="0"/>
          <w:bCs w:val="0"/>
          <w:color w:val="auto"/>
          <w:highlight w:val="none"/>
          <w:lang w:val="en-US" w:eastAsia="zh-CN"/>
        </w:rPr>
        <w:t>进驻</w:t>
      </w:r>
      <w:r>
        <w:rPr>
          <w:rFonts w:hint="eastAsia"/>
          <w:b w:val="0"/>
          <w:bCs w:val="0"/>
          <w:color w:val="auto"/>
          <w:highlight w:val="none"/>
          <w:lang w:val="en-US" w:eastAsia="zh"/>
        </w:rPr>
        <w:t>开展运营筹备、调试协助等工作。</w:t>
      </w:r>
    </w:p>
    <w:p>
      <w:pPr>
        <w:numPr>
          <w:ilvl w:val="0"/>
          <w:numId w:val="12"/>
        </w:numPr>
        <w:ind w:firstLine="480" w:firstLineChars="200"/>
        <w:rPr>
          <w:rFonts w:hint="eastAsia"/>
          <w:color w:val="auto"/>
          <w:lang w:val="en-US" w:eastAsia="zh-CN"/>
        </w:rPr>
      </w:pPr>
      <w:r>
        <w:rPr>
          <w:rFonts w:hint="eastAsia"/>
          <w:color w:val="auto"/>
          <w:lang w:val="en-US" w:eastAsia="zh"/>
        </w:rPr>
        <w:t>定岗后的人员必须常驻现场办公</w:t>
      </w:r>
      <w:r>
        <w:rPr>
          <w:rFonts w:hint="eastAsia"/>
          <w:color w:val="auto"/>
          <w:lang w:val="en-US" w:eastAsia="zh-CN"/>
        </w:rPr>
        <w:t>（明确无需驻场的人员除外）</w:t>
      </w:r>
      <w:r>
        <w:rPr>
          <w:rFonts w:hint="eastAsia"/>
          <w:color w:val="auto"/>
          <w:lang w:val="en-US" w:eastAsia="zh"/>
        </w:rPr>
        <w:t>，</w:t>
      </w:r>
      <w:r>
        <w:rPr>
          <w:rFonts w:hint="eastAsia"/>
          <w:color w:val="auto"/>
          <w:lang w:val="en-US" w:eastAsia="zh-CN"/>
        </w:rPr>
        <w:t>须</w:t>
      </w:r>
      <w:r>
        <w:rPr>
          <w:rFonts w:hint="eastAsia"/>
          <w:color w:val="auto"/>
          <w:lang w:val="en-US" w:eastAsia="zh"/>
        </w:rPr>
        <w:t>严格遵守市水务集团或本项目制定的相关管理</w:t>
      </w:r>
      <w:r>
        <w:rPr>
          <w:rFonts w:hint="eastAsia"/>
          <w:color w:val="auto"/>
          <w:lang w:val="en-US" w:eastAsia="zh-CN"/>
        </w:rPr>
        <w:t>制度及规定，</w:t>
      </w:r>
      <w:r>
        <w:rPr>
          <w:rFonts w:hint="eastAsia"/>
          <w:b w:val="0"/>
          <w:bCs w:val="0"/>
          <w:color w:val="auto"/>
          <w:highlight w:val="none"/>
          <w:lang w:val="en-US" w:eastAsia="zh"/>
        </w:rPr>
        <w:t>须接受沙田镇立沙岛精</w:t>
      </w:r>
      <w:r>
        <w:rPr>
          <w:rFonts w:hint="eastAsia"/>
          <w:b w:val="0"/>
          <w:bCs w:val="0"/>
          <w:color w:val="auto"/>
          <w:lang w:val="en-US" w:eastAsia="zh"/>
        </w:rPr>
        <w:t>细化工园区及当地相关职能部门的有关管理</w:t>
      </w:r>
      <w:r>
        <w:rPr>
          <w:rFonts w:hint="eastAsia"/>
          <w:b w:val="0"/>
          <w:bCs w:val="0"/>
          <w:color w:val="auto"/>
          <w:lang w:val="en-US" w:eastAsia="zh-CN"/>
        </w:rPr>
        <w:t>。</w:t>
      </w:r>
    </w:p>
    <w:p>
      <w:pPr>
        <w:numPr>
          <w:ilvl w:val="0"/>
          <w:numId w:val="12"/>
        </w:numPr>
        <w:bidi w:val="0"/>
        <w:ind w:leftChars="0" w:firstLine="480" w:firstLineChars="200"/>
        <w:rPr>
          <w:rFonts w:hint="eastAsia"/>
          <w:b w:val="0"/>
          <w:bCs w:val="0"/>
          <w:color w:val="auto"/>
          <w:lang w:val="en-US" w:eastAsia="zh-CN"/>
        </w:rPr>
      </w:pPr>
      <w:r>
        <w:rPr>
          <w:rFonts w:hint="eastAsia"/>
          <w:b w:val="0"/>
          <w:bCs w:val="0"/>
          <w:color w:val="auto"/>
          <w:lang w:val="en-US" w:eastAsia="zh"/>
        </w:rPr>
        <w:t>运营团队</w:t>
      </w:r>
      <w:r>
        <w:rPr>
          <w:rFonts w:hint="eastAsia"/>
          <w:b w:val="0"/>
          <w:bCs w:val="0"/>
          <w:color w:val="auto"/>
          <w:lang w:val="en-US" w:eastAsia="zh-CN"/>
        </w:rPr>
        <w:t>驻场的运营管理操作人员须穿着统一的制服，同时必须接受必要的培训，具备岗位的操作技能和资格，并将相关资格及培训记录提交招标人存档。</w:t>
      </w:r>
    </w:p>
    <w:p>
      <w:pPr>
        <w:keepNext w:val="0"/>
        <w:keepLines w:val="0"/>
        <w:numPr>
          <w:ilvl w:val="0"/>
          <w:numId w:val="0"/>
        </w:numPr>
        <w:bidi w:val="0"/>
        <w:adjustRightInd/>
        <w:snapToGrid w:val="0"/>
        <w:spacing w:afterLines="0"/>
        <w:ind w:left="0" w:leftChars="0" w:firstLine="482" w:firstLineChars="200"/>
        <w:outlineLvl w:val="0"/>
        <w:rPr>
          <w:rFonts w:hint="eastAsia"/>
          <w:b/>
          <w:bCs/>
          <w:color w:val="auto"/>
          <w:lang w:val="en-US" w:eastAsia="zh-CN"/>
        </w:rPr>
      </w:pPr>
      <w:bookmarkStart w:id="323" w:name="_Toc1841"/>
      <w:bookmarkStart w:id="324" w:name="_Toc19417"/>
      <w:r>
        <w:rPr>
          <w:rFonts w:hint="eastAsia"/>
          <w:b/>
          <w:bCs/>
          <w:color w:val="auto"/>
          <w:lang w:val="en-US" w:eastAsia="zh-CN"/>
        </w:rPr>
        <w:t>5 技术服务</w:t>
      </w:r>
      <w:bookmarkEnd w:id="323"/>
      <w:bookmarkEnd w:id="324"/>
    </w:p>
    <w:p>
      <w:pPr>
        <w:numPr>
          <w:ilvl w:val="0"/>
          <w:numId w:val="0"/>
        </w:numPr>
        <w:bidi w:val="0"/>
        <w:adjustRightInd/>
        <w:snapToGrid w:val="0"/>
        <w:spacing w:afterLines="0"/>
        <w:ind w:left="0" w:leftChars="0" w:firstLine="480"/>
        <w:outlineLvl w:val="9"/>
        <w:rPr>
          <w:rFonts w:hint="eastAsia"/>
          <w:b w:val="0"/>
          <w:bCs w:val="0"/>
          <w:color w:val="auto"/>
          <w:lang w:val="en-US" w:eastAsia="zh-CN"/>
        </w:rPr>
      </w:pPr>
      <w:r>
        <w:rPr>
          <w:rFonts w:hint="eastAsia"/>
          <w:b w:val="0"/>
          <w:bCs w:val="0"/>
          <w:color w:val="auto"/>
          <w:lang w:val="en-US" w:eastAsia="zh-CN"/>
        </w:rPr>
        <w:t>本章节要求的技术服务是在保障生产运营工作稳定、安全、达标地进行的基础上实现污泥项目标准化运营，实现将污泥项目打造为行业标杆性项目的目标。</w:t>
      </w:r>
    </w:p>
    <w:p>
      <w:pPr>
        <w:numPr>
          <w:ilvl w:val="0"/>
          <w:numId w:val="0"/>
        </w:numPr>
        <w:bidi w:val="0"/>
        <w:adjustRightInd/>
        <w:snapToGrid w:val="0"/>
        <w:spacing w:afterLines="0"/>
        <w:ind w:left="0" w:leftChars="0" w:firstLine="482"/>
        <w:outlineLvl w:val="1"/>
        <w:rPr>
          <w:rFonts w:hint="default"/>
          <w:b/>
          <w:bCs/>
          <w:color w:val="auto"/>
          <w:lang w:val="en-US" w:eastAsia="zh-CN"/>
        </w:rPr>
      </w:pPr>
      <w:bookmarkStart w:id="325" w:name="_Toc6201"/>
      <w:bookmarkStart w:id="326" w:name="_Toc2342"/>
      <w:bookmarkStart w:id="327" w:name="_Toc21169"/>
      <w:bookmarkStart w:id="328" w:name="_Toc1210978324"/>
      <w:bookmarkStart w:id="329" w:name="_Toc1321075061"/>
      <w:bookmarkStart w:id="330" w:name="_Toc32684"/>
      <w:bookmarkStart w:id="331" w:name="_Toc26740"/>
      <w:bookmarkStart w:id="332" w:name="_Toc18730"/>
      <w:bookmarkStart w:id="333" w:name="_Toc20784"/>
      <w:bookmarkStart w:id="334" w:name="_Toc22728"/>
      <w:r>
        <w:rPr>
          <w:rFonts w:hint="eastAsia"/>
          <w:b/>
          <w:bCs/>
          <w:color w:val="auto"/>
          <w:lang w:val="en-US" w:eastAsia="zh"/>
        </w:rPr>
        <w:t>5.1</w:t>
      </w:r>
      <w:r>
        <w:rPr>
          <w:rFonts w:hint="eastAsia"/>
          <w:b/>
          <w:bCs/>
          <w:color w:val="auto"/>
          <w:lang w:val="en-US" w:eastAsia="zh-CN"/>
        </w:rPr>
        <w:t>技术服务内容及成果</w:t>
      </w:r>
      <w:bookmarkEnd w:id="325"/>
      <w:bookmarkEnd w:id="326"/>
    </w:p>
    <w:p>
      <w:pPr>
        <w:numPr>
          <w:ilvl w:val="0"/>
          <w:numId w:val="0"/>
        </w:numPr>
        <w:bidi w:val="0"/>
        <w:adjustRightInd/>
        <w:snapToGrid w:val="0"/>
        <w:spacing w:afterLines="0"/>
        <w:ind w:left="0" w:leftChars="0" w:firstLine="480"/>
        <w:outlineLvl w:val="2"/>
        <w:rPr>
          <w:rFonts w:hint="default"/>
          <w:b w:val="0"/>
          <w:bCs w:val="0"/>
          <w:color w:val="auto"/>
          <w:lang w:val="en-US" w:eastAsia="zh-CN"/>
        </w:rPr>
      </w:pPr>
      <w:bookmarkStart w:id="335" w:name="_Toc18671"/>
      <w:bookmarkStart w:id="336" w:name="_Toc32600"/>
      <w:r>
        <w:rPr>
          <w:rFonts w:hint="eastAsia"/>
          <w:b w:val="0"/>
          <w:bCs w:val="0"/>
          <w:color w:val="auto"/>
          <w:lang w:val="en-US" w:eastAsia="zh-CN"/>
        </w:rPr>
        <w:t>5.1.1</w:t>
      </w:r>
      <w:r>
        <w:rPr>
          <w:rFonts w:hint="default"/>
          <w:b w:val="0"/>
          <w:bCs w:val="0"/>
          <w:color w:val="auto"/>
          <w:lang w:val="en-US" w:eastAsia="zh-CN"/>
        </w:rPr>
        <w:t>运营管理标准化</w:t>
      </w:r>
      <w:bookmarkEnd w:id="335"/>
      <w:bookmarkEnd w:id="336"/>
    </w:p>
    <w:p>
      <w:pPr>
        <w:numPr>
          <w:ilvl w:val="0"/>
          <w:numId w:val="0"/>
        </w:numPr>
        <w:adjustRightInd/>
        <w:snapToGrid w:val="0"/>
        <w:spacing w:afterLines="0"/>
        <w:ind w:left="0" w:firstLine="480"/>
        <w:outlineLvl w:val="9"/>
        <w:rPr>
          <w:rFonts w:hint="default" w:ascii="宋体" w:hAnsi="宋体" w:eastAsia="宋体"/>
          <w:b w:val="0"/>
          <w:bCs w:val="0"/>
          <w:color w:val="auto"/>
          <w:lang w:val="en-US" w:eastAsia="zh-CN"/>
        </w:rPr>
      </w:pPr>
      <w:r>
        <w:rPr>
          <w:rFonts w:hint="default"/>
          <w:b w:val="0"/>
          <w:bCs w:val="0"/>
          <w:color w:val="auto"/>
          <w:lang w:val="en-US" w:eastAsia="zh-CN"/>
        </w:rPr>
        <w:t>结合污泥项目实际情况，</w:t>
      </w:r>
      <w:r>
        <w:rPr>
          <w:rFonts w:hint="eastAsia"/>
          <w:b w:val="0"/>
          <w:bCs w:val="0"/>
          <w:color w:val="auto"/>
          <w:lang w:val="en-US" w:eastAsia="zh-CN"/>
        </w:rPr>
        <w:t>在</w:t>
      </w:r>
      <w:r>
        <w:rPr>
          <w:rFonts w:hint="default"/>
          <w:b w:val="0"/>
          <w:bCs w:val="0"/>
          <w:color w:val="auto"/>
          <w:lang w:val="en-US" w:eastAsia="zh-CN"/>
        </w:rPr>
        <w:t>3年内</w:t>
      </w:r>
      <w:r>
        <w:rPr>
          <w:rFonts w:hint="eastAsia"/>
          <w:b w:val="0"/>
          <w:bCs w:val="0"/>
          <w:color w:val="auto"/>
          <w:lang w:val="en-US" w:eastAsia="zh-CN"/>
        </w:rPr>
        <w:t>建立</w:t>
      </w:r>
      <w:r>
        <w:rPr>
          <w:rFonts w:hint="default"/>
          <w:b w:val="0"/>
          <w:bCs w:val="0"/>
          <w:color w:val="auto"/>
          <w:lang w:val="en-US" w:eastAsia="zh-CN"/>
        </w:rPr>
        <w:t>ISO标准化管理体系（质量、环境、职安健、能源）</w:t>
      </w:r>
      <w:r>
        <w:rPr>
          <w:rFonts w:hint="eastAsia"/>
          <w:b w:val="0"/>
          <w:bCs w:val="0"/>
          <w:color w:val="auto"/>
          <w:lang w:val="en-US" w:eastAsia="zh-CN"/>
        </w:rPr>
        <w:t>并</w:t>
      </w:r>
      <w:r>
        <w:rPr>
          <w:rFonts w:hint="default"/>
          <w:b w:val="0"/>
          <w:bCs w:val="0"/>
          <w:color w:val="auto"/>
          <w:lang w:val="en-US" w:eastAsia="zh-CN"/>
        </w:rPr>
        <w:t>通过ISO体系认证，</w:t>
      </w:r>
      <w:r>
        <w:rPr>
          <w:rFonts w:hint="eastAsia"/>
          <w:b w:val="0"/>
          <w:bCs w:val="0"/>
          <w:color w:val="auto"/>
          <w:lang w:val="en-US" w:eastAsia="zh-CN"/>
        </w:rPr>
        <w:t>并</w:t>
      </w:r>
      <w:r>
        <w:rPr>
          <w:rFonts w:hint="default"/>
          <w:b w:val="0"/>
          <w:bCs w:val="0"/>
          <w:color w:val="auto"/>
          <w:lang w:val="en-US" w:eastAsia="zh-CN"/>
        </w:rPr>
        <w:t>形成适合污泥项目的标准化运营管理体系，真正做到文件、执行、记录三方一致，实现“写所做、做所写、记所做”。</w:t>
      </w:r>
      <w:r>
        <w:rPr>
          <w:rFonts w:hint="eastAsia"/>
          <w:b w:val="0"/>
          <w:bCs w:val="0"/>
          <w:color w:val="auto"/>
          <w:lang w:val="en-US" w:eastAsia="zh-CN"/>
        </w:rPr>
        <w:t>同时</w:t>
      </w:r>
      <w:r>
        <w:rPr>
          <w:rFonts w:hint="default"/>
          <w:b w:val="0"/>
          <w:bCs w:val="0"/>
          <w:color w:val="auto"/>
          <w:lang w:val="en-US" w:eastAsia="zh-CN"/>
        </w:rPr>
        <w:t>交付成果</w:t>
      </w:r>
      <w:r>
        <w:rPr>
          <w:rFonts w:hint="eastAsia" w:ascii="宋体" w:hAnsi="宋体" w:eastAsia="宋体"/>
          <w:b w:val="0"/>
          <w:bCs w:val="0"/>
          <w:color w:val="auto"/>
          <w:lang w:val="en-US" w:eastAsia="zh-CN"/>
        </w:rPr>
        <w:t>包括但不限于</w:t>
      </w:r>
      <w:r>
        <w:rPr>
          <w:rFonts w:hint="default" w:ascii="宋体" w:hAnsi="宋体" w:eastAsia="宋体"/>
          <w:b w:val="0"/>
          <w:bCs w:val="0"/>
          <w:color w:val="auto"/>
          <w:lang w:val="en-US" w:eastAsia="zh-CN"/>
        </w:rPr>
        <w:t>ISO四标一体IMS管理手册1本</w:t>
      </w:r>
      <w:r>
        <w:rPr>
          <w:rFonts w:hint="eastAsia" w:ascii="宋体" w:hAnsi="宋体" w:eastAsia="宋体"/>
          <w:b w:val="0"/>
          <w:bCs w:val="0"/>
          <w:color w:val="auto"/>
          <w:lang w:val="en-US" w:eastAsia="zh-CN"/>
        </w:rPr>
        <w:t>、</w:t>
      </w:r>
      <w:r>
        <w:rPr>
          <w:rFonts w:hint="default" w:ascii="宋体" w:hAnsi="宋体" w:eastAsia="宋体"/>
          <w:b w:val="0"/>
          <w:bCs w:val="0"/>
          <w:color w:val="auto"/>
          <w:lang w:val="en-US" w:eastAsia="zh-CN"/>
        </w:rPr>
        <w:t>程序文件</w:t>
      </w:r>
      <w:r>
        <w:rPr>
          <w:rFonts w:hint="eastAsia" w:ascii="宋体" w:hAnsi="宋体" w:eastAsia="宋体"/>
          <w:b w:val="0"/>
          <w:bCs w:val="0"/>
          <w:color w:val="auto"/>
          <w:lang w:val="en-US" w:eastAsia="zh-CN"/>
        </w:rPr>
        <w:t>、</w:t>
      </w:r>
      <w:r>
        <w:rPr>
          <w:rFonts w:hint="default" w:ascii="宋体" w:hAnsi="宋体" w:eastAsia="宋体"/>
          <w:b w:val="0"/>
          <w:bCs w:val="0"/>
          <w:color w:val="auto"/>
          <w:lang w:val="en-US" w:eastAsia="zh-CN"/>
        </w:rPr>
        <w:t>作业指导书</w:t>
      </w:r>
      <w:r>
        <w:rPr>
          <w:rFonts w:hint="eastAsia" w:ascii="宋体" w:hAnsi="宋体" w:eastAsia="宋体"/>
          <w:b w:val="0"/>
          <w:bCs w:val="0"/>
          <w:color w:val="auto"/>
          <w:lang w:val="en-US" w:eastAsia="zh-CN"/>
        </w:rPr>
        <w:t>、优化后的</w:t>
      </w:r>
      <w:r>
        <w:rPr>
          <w:rFonts w:hint="default" w:ascii="宋体" w:hAnsi="宋体" w:eastAsia="宋体"/>
          <w:b w:val="0"/>
          <w:bCs w:val="0"/>
          <w:color w:val="auto"/>
          <w:lang w:val="en-US" w:eastAsia="zh-CN"/>
        </w:rPr>
        <w:t>表单模板</w:t>
      </w:r>
      <w:r>
        <w:rPr>
          <w:rFonts w:hint="eastAsia" w:ascii="宋体" w:hAnsi="宋体" w:eastAsia="宋体"/>
          <w:b w:val="0"/>
          <w:bCs w:val="0"/>
          <w:color w:val="auto"/>
          <w:lang w:val="en-US" w:eastAsia="zh-CN"/>
        </w:rPr>
        <w:t>等，</w:t>
      </w:r>
      <w:r>
        <w:rPr>
          <w:rFonts w:hint="eastAsia"/>
          <w:color w:val="auto"/>
          <w:lang w:val="en-US" w:eastAsia="zh"/>
        </w:rPr>
        <w:t>同时相应内容应录入或导入招标人建设的智慧化系统。</w:t>
      </w:r>
    </w:p>
    <w:p>
      <w:pPr>
        <w:numPr>
          <w:ilvl w:val="0"/>
          <w:numId w:val="0"/>
        </w:numPr>
        <w:bidi w:val="0"/>
        <w:adjustRightInd/>
        <w:snapToGrid w:val="0"/>
        <w:spacing w:afterLines="0"/>
        <w:ind w:left="0" w:leftChars="0" w:firstLine="480"/>
        <w:outlineLvl w:val="2"/>
        <w:rPr>
          <w:rFonts w:hint="eastAsia"/>
          <w:b w:val="0"/>
          <w:bCs w:val="0"/>
          <w:color w:val="auto"/>
          <w:lang w:val="en-US" w:eastAsia="zh-CN"/>
        </w:rPr>
      </w:pPr>
      <w:bookmarkStart w:id="337" w:name="_Toc18431"/>
      <w:bookmarkStart w:id="338" w:name="_Toc29443"/>
      <w:r>
        <w:rPr>
          <w:rFonts w:hint="eastAsia"/>
          <w:b w:val="0"/>
          <w:bCs w:val="0"/>
          <w:color w:val="auto"/>
          <w:lang w:val="en-US" w:eastAsia="zh-CN"/>
        </w:rPr>
        <w:t>5.1.2现场管理精细化</w:t>
      </w:r>
      <w:bookmarkEnd w:id="337"/>
      <w:bookmarkEnd w:id="338"/>
    </w:p>
    <w:p>
      <w:pPr>
        <w:numPr>
          <w:ilvl w:val="0"/>
          <w:numId w:val="0"/>
        </w:numPr>
        <w:bidi w:val="0"/>
        <w:adjustRightInd/>
        <w:snapToGrid w:val="0"/>
        <w:spacing w:afterLines="0"/>
        <w:ind w:left="0" w:leftChars="0" w:firstLine="480"/>
        <w:outlineLvl w:val="9"/>
        <w:rPr>
          <w:rFonts w:hint="eastAsia"/>
          <w:b w:val="0"/>
          <w:bCs w:val="0"/>
          <w:color w:val="auto"/>
          <w:lang w:val="en-US" w:eastAsia="zh-CN"/>
        </w:rPr>
      </w:pPr>
      <w:r>
        <w:rPr>
          <w:rFonts w:hint="default"/>
          <w:b w:val="0"/>
          <w:bCs w:val="0"/>
          <w:color w:val="auto"/>
          <w:lang w:val="en-US" w:eastAsia="zh-CN"/>
        </w:rPr>
        <w:t>引入5S、OPL、目视化等先进制造业精细化管理手段，参照食品行业标准进行现场管理，在高标准建设基础上确保设备使用寿命可达到设计值，并确保生产区域现场全年干净整洁、井井有条；同时建立目视化管理标准，完善现场目视化标识，并形成5S管理手册。</w:t>
      </w:r>
      <w:r>
        <w:rPr>
          <w:rFonts w:hint="eastAsia"/>
          <w:b w:val="0"/>
          <w:bCs w:val="0"/>
          <w:color w:val="auto"/>
          <w:lang w:val="en-US" w:eastAsia="zh-CN"/>
        </w:rPr>
        <w:t>同步，</w:t>
      </w:r>
      <w:r>
        <w:rPr>
          <w:rFonts w:hint="default" w:ascii="宋体" w:hAnsi="宋体" w:eastAsia="宋体"/>
          <w:b w:val="0"/>
          <w:bCs w:val="0"/>
          <w:color w:val="auto"/>
          <w:lang w:val="en-US" w:eastAsia="zh-CN"/>
        </w:rPr>
        <w:t>引入安全及环境工业风险管理要求、吃一惊冒冷汗、KYT危险预知训练等风险预知手段，培养班组安全员，推行安全管理无缝隙、安全责任无死角的安全管理文化</w:t>
      </w:r>
      <w:r>
        <w:rPr>
          <w:rFonts w:hint="eastAsia"/>
          <w:b w:val="0"/>
          <w:bCs w:val="0"/>
          <w:color w:val="auto"/>
          <w:lang w:val="en-US" w:eastAsia="zh-CN"/>
        </w:rPr>
        <w:t>，</w:t>
      </w:r>
      <w:r>
        <w:rPr>
          <w:rFonts w:hint="default" w:ascii="宋体" w:hAnsi="宋体" w:eastAsia="宋体"/>
          <w:b w:val="0"/>
          <w:bCs w:val="0"/>
          <w:color w:val="auto"/>
          <w:lang w:val="en-US" w:eastAsia="zh-CN"/>
        </w:rPr>
        <w:t>真正实现</w:t>
      </w:r>
      <w:r>
        <w:rPr>
          <w:rFonts w:hint="default" w:ascii="宋体" w:hAnsi="宋体" w:eastAsia="宋体" w:cs="Times New Roman"/>
          <w:color w:val="auto"/>
          <w:sz w:val="24"/>
          <w:szCs w:val="21"/>
        </w:rPr>
        <w:t>生产运行安全可靠</w:t>
      </w:r>
      <w:r>
        <w:rPr>
          <w:rFonts w:hint="eastAsia" w:cs="Times New Roman"/>
          <w:color w:val="auto"/>
          <w:sz w:val="24"/>
          <w:szCs w:val="21"/>
          <w:lang w:eastAsia="zh-CN"/>
        </w:rPr>
        <w:t>。</w:t>
      </w:r>
    </w:p>
    <w:p>
      <w:pPr>
        <w:numPr>
          <w:ilvl w:val="0"/>
          <w:numId w:val="0"/>
        </w:numPr>
        <w:bidi w:val="0"/>
        <w:adjustRightInd/>
        <w:snapToGrid w:val="0"/>
        <w:spacing w:afterLines="0"/>
        <w:ind w:left="0" w:leftChars="0" w:firstLine="480"/>
        <w:outlineLvl w:val="2"/>
        <w:rPr>
          <w:rFonts w:hint="eastAsia"/>
          <w:b w:val="0"/>
          <w:bCs w:val="0"/>
          <w:color w:val="auto"/>
          <w:lang w:val="en-US" w:eastAsia="zh-CN"/>
        </w:rPr>
      </w:pPr>
      <w:bookmarkStart w:id="339" w:name="_Toc30193"/>
      <w:bookmarkStart w:id="340" w:name="_Toc24363"/>
      <w:r>
        <w:rPr>
          <w:rFonts w:hint="eastAsia"/>
          <w:b w:val="0"/>
          <w:bCs w:val="0"/>
          <w:color w:val="auto"/>
          <w:lang w:val="en-US" w:eastAsia="zh-CN"/>
        </w:rPr>
        <w:t>5.1.3核心技术自主化</w:t>
      </w:r>
      <w:bookmarkEnd w:id="339"/>
      <w:bookmarkEnd w:id="340"/>
    </w:p>
    <w:p>
      <w:pPr>
        <w:numPr>
          <w:ilvl w:val="0"/>
          <w:numId w:val="0"/>
        </w:numPr>
        <w:bidi w:val="0"/>
        <w:adjustRightInd/>
        <w:snapToGrid w:val="0"/>
        <w:spacing w:afterLines="0"/>
        <w:ind w:left="0" w:leftChars="0" w:firstLine="480"/>
        <w:outlineLvl w:val="9"/>
        <w:rPr>
          <w:rFonts w:hint="default"/>
          <w:b w:val="0"/>
          <w:bCs w:val="0"/>
          <w:color w:val="auto"/>
          <w:lang w:val="en-US" w:eastAsia="zh-CN"/>
        </w:rPr>
      </w:pPr>
      <w:r>
        <w:rPr>
          <w:rFonts w:hint="default"/>
          <w:b w:val="0"/>
          <w:bCs w:val="0"/>
          <w:color w:val="auto"/>
          <w:lang w:val="en-US" w:eastAsia="zh-CN"/>
        </w:rPr>
        <w:t>3年内成为建成企业技术标准体系</w:t>
      </w:r>
      <w:r>
        <w:rPr>
          <w:rFonts w:hint="eastAsia"/>
          <w:b w:val="0"/>
          <w:bCs w:val="0"/>
          <w:color w:val="auto"/>
          <w:lang w:val="en-US" w:eastAsia="zh-CN"/>
        </w:rPr>
        <w:t>及</w:t>
      </w:r>
      <w:r>
        <w:rPr>
          <w:rFonts w:hint="default"/>
          <w:b w:val="0"/>
          <w:bCs w:val="0"/>
          <w:color w:val="auto"/>
          <w:lang w:val="en-US" w:eastAsia="zh-CN"/>
        </w:rPr>
        <w:t>技术革新与管理体系，覆盖污泥项目</w:t>
      </w:r>
      <w:r>
        <w:rPr>
          <w:rFonts w:hint="eastAsia"/>
          <w:b w:val="0"/>
          <w:bCs w:val="0"/>
          <w:color w:val="auto"/>
          <w:lang w:val="en-US" w:eastAsia="zh-CN"/>
        </w:rPr>
        <w:t>处理</w:t>
      </w:r>
      <w:r>
        <w:rPr>
          <w:rFonts w:hint="default"/>
          <w:b w:val="0"/>
          <w:bCs w:val="0"/>
          <w:color w:val="auto"/>
          <w:lang w:val="en-US" w:eastAsia="zh-CN"/>
        </w:rPr>
        <w:t>处置全流程，</w:t>
      </w:r>
      <w:r>
        <w:rPr>
          <w:rFonts w:hint="eastAsia"/>
          <w:b w:val="0"/>
          <w:bCs w:val="0"/>
          <w:color w:val="auto"/>
          <w:lang w:val="en-US" w:eastAsia="zh-CN"/>
        </w:rPr>
        <w:t>积极</w:t>
      </w:r>
      <w:r>
        <w:rPr>
          <w:rFonts w:hint="default"/>
          <w:b w:val="0"/>
          <w:bCs w:val="0"/>
          <w:color w:val="auto"/>
          <w:lang w:val="en-US" w:eastAsia="zh-CN"/>
        </w:rPr>
        <w:t>参与行业标准制订。</w:t>
      </w:r>
      <w:r>
        <w:rPr>
          <w:rFonts w:hint="eastAsia"/>
          <w:b w:val="0"/>
          <w:bCs w:val="0"/>
          <w:color w:val="auto"/>
          <w:lang w:val="en-US" w:eastAsia="zh-CN"/>
        </w:rPr>
        <w:t>同时</w:t>
      </w:r>
      <w:r>
        <w:rPr>
          <w:rFonts w:hint="default"/>
          <w:b w:val="0"/>
          <w:bCs w:val="0"/>
          <w:color w:val="auto"/>
          <w:lang w:val="en-US" w:eastAsia="zh-CN"/>
        </w:rPr>
        <w:t>协助</w:t>
      </w:r>
      <w:r>
        <w:rPr>
          <w:rFonts w:hint="eastAsia"/>
          <w:b w:val="0"/>
          <w:bCs w:val="0"/>
          <w:color w:val="auto"/>
          <w:lang w:val="en-US" w:eastAsia="zh-CN"/>
        </w:rPr>
        <w:t>招标人</w:t>
      </w:r>
      <w:r>
        <w:rPr>
          <w:rFonts w:hint="default"/>
          <w:b w:val="0"/>
          <w:bCs w:val="0"/>
          <w:color w:val="auto"/>
          <w:lang w:val="en-US" w:eastAsia="zh-CN"/>
        </w:rPr>
        <w:t>申请高新技术企业和污泥处置及资源化利用工程技术研究中心</w:t>
      </w:r>
      <w:r>
        <w:rPr>
          <w:rFonts w:hint="eastAsia"/>
          <w:b w:val="0"/>
          <w:bCs w:val="0"/>
          <w:color w:val="auto"/>
          <w:lang w:val="en-US" w:eastAsia="zh-CN"/>
        </w:rPr>
        <w:t>等认证</w:t>
      </w:r>
      <w:r>
        <w:rPr>
          <w:rFonts w:hint="default"/>
          <w:b w:val="0"/>
          <w:bCs w:val="0"/>
          <w:color w:val="auto"/>
          <w:lang w:val="en-US" w:eastAsia="zh-CN"/>
        </w:rPr>
        <w:t>。</w:t>
      </w:r>
    </w:p>
    <w:p>
      <w:pPr>
        <w:numPr>
          <w:ilvl w:val="0"/>
          <w:numId w:val="0"/>
        </w:numPr>
        <w:bidi w:val="0"/>
        <w:adjustRightInd/>
        <w:snapToGrid w:val="0"/>
        <w:spacing w:afterLines="0"/>
        <w:ind w:left="0" w:leftChars="0" w:firstLine="480"/>
        <w:outlineLvl w:val="2"/>
        <w:rPr>
          <w:rFonts w:hint="eastAsia"/>
          <w:b w:val="0"/>
          <w:bCs w:val="0"/>
          <w:color w:val="auto"/>
          <w:lang w:val="en-US" w:eastAsia="zh-CN"/>
        </w:rPr>
      </w:pPr>
      <w:bookmarkStart w:id="341" w:name="_Toc17601"/>
      <w:bookmarkStart w:id="342" w:name="_Toc29002"/>
      <w:r>
        <w:rPr>
          <w:rFonts w:hint="eastAsia"/>
          <w:b w:val="0"/>
          <w:bCs w:val="0"/>
          <w:color w:val="auto"/>
          <w:lang w:val="en-US" w:eastAsia="zh-CN"/>
        </w:rPr>
        <w:t>5.1.4人员培养专业化</w:t>
      </w:r>
      <w:bookmarkEnd w:id="341"/>
      <w:bookmarkEnd w:id="342"/>
    </w:p>
    <w:p>
      <w:pPr>
        <w:numPr>
          <w:ilvl w:val="0"/>
          <w:numId w:val="0"/>
        </w:numPr>
        <w:bidi w:val="0"/>
        <w:adjustRightInd/>
        <w:snapToGrid w:val="0"/>
        <w:spacing w:afterLines="0"/>
        <w:ind w:left="0" w:leftChars="0" w:firstLine="480"/>
        <w:outlineLvl w:val="9"/>
        <w:rPr>
          <w:rFonts w:hint="default"/>
          <w:b w:val="0"/>
          <w:bCs w:val="0"/>
          <w:color w:val="auto"/>
          <w:lang w:val="en-US" w:eastAsia="zh-CN"/>
        </w:rPr>
      </w:pPr>
      <w:r>
        <w:rPr>
          <w:rFonts w:hint="default"/>
          <w:b w:val="0"/>
          <w:bCs w:val="0"/>
          <w:color w:val="auto"/>
          <w:lang w:val="en-US" w:eastAsia="zh-CN"/>
        </w:rPr>
        <w:t>建立新员工上岗资格证认证体系，结合菜单式按需培训、OPL（我来讲一课）、以师带徒和安全主题月等各种培训形式，建立包括工艺理论、设备原理、现场实操、安全专业知识和精细化管理等内容的菜单式培训清单和笔试、实操相结合的考试题库，并</w:t>
      </w:r>
      <w:r>
        <w:rPr>
          <w:rFonts w:hint="eastAsia"/>
          <w:b w:val="0"/>
          <w:bCs w:val="0"/>
          <w:color w:val="auto"/>
          <w:lang w:val="en-US" w:eastAsia="zh-CN"/>
        </w:rPr>
        <w:t>为招标人团队</w:t>
      </w:r>
      <w:r>
        <w:rPr>
          <w:rFonts w:hint="default"/>
          <w:b w:val="0"/>
          <w:bCs w:val="0"/>
          <w:color w:val="auto"/>
          <w:lang w:val="en-US" w:eastAsia="zh-CN"/>
        </w:rPr>
        <w:t>提供国内同类污泥焚烧项目的现场参观、学习和培训，培养污泥焚烧行业的专业人才。合同期内培养15名以上污泥焚烧行业专业人才</w:t>
      </w:r>
      <w:r>
        <w:rPr>
          <w:rFonts w:hint="eastAsia"/>
          <w:b w:val="0"/>
          <w:bCs w:val="0"/>
          <w:color w:val="auto"/>
          <w:lang w:val="en-US" w:eastAsia="zh-CN"/>
        </w:rPr>
        <w:t>（指招标人团队或后续转入招标人公司的职员），并建成</w:t>
      </w:r>
      <w:r>
        <w:rPr>
          <w:rFonts w:hint="default"/>
          <w:b w:val="0"/>
          <w:bCs w:val="0"/>
          <w:color w:val="auto"/>
          <w:lang w:val="en-US" w:eastAsia="zh-CN"/>
        </w:rPr>
        <w:t>新员工上岗资格证认证体系</w:t>
      </w:r>
      <w:r>
        <w:rPr>
          <w:rFonts w:hint="eastAsia"/>
          <w:b w:val="0"/>
          <w:bCs w:val="0"/>
          <w:color w:val="auto"/>
          <w:lang w:val="en-US" w:eastAsia="zh-CN"/>
        </w:rPr>
        <w:t>、</w:t>
      </w:r>
      <w:r>
        <w:rPr>
          <w:rFonts w:hint="default"/>
          <w:b w:val="0"/>
          <w:bCs w:val="0"/>
          <w:color w:val="auto"/>
          <w:lang w:val="en-US" w:eastAsia="zh-CN"/>
        </w:rPr>
        <w:t>建立培训资料库和考试题库</w:t>
      </w:r>
      <w:r>
        <w:rPr>
          <w:rFonts w:hint="eastAsia"/>
          <w:b w:val="0"/>
          <w:bCs w:val="0"/>
          <w:color w:val="auto"/>
          <w:lang w:val="en-US" w:eastAsia="zh-CN"/>
        </w:rPr>
        <w:t>等</w:t>
      </w:r>
      <w:r>
        <w:rPr>
          <w:rFonts w:hint="default"/>
          <w:b w:val="0"/>
          <w:bCs w:val="0"/>
          <w:color w:val="auto"/>
          <w:lang w:val="en-US" w:eastAsia="zh-CN"/>
        </w:rPr>
        <w:t>。</w:t>
      </w:r>
    </w:p>
    <w:p>
      <w:pPr>
        <w:numPr>
          <w:ilvl w:val="0"/>
          <w:numId w:val="0"/>
        </w:numPr>
        <w:bidi w:val="0"/>
        <w:adjustRightInd/>
        <w:snapToGrid w:val="0"/>
        <w:spacing w:afterLines="0"/>
        <w:ind w:left="0" w:leftChars="0" w:firstLine="482"/>
        <w:outlineLvl w:val="1"/>
        <w:rPr>
          <w:rFonts w:hint="eastAsia"/>
          <w:b/>
          <w:bCs/>
          <w:color w:val="auto"/>
          <w:lang w:val="en-US" w:eastAsia="zh-CN"/>
        </w:rPr>
      </w:pPr>
      <w:bookmarkStart w:id="343" w:name="_Toc6686"/>
      <w:bookmarkStart w:id="344" w:name="_Toc22787"/>
      <w:r>
        <w:rPr>
          <w:rFonts w:hint="eastAsia"/>
          <w:b/>
          <w:bCs/>
          <w:color w:val="auto"/>
          <w:lang w:val="en-US" w:eastAsia="zh-CN"/>
        </w:rPr>
        <w:t>5.2技术服务的工作目标</w:t>
      </w:r>
      <w:bookmarkEnd w:id="343"/>
      <w:bookmarkEnd w:id="344"/>
    </w:p>
    <w:p>
      <w:pPr>
        <w:keepNext w:val="0"/>
        <w:keepLines w:val="0"/>
        <w:numPr>
          <w:ilvl w:val="0"/>
          <w:numId w:val="0"/>
        </w:numPr>
        <w:bidi w:val="0"/>
        <w:adjustRightInd/>
        <w:snapToGrid w:val="0"/>
        <w:spacing w:afterLines="0"/>
        <w:ind w:left="0" w:leftChars="0" w:firstLine="480" w:firstLineChars="200"/>
        <w:outlineLvl w:val="9"/>
        <w:rPr>
          <w:rFonts w:hint="eastAsia"/>
          <w:b w:val="0"/>
          <w:bCs w:val="0"/>
          <w:color w:val="auto"/>
          <w:lang w:val="en-US" w:eastAsia="zh-CN"/>
        </w:rPr>
      </w:pPr>
      <w:r>
        <w:rPr>
          <w:rFonts w:hint="eastAsia"/>
          <w:b w:val="0"/>
          <w:bCs w:val="0"/>
          <w:color w:val="auto"/>
          <w:lang w:val="en-US" w:eastAsia="zh-CN"/>
        </w:rPr>
        <w:t>技术服务的工作目标（即考核目标）有四项：</w:t>
      </w:r>
    </w:p>
    <w:p>
      <w:pPr>
        <w:keepNext w:val="0"/>
        <w:keepLines w:val="0"/>
        <w:numPr>
          <w:ilvl w:val="0"/>
          <w:numId w:val="0"/>
        </w:numPr>
        <w:bidi w:val="0"/>
        <w:adjustRightInd/>
        <w:snapToGrid w:val="0"/>
        <w:spacing w:afterLines="0"/>
        <w:ind w:left="0" w:leftChars="0" w:firstLine="480" w:firstLineChars="200"/>
        <w:outlineLvl w:val="9"/>
        <w:rPr>
          <w:rFonts w:hint="eastAsia"/>
          <w:b w:val="0"/>
          <w:bCs w:val="0"/>
          <w:color w:val="auto"/>
          <w:lang w:val="en-US" w:eastAsia="zh-CN"/>
        </w:rPr>
      </w:pPr>
      <w:r>
        <w:rPr>
          <w:rFonts w:hint="eastAsia"/>
          <w:b w:val="0"/>
          <w:bCs w:val="0"/>
          <w:color w:val="auto"/>
          <w:lang w:val="en-US" w:eastAsia="zh-CN"/>
        </w:rPr>
        <w:t>1）运营管理标准化，1年内初步建成全厂运营管理制体系，3年内建成ISO标准化管理体系（质量、环境、职安健、能源）并通过ISO体系认证；</w:t>
      </w:r>
    </w:p>
    <w:p>
      <w:pPr>
        <w:keepNext w:val="0"/>
        <w:keepLines w:val="0"/>
        <w:numPr>
          <w:ilvl w:val="0"/>
          <w:numId w:val="0"/>
        </w:numPr>
        <w:bidi w:val="0"/>
        <w:adjustRightInd/>
        <w:snapToGrid w:val="0"/>
        <w:spacing w:afterLines="0"/>
        <w:ind w:left="0" w:leftChars="0" w:firstLine="480" w:firstLineChars="200"/>
        <w:outlineLvl w:val="9"/>
        <w:rPr>
          <w:rFonts w:hint="eastAsia"/>
          <w:b w:val="0"/>
          <w:bCs w:val="0"/>
          <w:color w:val="auto"/>
          <w:lang w:val="en-US" w:eastAsia="zh-CN"/>
        </w:rPr>
      </w:pPr>
      <w:r>
        <w:rPr>
          <w:rFonts w:hint="eastAsia"/>
          <w:b w:val="0"/>
          <w:bCs w:val="0"/>
          <w:color w:val="auto"/>
          <w:lang w:val="en-US" w:eastAsia="zh-CN"/>
        </w:rPr>
        <w:t>2）现场管理精细化，2年内建成</w:t>
      </w:r>
      <w:r>
        <w:rPr>
          <w:rFonts w:hint="default"/>
          <w:b w:val="0"/>
          <w:bCs w:val="0"/>
          <w:color w:val="auto"/>
          <w:lang w:val="en-US" w:eastAsia="zh-CN"/>
        </w:rPr>
        <w:t>目视化管理标准</w:t>
      </w:r>
      <w:r>
        <w:rPr>
          <w:rFonts w:hint="eastAsia"/>
          <w:b w:val="0"/>
          <w:bCs w:val="0"/>
          <w:color w:val="auto"/>
          <w:lang w:val="en-US" w:eastAsia="zh-CN"/>
        </w:rPr>
        <w:t>并实现5S标准化，确保现场时刻干净整洁，保障设备使用寿命可达到设计值，实现精细化管理；同步引入安全及环境工业风险管理要求、吃一惊冒冷汗、KYT危险预知训练等风险预知手段，推行安全管理无缝隙、安全责任无死角的安全管理文化；</w:t>
      </w:r>
    </w:p>
    <w:p>
      <w:pPr>
        <w:keepNext w:val="0"/>
        <w:keepLines w:val="0"/>
        <w:numPr>
          <w:ilvl w:val="0"/>
          <w:numId w:val="0"/>
        </w:numPr>
        <w:bidi w:val="0"/>
        <w:adjustRightInd/>
        <w:snapToGrid w:val="0"/>
        <w:spacing w:afterLines="0"/>
        <w:ind w:left="0" w:leftChars="0" w:firstLine="480" w:firstLineChars="200"/>
        <w:outlineLvl w:val="9"/>
        <w:rPr>
          <w:rFonts w:hint="eastAsia"/>
          <w:b w:val="0"/>
          <w:bCs w:val="0"/>
          <w:color w:val="auto"/>
          <w:lang w:val="en-US" w:eastAsia="zh-CN"/>
        </w:rPr>
      </w:pPr>
      <w:r>
        <w:rPr>
          <w:rFonts w:hint="eastAsia"/>
          <w:b w:val="0"/>
          <w:bCs w:val="0"/>
          <w:color w:val="auto"/>
          <w:lang w:val="en-US" w:eastAsia="zh-CN"/>
        </w:rPr>
        <w:t>3）核心技术自主化，3年内建成企业技术标准体系及技术革新与管理体系，覆盖污泥项目处理处置全流程，</w:t>
      </w:r>
      <w:r>
        <w:rPr>
          <w:rFonts w:hint="eastAsia" w:cs="宋体"/>
          <w:color w:val="auto"/>
          <w:sz w:val="24"/>
          <w:szCs w:val="24"/>
          <w:highlight w:val="none"/>
          <w:lang w:val="en-US" w:eastAsia="zh"/>
        </w:rPr>
        <w:t>参与行业标准制定不少于1项</w:t>
      </w:r>
      <w:r>
        <w:rPr>
          <w:rFonts w:hint="eastAsia"/>
          <w:b w:val="0"/>
          <w:bCs w:val="0"/>
          <w:color w:val="auto"/>
          <w:lang w:val="en-US" w:eastAsia="zh-CN"/>
        </w:rPr>
        <w:t>；</w:t>
      </w:r>
    </w:p>
    <w:p>
      <w:pPr>
        <w:keepNext w:val="0"/>
        <w:keepLines w:val="0"/>
        <w:numPr>
          <w:ilvl w:val="0"/>
          <w:numId w:val="0"/>
        </w:numPr>
        <w:bidi w:val="0"/>
        <w:adjustRightInd/>
        <w:snapToGrid w:val="0"/>
        <w:spacing w:afterLines="0"/>
        <w:ind w:left="0" w:leftChars="0" w:firstLine="480" w:firstLineChars="200"/>
        <w:outlineLvl w:val="9"/>
        <w:rPr>
          <w:rFonts w:hint="eastAsia"/>
          <w:b/>
          <w:bCs/>
          <w:color w:val="auto"/>
          <w:lang w:val="en-US" w:eastAsia="zh-CN"/>
        </w:rPr>
      </w:pPr>
      <w:r>
        <w:rPr>
          <w:rFonts w:hint="eastAsia"/>
          <w:b w:val="0"/>
          <w:bCs w:val="0"/>
          <w:color w:val="auto"/>
          <w:lang w:val="en-US" w:eastAsia="zh-CN"/>
        </w:rPr>
        <w:t>4）人员培养专业化，2年内建立新员工上岗资格证认证体系及相关培训及考试资料库，提高员工操作安全性和工作效率，实现零事故率。</w:t>
      </w:r>
    </w:p>
    <w:p>
      <w:pPr>
        <w:numPr>
          <w:ilvl w:val="0"/>
          <w:numId w:val="0"/>
        </w:numPr>
        <w:bidi w:val="0"/>
        <w:adjustRightInd/>
        <w:snapToGrid w:val="0"/>
        <w:spacing w:afterLines="0"/>
        <w:ind w:left="0" w:leftChars="0" w:firstLine="482"/>
        <w:outlineLvl w:val="1"/>
        <w:rPr>
          <w:rFonts w:hint="eastAsia"/>
          <w:b/>
          <w:bCs/>
          <w:color w:val="auto"/>
          <w:lang w:val="en-US" w:eastAsia="zh-CN"/>
        </w:rPr>
      </w:pPr>
      <w:bookmarkStart w:id="345" w:name="_Toc8697"/>
      <w:bookmarkStart w:id="346" w:name="_Toc12634"/>
      <w:r>
        <w:rPr>
          <w:rFonts w:hint="eastAsia"/>
          <w:b/>
          <w:bCs/>
          <w:color w:val="auto"/>
          <w:lang w:val="en-US" w:eastAsia="zh-CN"/>
        </w:rPr>
        <w:t>5.3技术服务的考核</w:t>
      </w:r>
      <w:bookmarkEnd w:id="345"/>
      <w:bookmarkEnd w:id="346"/>
    </w:p>
    <w:p>
      <w:pPr>
        <w:numPr>
          <w:ilvl w:val="0"/>
          <w:numId w:val="0"/>
        </w:numPr>
        <w:bidi w:val="0"/>
        <w:adjustRightInd/>
        <w:snapToGrid w:val="0"/>
        <w:spacing w:after="0" w:line="360" w:lineRule="auto"/>
        <w:ind w:left="0" w:leftChars="0" w:firstLine="480" w:firstLineChars="200"/>
        <w:rPr>
          <w:rFonts w:hint="default" w:cs="Times New Roman"/>
          <w:b w:val="0"/>
          <w:bCs w:val="0"/>
          <w:i w:val="0"/>
          <w:iCs w:val="0"/>
          <w:caps w:val="0"/>
          <w:color w:val="auto"/>
          <w:spacing w:val="0"/>
          <w:sz w:val="24"/>
          <w:szCs w:val="21"/>
          <w:shd w:val="clear"/>
          <w:lang w:val="en-US" w:eastAsia="zh-CN"/>
        </w:rPr>
      </w:pPr>
      <w:r>
        <w:rPr>
          <w:rFonts w:hint="eastAsia" w:cs="宋体"/>
          <w:color w:val="auto"/>
          <w:sz w:val="24"/>
          <w:szCs w:val="21"/>
          <w:highlight w:val="none"/>
          <w:lang w:val="en-US" w:eastAsia="zh-CN"/>
        </w:rPr>
        <w:t>中标人应</w:t>
      </w:r>
      <w:r>
        <w:rPr>
          <w:rFonts w:hint="eastAsia" w:cs="宋体"/>
          <w:color w:val="auto"/>
          <w:highlight w:val="none"/>
          <w:lang w:val="en-US" w:eastAsia="zh"/>
        </w:rPr>
        <w:t>在合同签订后针对</w:t>
      </w:r>
      <w:r>
        <w:rPr>
          <w:rFonts w:hint="eastAsia" w:cs="宋体"/>
          <w:color w:val="auto"/>
          <w:highlight w:val="none"/>
          <w:lang w:val="en-US" w:eastAsia="zh-CN"/>
        </w:rPr>
        <w:t>每个季度的</w:t>
      </w:r>
      <w:r>
        <w:rPr>
          <w:rFonts w:hint="eastAsia" w:cs="宋体"/>
          <w:color w:val="auto"/>
          <w:sz w:val="24"/>
          <w:szCs w:val="21"/>
          <w:highlight w:val="none"/>
          <w:lang w:val="en-US" w:eastAsia="zh-CN"/>
        </w:rPr>
        <w:t>技术服务实施进度及深度要求</w:t>
      </w:r>
      <w:r>
        <w:rPr>
          <w:rFonts w:hint="eastAsia" w:cs="宋体"/>
          <w:color w:val="auto"/>
          <w:highlight w:val="none"/>
          <w:lang w:val="en-US" w:eastAsia="zh"/>
        </w:rPr>
        <w:t>，</w:t>
      </w:r>
      <w:r>
        <w:rPr>
          <w:rFonts w:hint="eastAsia" w:cs="宋体"/>
          <w:color w:val="auto"/>
          <w:highlight w:val="none"/>
          <w:lang w:val="en-US" w:eastAsia="zh-CN"/>
        </w:rPr>
        <w:t>提交</w:t>
      </w:r>
      <w:r>
        <w:rPr>
          <w:rFonts w:hint="eastAsia" w:cs="宋体"/>
          <w:color w:val="auto"/>
          <w:sz w:val="24"/>
          <w:szCs w:val="21"/>
          <w:highlight w:val="none"/>
          <w:lang w:val="en-US" w:eastAsia="zh-CN"/>
        </w:rPr>
        <w:t>季度工作报告，投标人根据季度工作报告和年度技术服务完成情况进行相应考核，考核结果与技术服务费结算挂钩。</w:t>
      </w:r>
      <w:r>
        <w:rPr>
          <w:rFonts w:hint="eastAsia" w:ascii="宋体" w:hAnsi="宋体" w:cs="宋体"/>
          <w:b w:val="0"/>
          <w:bCs w:val="0"/>
          <w:color w:val="auto"/>
          <w:sz w:val="24"/>
          <w:szCs w:val="24"/>
          <w:highlight w:val="none"/>
          <w:lang w:val="en-US" w:eastAsia="zh-CN"/>
        </w:rPr>
        <w:t>招标人有权根据考核结果对中标人进行处罚，并以扣减</w:t>
      </w:r>
      <w:r>
        <w:rPr>
          <w:rFonts w:hint="eastAsia" w:ascii="宋体" w:hAnsi="宋体" w:cs="宋体"/>
          <w:b w:val="0"/>
          <w:bCs w:val="0"/>
          <w:color w:val="auto"/>
          <w:sz w:val="24"/>
          <w:szCs w:val="24"/>
          <w:highlight w:val="none"/>
          <w:lang w:val="en-US" w:eastAsia="zh"/>
        </w:rPr>
        <w:t>技术</w:t>
      </w:r>
      <w:r>
        <w:rPr>
          <w:rFonts w:hint="eastAsia" w:ascii="宋体" w:hAnsi="宋体" w:cs="宋体"/>
          <w:b w:val="0"/>
          <w:bCs w:val="0"/>
          <w:color w:val="auto"/>
          <w:sz w:val="24"/>
          <w:szCs w:val="24"/>
          <w:highlight w:val="none"/>
          <w:lang w:val="en-US" w:eastAsia="zh-CN"/>
        </w:rPr>
        <w:t>服务费等形式实施。</w:t>
      </w:r>
    </w:p>
    <w:p>
      <w:pPr>
        <w:numPr>
          <w:ilvl w:val="0"/>
          <w:numId w:val="0"/>
        </w:numPr>
        <w:bidi w:val="0"/>
        <w:adjustRightInd/>
        <w:snapToGrid w:val="0"/>
        <w:spacing w:afterLines="0"/>
        <w:ind w:left="0" w:leftChars="0" w:firstLine="482"/>
        <w:outlineLvl w:val="0"/>
        <w:rPr>
          <w:rFonts w:hint="eastAsia"/>
          <w:b/>
          <w:bCs/>
          <w:color w:val="auto"/>
          <w:lang w:val="en-US" w:eastAsia="zh-CN"/>
        </w:rPr>
      </w:pPr>
      <w:bookmarkStart w:id="347" w:name="_Toc24161"/>
      <w:bookmarkStart w:id="348" w:name="_Toc26779"/>
      <w:r>
        <w:rPr>
          <w:rFonts w:hint="eastAsia"/>
          <w:b/>
          <w:bCs/>
          <w:color w:val="auto"/>
          <w:lang w:val="en-US" w:eastAsia="zh"/>
        </w:rPr>
        <w:t>6</w:t>
      </w:r>
      <w:r>
        <w:rPr>
          <w:rFonts w:hint="eastAsia"/>
          <w:b/>
          <w:bCs/>
          <w:color w:val="auto"/>
          <w:lang w:val="en-US" w:eastAsia="zh-CN"/>
        </w:rPr>
        <w:t xml:space="preserve"> 服务考核</w:t>
      </w:r>
      <w:bookmarkEnd w:id="327"/>
      <w:bookmarkEnd w:id="328"/>
      <w:bookmarkEnd w:id="329"/>
      <w:bookmarkEnd w:id="330"/>
      <w:bookmarkEnd w:id="331"/>
      <w:bookmarkEnd w:id="332"/>
      <w:bookmarkEnd w:id="333"/>
      <w:bookmarkEnd w:id="334"/>
      <w:bookmarkEnd w:id="347"/>
      <w:bookmarkEnd w:id="348"/>
    </w:p>
    <w:p>
      <w:pPr>
        <w:numPr>
          <w:ilvl w:val="0"/>
          <w:numId w:val="0"/>
        </w:numPr>
        <w:bidi w:val="0"/>
        <w:adjustRightInd/>
        <w:snapToGrid w:val="0"/>
        <w:spacing w:afterLines="0"/>
        <w:ind w:left="0" w:leftChars="0" w:firstLine="480"/>
        <w:outlineLvl w:val="9"/>
        <w:rPr>
          <w:rFonts w:hint="default"/>
          <w:b w:val="0"/>
          <w:bCs w:val="0"/>
          <w:color w:val="auto"/>
          <w:lang w:val="en-US" w:eastAsia="zh-CN"/>
        </w:rPr>
      </w:pPr>
      <w:r>
        <w:rPr>
          <w:rFonts w:hint="eastAsia"/>
          <w:b w:val="0"/>
          <w:bCs w:val="0"/>
          <w:color w:val="auto"/>
          <w:lang w:val="en-US" w:eastAsia="zh-CN"/>
        </w:rPr>
        <w:t>委外运营服务包括生产运营管理服务和技术服务。招标人每年对生产运营管理服务和技术服务质量分别进行考核。</w:t>
      </w:r>
    </w:p>
    <w:p>
      <w:pPr>
        <w:numPr>
          <w:ilvl w:val="0"/>
          <w:numId w:val="0"/>
        </w:numPr>
        <w:bidi w:val="0"/>
        <w:adjustRightInd/>
        <w:snapToGrid w:val="0"/>
        <w:spacing w:afterLines="0"/>
        <w:ind w:left="0" w:leftChars="0" w:firstLine="482"/>
        <w:outlineLvl w:val="1"/>
        <w:rPr>
          <w:rFonts w:hint="default"/>
          <w:b/>
          <w:bCs/>
          <w:color w:val="auto"/>
          <w:lang w:val="en-US" w:eastAsia="zh-CN"/>
        </w:rPr>
      </w:pPr>
      <w:bookmarkStart w:id="349" w:name="_Toc23613"/>
      <w:bookmarkStart w:id="350" w:name="_Toc10889"/>
      <w:bookmarkStart w:id="351" w:name="_Toc384331019"/>
      <w:bookmarkStart w:id="352" w:name="_Toc527744348"/>
      <w:bookmarkStart w:id="353" w:name="_Toc25819"/>
      <w:bookmarkStart w:id="354" w:name="_Toc28892"/>
      <w:bookmarkStart w:id="355" w:name="_Toc1890"/>
      <w:bookmarkStart w:id="356" w:name="_Toc17196"/>
      <w:bookmarkStart w:id="357" w:name="_Toc18610"/>
      <w:bookmarkStart w:id="358" w:name="_Toc11172"/>
      <w:r>
        <w:rPr>
          <w:rFonts w:hint="eastAsia"/>
          <w:b/>
          <w:bCs/>
          <w:color w:val="auto"/>
          <w:lang w:val="en-US" w:eastAsia="zh"/>
        </w:rPr>
        <w:t>6</w:t>
      </w:r>
      <w:r>
        <w:rPr>
          <w:rFonts w:hint="eastAsia"/>
          <w:b/>
          <w:bCs/>
          <w:color w:val="auto"/>
          <w:lang w:val="en-US" w:eastAsia="zh-CN"/>
        </w:rPr>
        <w:t>.1 考核</w:t>
      </w:r>
      <w:r>
        <w:rPr>
          <w:rFonts w:hint="eastAsia"/>
          <w:b/>
          <w:bCs/>
          <w:color w:val="auto"/>
          <w:lang w:val="en-US" w:eastAsia="zh"/>
        </w:rPr>
        <w:t>内容及</w:t>
      </w:r>
      <w:r>
        <w:rPr>
          <w:rFonts w:hint="eastAsia"/>
          <w:b/>
          <w:bCs/>
          <w:color w:val="auto"/>
          <w:lang w:val="en-US" w:eastAsia="zh-CN"/>
        </w:rPr>
        <w:t>资料提交</w:t>
      </w:r>
      <w:bookmarkEnd w:id="349"/>
      <w:bookmarkEnd w:id="350"/>
      <w:bookmarkEnd w:id="351"/>
      <w:bookmarkEnd w:id="352"/>
      <w:bookmarkEnd w:id="353"/>
      <w:bookmarkEnd w:id="354"/>
      <w:bookmarkEnd w:id="355"/>
      <w:bookmarkEnd w:id="356"/>
      <w:bookmarkEnd w:id="357"/>
      <w:bookmarkEnd w:id="358"/>
    </w:p>
    <w:p>
      <w:pPr>
        <w:numPr>
          <w:ilvl w:val="0"/>
          <w:numId w:val="0"/>
        </w:numPr>
        <w:bidi w:val="0"/>
        <w:adjustRightInd/>
        <w:snapToGrid w:val="0"/>
        <w:spacing w:afterLines="0"/>
        <w:ind w:left="0" w:leftChars="0" w:firstLine="480" w:firstLineChars="200"/>
        <w:rPr>
          <w:rFonts w:hint="default"/>
          <w:color w:val="auto"/>
          <w:lang w:val="en-US" w:eastAsia="zh-CN"/>
        </w:rPr>
      </w:pPr>
      <w:r>
        <w:rPr>
          <w:rFonts w:hint="eastAsia"/>
          <w:color w:val="auto"/>
          <w:lang w:val="en-US" w:eastAsia="zh-CN"/>
        </w:rPr>
        <w:t>1、招标人定期对中标人</w:t>
      </w:r>
      <w:r>
        <w:rPr>
          <w:rFonts w:hint="eastAsia"/>
          <w:color w:val="auto"/>
          <w:lang w:val="en-US" w:eastAsia="zh"/>
        </w:rPr>
        <w:t>的</w:t>
      </w:r>
      <w:r>
        <w:rPr>
          <w:rFonts w:hint="eastAsia"/>
          <w:color w:val="auto"/>
          <w:lang w:val="en-US" w:eastAsia="zh-CN"/>
        </w:rPr>
        <w:t>工作质量</w:t>
      </w:r>
      <w:r>
        <w:rPr>
          <w:rFonts w:hint="eastAsia"/>
          <w:color w:val="auto"/>
          <w:lang w:val="en-US" w:eastAsia="zh"/>
        </w:rPr>
        <w:t>与水平</w:t>
      </w:r>
      <w:r>
        <w:rPr>
          <w:rFonts w:hint="eastAsia"/>
          <w:color w:val="auto"/>
          <w:lang w:val="en-US" w:eastAsia="zh-CN"/>
        </w:rPr>
        <w:t>进行考核评分，中标人应根据考核方案提交相关资料，包括不限于年度、半年度、月度的</w:t>
      </w:r>
      <w:r>
        <w:rPr>
          <w:rFonts w:hint="default"/>
          <w:color w:val="auto"/>
          <w:lang w:val="en-US" w:eastAsia="zh-CN"/>
        </w:rPr>
        <w:t>工作</w:t>
      </w:r>
      <w:r>
        <w:rPr>
          <w:rFonts w:hint="eastAsia"/>
          <w:color w:val="auto"/>
          <w:lang w:val="en-US" w:eastAsia="zh-CN"/>
        </w:rPr>
        <w:t>报告、</w:t>
      </w:r>
      <w:r>
        <w:rPr>
          <w:rFonts w:hint="default"/>
          <w:color w:val="auto"/>
          <w:lang w:val="en-US" w:eastAsia="zh-CN"/>
        </w:rPr>
        <w:t>工作计划</w:t>
      </w:r>
      <w:r>
        <w:rPr>
          <w:rFonts w:hint="eastAsia"/>
          <w:color w:val="auto"/>
          <w:lang w:val="en-US" w:eastAsia="zh-CN"/>
        </w:rPr>
        <w:t>等，同时提交其他招标人要求的补充资料，如技改资料、台账、整改报告等。</w:t>
      </w:r>
    </w:p>
    <w:p>
      <w:pPr>
        <w:numPr>
          <w:ilvl w:val="0"/>
          <w:numId w:val="0"/>
        </w:numPr>
        <w:bidi w:val="0"/>
        <w:adjustRightInd/>
        <w:snapToGrid w:val="0"/>
        <w:spacing w:afterLines="0"/>
        <w:ind w:left="0" w:leftChars="0" w:firstLine="480" w:firstLineChars="200"/>
        <w:outlineLvl w:val="9"/>
        <w:rPr>
          <w:rFonts w:hint="default"/>
          <w:color w:val="auto"/>
          <w:lang w:val="en-US" w:eastAsia="zh-CN"/>
        </w:rPr>
      </w:pPr>
      <w:r>
        <w:rPr>
          <w:rFonts w:hint="eastAsia"/>
          <w:color w:val="auto"/>
          <w:lang w:val="en-US" w:eastAsia="zh-CN"/>
        </w:rPr>
        <w:t>2、中标人应在每年12月或每月5号前完成上述资料提交。</w:t>
      </w:r>
    </w:p>
    <w:p>
      <w:pPr>
        <w:numPr>
          <w:ilvl w:val="0"/>
          <w:numId w:val="0"/>
        </w:numPr>
        <w:bidi w:val="0"/>
        <w:adjustRightInd/>
        <w:snapToGrid w:val="0"/>
        <w:spacing w:afterLines="0"/>
        <w:ind w:left="0" w:firstLine="482"/>
        <w:outlineLvl w:val="1"/>
        <w:rPr>
          <w:rFonts w:hint="default"/>
          <w:b/>
          <w:bCs/>
          <w:color w:val="auto"/>
          <w:highlight w:val="none"/>
          <w:lang w:val="en-US" w:eastAsia="zh-CN"/>
        </w:rPr>
      </w:pPr>
      <w:bookmarkStart w:id="359" w:name="_Toc95"/>
      <w:bookmarkStart w:id="360" w:name="_Toc3309"/>
      <w:bookmarkStart w:id="361" w:name="_Toc7838"/>
      <w:bookmarkStart w:id="362" w:name="_Toc19584"/>
      <w:bookmarkStart w:id="363" w:name="_Toc9298"/>
      <w:bookmarkStart w:id="364" w:name="_Toc25440"/>
      <w:bookmarkStart w:id="365" w:name="_Toc31193"/>
      <w:bookmarkStart w:id="366" w:name="_Toc372156919"/>
      <w:bookmarkStart w:id="367" w:name="_Toc1246757479"/>
      <w:bookmarkStart w:id="368" w:name="_Toc17288"/>
      <w:r>
        <w:rPr>
          <w:rFonts w:hint="eastAsia"/>
          <w:b/>
          <w:bCs/>
          <w:color w:val="auto"/>
          <w:highlight w:val="none"/>
          <w:lang w:val="en-US" w:eastAsia="zh"/>
        </w:rPr>
        <w:t>6</w:t>
      </w:r>
      <w:r>
        <w:rPr>
          <w:rFonts w:hint="eastAsia"/>
          <w:b/>
          <w:bCs/>
          <w:color w:val="auto"/>
          <w:highlight w:val="none"/>
          <w:lang w:val="en-US" w:eastAsia="zh-CN"/>
        </w:rPr>
        <w:t>.2 考核方案制定</w:t>
      </w:r>
      <w:bookmarkEnd w:id="359"/>
      <w:bookmarkEnd w:id="360"/>
      <w:bookmarkEnd w:id="361"/>
      <w:bookmarkEnd w:id="362"/>
      <w:bookmarkEnd w:id="363"/>
      <w:bookmarkEnd w:id="364"/>
      <w:bookmarkEnd w:id="365"/>
      <w:bookmarkEnd w:id="366"/>
      <w:bookmarkEnd w:id="367"/>
      <w:bookmarkEnd w:id="368"/>
    </w:p>
    <w:p>
      <w:pPr>
        <w:numPr>
          <w:ilvl w:val="0"/>
          <w:numId w:val="0"/>
        </w:numPr>
        <w:bidi w:val="0"/>
        <w:adjustRightInd/>
        <w:snapToGrid w:val="0"/>
        <w:spacing w:afterLines="0"/>
        <w:ind w:left="0" w:leftChars="0" w:firstLine="480" w:firstLineChars="200"/>
        <w:rPr>
          <w:rFonts w:hint="default" w:eastAsia="宋体" w:cs="宋体"/>
          <w:b w:val="0"/>
          <w:bCs w:val="0"/>
          <w:i w:val="0"/>
          <w:iCs w:val="0"/>
          <w:caps w:val="0"/>
          <w:color w:val="auto"/>
          <w:spacing w:val="0"/>
          <w:sz w:val="24"/>
          <w:szCs w:val="24"/>
          <w:shd w:val="clear"/>
          <w:lang w:val="en-US" w:eastAsia="zh-CN"/>
        </w:rPr>
      </w:pPr>
      <w:r>
        <w:rPr>
          <w:rFonts w:hint="eastAsia" w:cs="宋体"/>
          <w:b w:val="0"/>
          <w:bCs w:val="0"/>
          <w:color w:val="auto"/>
          <w:szCs w:val="24"/>
          <w:highlight w:val="none"/>
          <w:lang w:val="en-US" w:eastAsia="zh-CN"/>
        </w:rPr>
        <w:t>为合理制定考核方案，要求中标人在</w:t>
      </w:r>
      <w:r>
        <w:rPr>
          <w:rFonts w:hint="eastAsia" w:cs="宋体"/>
          <w:b w:val="0"/>
          <w:bCs w:val="0"/>
          <w:color w:val="auto"/>
          <w:szCs w:val="24"/>
          <w:highlight w:val="none"/>
          <w:lang w:val="en-US" w:eastAsia="zh"/>
        </w:rPr>
        <w:t>合同签订</w:t>
      </w:r>
      <w:r>
        <w:rPr>
          <w:rFonts w:hint="eastAsia" w:cs="宋体"/>
          <w:b w:val="0"/>
          <w:bCs w:val="0"/>
          <w:color w:val="auto"/>
          <w:szCs w:val="24"/>
          <w:highlight w:val="none"/>
          <w:lang w:val="en-US" w:eastAsia="zh-CN"/>
        </w:rPr>
        <w:t>后6个月内提交考核方案初稿，</w:t>
      </w:r>
      <w:r>
        <w:rPr>
          <w:rFonts w:hint="eastAsia" w:ascii="宋体" w:hAnsi="宋体" w:cs="宋体"/>
          <w:b w:val="0"/>
          <w:bCs w:val="0"/>
          <w:color w:val="auto"/>
          <w:sz w:val="24"/>
          <w:szCs w:val="24"/>
          <w:highlight w:val="none"/>
          <w:lang w:val="en-US" w:eastAsia="zh-CN"/>
        </w:rPr>
        <w:t>招标人有权</w:t>
      </w:r>
      <w:r>
        <w:rPr>
          <w:rFonts w:hint="eastAsia" w:ascii="宋体" w:hAnsi="宋体" w:cs="宋体"/>
          <w:b w:val="0"/>
          <w:bCs w:val="0"/>
          <w:color w:val="auto"/>
          <w:sz w:val="24"/>
          <w:szCs w:val="24"/>
          <w:highlight w:val="none"/>
          <w:lang w:val="en-US" w:eastAsia="zh"/>
        </w:rPr>
        <w:t>对该方案</w:t>
      </w:r>
      <w:r>
        <w:rPr>
          <w:rFonts w:hint="eastAsia" w:ascii="宋体" w:hAnsi="宋体" w:cs="宋体"/>
          <w:b w:val="0"/>
          <w:bCs w:val="0"/>
          <w:color w:val="auto"/>
          <w:sz w:val="24"/>
          <w:szCs w:val="24"/>
          <w:highlight w:val="none"/>
          <w:lang w:val="en-US" w:eastAsia="zh-CN"/>
        </w:rPr>
        <w:t>提出修改意见，</w:t>
      </w:r>
      <w:r>
        <w:rPr>
          <w:rFonts w:hint="eastAsia" w:cs="宋体"/>
          <w:b w:val="0"/>
          <w:bCs w:val="0"/>
          <w:color w:val="auto"/>
          <w:sz w:val="24"/>
          <w:szCs w:val="24"/>
          <w:highlight w:val="none"/>
          <w:lang w:val="en-US" w:eastAsia="zh-CN"/>
        </w:rPr>
        <w:t>中标人</w:t>
      </w:r>
      <w:r>
        <w:rPr>
          <w:rFonts w:hint="eastAsia" w:ascii="宋体" w:hAnsi="宋体" w:cs="宋体"/>
          <w:b w:val="0"/>
          <w:bCs w:val="0"/>
          <w:color w:val="auto"/>
          <w:sz w:val="24"/>
          <w:szCs w:val="24"/>
          <w:highlight w:val="none"/>
          <w:lang w:val="en-US" w:eastAsia="zh-CN"/>
        </w:rPr>
        <w:t>应及时修改，考核方案经招标人审核确认后实施。</w:t>
      </w:r>
      <w:r>
        <w:rPr>
          <w:rFonts w:hint="eastAsia" w:cs="宋体"/>
          <w:b w:val="0"/>
          <w:bCs w:val="0"/>
          <w:color w:val="auto"/>
          <w:szCs w:val="24"/>
          <w:highlight w:val="none"/>
          <w:lang w:val="en-US" w:eastAsia="zh"/>
        </w:rPr>
        <w:t>考核内容包括不限于</w:t>
      </w:r>
      <w:r>
        <w:rPr>
          <w:rFonts w:hint="eastAsia" w:cs="宋体"/>
          <w:b w:val="0"/>
          <w:bCs w:val="0"/>
          <w:color w:val="auto"/>
          <w:szCs w:val="24"/>
          <w:highlight w:val="none"/>
          <w:lang w:val="en-US" w:eastAsia="zh-CN"/>
        </w:rPr>
        <w:t>污泥运输调度情况、</w:t>
      </w:r>
      <w:r>
        <w:rPr>
          <w:rFonts w:hint="eastAsia" w:cs="宋体"/>
          <w:b w:val="0"/>
          <w:bCs w:val="0"/>
          <w:color w:val="auto"/>
          <w:szCs w:val="24"/>
          <w:highlight w:val="none"/>
          <w:lang w:val="en-US" w:eastAsia="zh"/>
        </w:rPr>
        <w:t>污泥处置率、</w:t>
      </w:r>
      <w:r>
        <w:rPr>
          <w:rFonts w:hint="eastAsia" w:cs="宋体"/>
          <w:b w:val="0"/>
          <w:bCs w:val="0"/>
          <w:color w:val="auto"/>
          <w:szCs w:val="24"/>
          <w:highlight w:val="none"/>
          <w:lang w:val="en-US" w:eastAsia="zh-CN"/>
        </w:rPr>
        <w:t>设备</w:t>
      </w:r>
      <w:r>
        <w:rPr>
          <w:rFonts w:hint="eastAsia" w:cs="宋体"/>
          <w:b w:val="0"/>
          <w:bCs w:val="0"/>
          <w:color w:val="auto"/>
          <w:szCs w:val="24"/>
          <w:highlight w:val="none"/>
          <w:lang w:val="en-US" w:eastAsia="zh"/>
        </w:rPr>
        <w:t>及生产线运行指标、</w:t>
      </w:r>
      <w:r>
        <w:rPr>
          <w:rFonts w:hint="eastAsia" w:cs="宋体"/>
          <w:b w:val="0"/>
          <w:bCs w:val="0"/>
          <w:color w:val="auto"/>
          <w:szCs w:val="24"/>
          <w:highlight w:val="none"/>
          <w:lang w:val="en-US" w:eastAsia="zh-CN"/>
        </w:rPr>
        <w:t>污染物</w:t>
      </w:r>
      <w:r>
        <w:rPr>
          <w:rFonts w:hint="eastAsia" w:cs="宋体"/>
          <w:b w:val="0"/>
          <w:bCs w:val="0"/>
          <w:color w:val="auto"/>
          <w:szCs w:val="24"/>
          <w:highlight w:val="none"/>
          <w:lang w:val="en-US" w:eastAsia="zh"/>
        </w:rPr>
        <w:t>排放指标、</w:t>
      </w:r>
      <w:r>
        <w:rPr>
          <w:rFonts w:hint="eastAsia" w:cs="宋体"/>
          <w:b w:val="0"/>
          <w:bCs w:val="0"/>
          <w:color w:val="auto"/>
          <w:szCs w:val="24"/>
          <w:highlight w:val="none"/>
          <w:lang w:val="en-US" w:eastAsia="zh-CN"/>
        </w:rPr>
        <w:t>能耗指标、药耗指标等</w:t>
      </w:r>
      <w:r>
        <w:rPr>
          <w:rFonts w:hint="eastAsia" w:cs="宋体"/>
          <w:b w:val="0"/>
          <w:bCs w:val="0"/>
          <w:i w:val="0"/>
          <w:iCs w:val="0"/>
          <w:caps w:val="0"/>
          <w:color w:val="auto"/>
          <w:spacing w:val="0"/>
          <w:sz w:val="24"/>
          <w:szCs w:val="24"/>
          <w:shd w:val="clear"/>
          <w:lang w:val="en-US" w:eastAsia="zh"/>
        </w:rPr>
        <w:t>。</w:t>
      </w:r>
      <w:r>
        <w:rPr>
          <w:rFonts w:hint="eastAsia" w:cs="宋体"/>
          <w:b w:val="0"/>
          <w:bCs w:val="0"/>
          <w:i w:val="0"/>
          <w:iCs w:val="0"/>
          <w:caps w:val="0"/>
          <w:color w:val="auto"/>
          <w:spacing w:val="0"/>
          <w:sz w:val="24"/>
          <w:szCs w:val="24"/>
          <w:shd w:val="clear"/>
          <w:lang w:val="en-US" w:eastAsia="zh-CN"/>
        </w:rPr>
        <w:t>另外，技术服务考核与“5.2技术服务的工作目标”挂钩。</w:t>
      </w:r>
    </w:p>
    <w:p>
      <w:pPr>
        <w:pStyle w:val="2"/>
        <w:numPr>
          <w:ilvl w:val="0"/>
          <w:numId w:val="0"/>
        </w:numPr>
        <w:bidi w:val="0"/>
        <w:adjustRightInd/>
        <w:snapToGrid w:val="0"/>
        <w:spacing w:after="0" w:line="360" w:lineRule="auto"/>
        <w:ind w:left="0" w:leftChars="0" w:firstLine="482" w:firstLineChars="200"/>
        <w:rPr>
          <w:rFonts w:hint="eastAsia" w:ascii="宋体" w:hAnsi="宋体" w:cs="宋体"/>
          <w:b w:val="0"/>
          <w:bCs w:val="0"/>
          <w:color w:val="auto"/>
          <w:sz w:val="24"/>
          <w:szCs w:val="24"/>
          <w:highlight w:val="none"/>
          <w:lang w:val="en-US" w:eastAsia="zh-CN"/>
        </w:rPr>
      </w:pPr>
      <w:r>
        <w:rPr>
          <w:rFonts w:hint="eastAsia" w:ascii="宋体" w:hAnsi="宋体" w:cs="宋体"/>
          <w:b/>
          <w:bCs/>
          <w:color w:val="auto"/>
          <w:sz w:val="24"/>
          <w:szCs w:val="24"/>
          <w:highlight w:val="none"/>
          <w:lang w:val="en-US" w:eastAsia="zh-CN"/>
        </w:rPr>
        <w:t>招标人有权根据每年项目运行情况、主管部门或相关法律法规的要求调整考核方案的内容，中标人应无条件响应，并按最新确认的考核方案实施</w:t>
      </w:r>
      <w:r>
        <w:rPr>
          <w:rFonts w:hint="eastAsia" w:ascii="宋体" w:hAnsi="宋体" w:cs="宋体"/>
          <w:b w:val="0"/>
          <w:bCs w:val="0"/>
          <w:color w:val="auto"/>
          <w:sz w:val="24"/>
          <w:szCs w:val="24"/>
          <w:highlight w:val="none"/>
          <w:lang w:val="en-US" w:eastAsia="zh-CN"/>
        </w:rPr>
        <w:t>。</w:t>
      </w:r>
    </w:p>
    <w:p>
      <w:pPr>
        <w:numPr>
          <w:ilvl w:val="0"/>
          <w:numId w:val="0"/>
        </w:numPr>
        <w:bidi w:val="0"/>
        <w:adjustRightInd/>
        <w:snapToGrid w:val="0"/>
        <w:spacing w:afterLines="0"/>
        <w:ind w:left="0" w:leftChars="0" w:firstLine="482" w:firstLineChars="200"/>
        <w:outlineLvl w:val="1"/>
        <w:rPr>
          <w:rFonts w:hint="eastAsia" w:ascii="宋体" w:hAnsi="宋体" w:cs="Times New Roman"/>
          <w:b/>
          <w:bCs/>
          <w:color w:val="auto"/>
          <w:sz w:val="24"/>
          <w:szCs w:val="21"/>
          <w:highlight w:val="none"/>
          <w:lang w:val="en-US" w:eastAsia="zh-CN"/>
        </w:rPr>
      </w:pPr>
      <w:bookmarkStart w:id="369" w:name="_Toc29993"/>
      <w:bookmarkStart w:id="370" w:name="_Toc1140"/>
      <w:bookmarkStart w:id="371" w:name="_Toc30739"/>
      <w:bookmarkStart w:id="372" w:name="_Toc18812"/>
      <w:bookmarkStart w:id="373" w:name="_Toc25613"/>
      <w:bookmarkStart w:id="374" w:name="_Toc21501"/>
      <w:r>
        <w:rPr>
          <w:rFonts w:hint="eastAsia" w:cs="Times New Roman"/>
          <w:b/>
          <w:bCs/>
          <w:color w:val="auto"/>
          <w:sz w:val="24"/>
          <w:szCs w:val="21"/>
          <w:highlight w:val="none"/>
          <w:lang w:val="en-US" w:eastAsia="zh"/>
        </w:rPr>
        <w:t>6</w:t>
      </w:r>
      <w:r>
        <w:rPr>
          <w:rFonts w:hint="eastAsia" w:ascii="宋体" w:hAnsi="宋体" w:eastAsia="宋体" w:cs="Times New Roman"/>
          <w:b/>
          <w:bCs/>
          <w:color w:val="auto"/>
          <w:sz w:val="24"/>
          <w:szCs w:val="21"/>
          <w:highlight w:val="none"/>
          <w:lang w:val="en-US" w:eastAsia="zh-CN"/>
        </w:rPr>
        <w:t xml:space="preserve">.3 </w:t>
      </w:r>
      <w:r>
        <w:rPr>
          <w:rFonts w:hint="eastAsia" w:ascii="宋体" w:hAnsi="宋体" w:cs="Times New Roman"/>
          <w:b/>
          <w:bCs/>
          <w:color w:val="auto"/>
          <w:sz w:val="24"/>
          <w:szCs w:val="21"/>
          <w:highlight w:val="none"/>
          <w:lang w:val="en-US" w:eastAsia="zh-CN"/>
        </w:rPr>
        <w:t>考核结果</w:t>
      </w:r>
      <w:bookmarkEnd w:id="369"/>
      <w:bookmarkEnd w:id="370"/>
      <w:bookmarkEnd w:id="371"/>
      <w:bookmarkEnd w:id="372"/>
      <w:bookmarkEnd w:id="373"/>
      <w:bookmarkEnd w:id="374"/>
    </w:p>
    <w:p>
      <w:pPr>
        <w:pStyle w:val="2"/>
        <w:numPr>
          <w:ilvl w:val="0"/>
          <w:numId w:val="0"/>
        </w:numPr>
        <w:bidi w:val="0"/>
        <w:adjustRightInd/>
        <w:snapToGrid w:val="0"/>
        <w:spacing w:after="0" w:line="360" w:lineRule="auto"/>
        <w:ind w:left="0" w:leftChars="0" w:firstLine="480" w:firstLineChars="200"/>
        <w:rPr>
          <w:rFonts w:hint="eastAsia" w:cs="Times New Roman"/>
          <w:b w:val="0"/>
          <w:bCs w:val="0"/>
          <w:i w:val="0"/>
          <w:iCs w:val="0"/>
          <w:caps w:val="0"/>
          <w:color w:val="auto"/>
          <w:spacing w:val="0"/>
          <w:sz w:val="24"/>
          <w:szCs w:val="21"/>
          <w:shd w:val="clear"/>
          <w:lang w:val="en-US" w:eastAsia="zh-CN"/>
        </w:rPr>
      </w:pPr>
      <w:r>
        <w:rPr>
          <w:rFonts w:hint="default" w:cs="Times New Roman"/>
          <w:b w:val="0"/>
          <w:bCs w:val="0"/>
          <w:i w:val="0"/>
          <w:iCs w:val="0"/>
          <w:caps w:val="0"/>
          <w:color w:val="auto"/>
          <w:spacing w:val="0"/>
          <w:sz w:val="24"/>
          <w:szCs w:val="21"/>
          <w:shd w:val="clear"/>
          <w:lang w:val="en-US" w:eastAsia="zh-CN"/>
        </w:rPr>
        <w:t>每个运营年</w:t>
      </w:r>
      <w:r>
        <w:rPr>
          <w:rFonts w:hint="eastAsia" w:cs="Times New Roman"/>
          <w:b w:val="0"/>
          <w:bCs w:val="0"/>
          <w:i w:val="0"/>
          <w:iCs w:val="0"/>
          <w:caps w:val="0"/>
          <w:color w:val="auto"/>
          <w:spacing w:val="0"/>
          <w:sz w:val="24"/>
          <w:szCs w:val="21"/>
          <w:shd w:val="clear"/>
          <w:lang w:val="en-US" w:eastAsia="zh-CN"/>
        </w:rPr>
        <w:t>（按公历年计算，包括运营期未满12个月的年份）</w:t>
      </w:r>
      <w:r>
        <w:rPr>
          <w:rFonts w:hint="default" w:cs="Times New Roman"/>
          <w:b w:val="0"/>
          <w:bCs w:val="0"/>
          <w:i w:val="0"/>
          <w:iCs w:val="0"/>
          <w:caps w:val="0"/>
          <w:color w:val="auto"/>
          <w:spacing w:val="0"/>
          <w:sz w:val="24"/>
          <w:szCs w:val="21"/>
          <w:shd w:val="clear"/>
          <w:lang w:val="en-US" w:eastAsia="zh-CN"/>
        </w:rPr>
        <w:t>结束后，</w:t>
      </w:r>
      <w:r>
        <w:rPr>
          <w:rFonts w:hint="eastAsia" w:cs="Times New Roman"/>
          <w:b w:val="0"/>
          <w:bCs w:val="0"/>
          <w:i w:val="0"/>
          <w:iCs w:val="0"/>
          <w:caps w:val="0"/>
          <w:color w:val="auto"/>
          <w:spacing w:val="0"/>
          <w:sz w:val="24"/>
          <w:szCs w:val="21"/>
          <w:shd w:val="clear"/>
          <w:lang w:val="en-US" w:eastAsia="zh-CN"/>
        </w:rPr>
        <w:t>中标人应</w:t>
      </w:r>
      <w:r>
        <w:rPr>
          <w:rFonts w:hint="default" w:cs="Times New Roman"/>
          <w:b w:val="0"/>
          <w:bCs w:val="0"/>
          <w:i w:val="0"/>
          <w:iCs w:val="0"/>
          <w:caps w:val="0"/>
          <w:color w:val="auto"/>
          <w:spacing w:val="0"/>
          <w:sz w:val="24"/>
          <w:szCs w:val="21"/>
          <w:shd w:val="clear"/>
          <w:lang w:val="en-US" w:eastAsia="zh-CN"/>
        </w:rPr>
        <w:t>向招标人提供该运营年度</w:t>
      </w:r>
      <w:r>
        <w:rPr>
          <w:rFonts w:hint="eastAsia" w:cs="Times New Roman"/>
          <w:b w:val="0"/>
          <w:bCs w:val="0"/>
          <w:i w:val="0"/>
          <w:iCs w:val="0"/>
          <w:caps w:val="0"/>
          <w:color w:val="auto"/>
          <w:spacing w:val="0"/>
          <w:sz w:val="24"/>
          <w:szCs w:val="21"/>
          <w:shd w:val="clear"/>
          <w:lang w:val="en-US" w:eastAsia="zh-CN"/>
        </w:rPr>
        <w:t>的生产运营工作报告和技术服务工作报告，招标人根据考核方案对中标人的工作进行考核</w:t>
      </w:r>
      <w:r>
        <w:rPr>
          <w:rFonts w:hint="eastAsia" w:cs="Times New Roman"/>
          <w:b w:val="0"/>
          <w:bCs w:val="0"/>
          <w:i w:val="0"/>
          <w:iCs w:val="0"/>
          <w:caps w:val="0"/>
          <w:color w:val="auto"/>
          <w:spacing w:val="0"/>
          <w:sz w:val="24"/>
          <w:szCs w:val="21"/>
          <w:highlight w:val="none"/>
          <w:shd w:val="clear"/>
          <w:lang w:val="en-US" w:eastAsia="zh-CN"/>
        </w:rPr>
        <w:t>。</w:t>
      </w:r>
      <w:r>
        <w:rPr>
          <w:rFonts w:hint="eastAsia" w:cs="Times New Roman"/>
          <w:b/>
          <w:bCs/>
          <w:i w:val="0"/>
          <w:iCs w:val="0"/>
          <w:caps w:val="0"/>
          <w:color w:val="auto"/>
          <w:spacing w:val="0"/>
          <w:sz w:val="24"/>
          <w:szCs w:val="21"/>
          <w:highlight w:val="none"/>
          <w:shd w:val="clear"/>
          <w:lang w:val="en-US" w:eastAsia="zh-CN"/>
        </w:rPr>
        <w:t>若当年度</w:t>
      </w:r>
      <w:r>
        <w:rPr>
          <w:rFonts w:hint="eastAsia" w:cs="Times New Roman"/>
          <w:b/>
          <w:bCs/>
          <w:i w:val="0"/>
          <w:iCs w:val="0"/>
          <w:caps w:val="0"/>
          <w:color w:val="auto"/>
          <w:spacing w:val="0"/>
          <w:sz w:val="24"/>
          <w:szCs w:val="21"/>
          <w:highlight w:val="none"/>
          <w:shd w:val="clear"/>
          <w:lang w:val="en-US" w:eastAsia="zh"/>
        </w:rPr>
        <w:t>生产</w:t>
      </w:r>
      <w:r>
        <w:rPr>
          <w:rFonts w:hint="eastAsia" w:cs="Times New Roman"/>
          <w:b/>
          <w:bCs/>
          <w:i w:val="0"/>
          <w:iCs w:val="0"/>
          <w:caps w:val="0"/>
          <w:color w:val="auto"/>
          <w:spacing w:val="0"/>
          <w:sz w:val="24"/>
          <w:szCs w:val="21"/>
          <w:highlight w:val="none"/>
          <w:shd w:val="clear"/>
          <w:lang w:val="en-US" w:eastAsia="zh-CN"/>
        </w:rPr>
        <w:t>运营期不满90天，即无需考核生产运营管理服务</w:t>
      </w:r>
      <w:r>
        <w:rPr>
          <w:rFonts w:hint="eastAsia" w:cs="Times New Roman"/>
          <w:b w:val="0"/>
          <w:bCs w:val="0"/>
          <w:i w:val="0"/>
          <w:iCs w:val="0"/>
          <w:caps w:val="0"/>
          <w:color w:val="auto"/>
          <w:spacing w:val="0"/>
          <w:sz w:val="24"/>
          <w:szCs w:val="21"/>
          <w:shd w:val="clear"/>
          <w:lang w:val="en-US" w:eastAsia="zh-CN"/>
        </w:rPr>
        <w:t>。</w:t>
      </w:r>
    </w:p>
    <w:p>
      <w:pPr>
        <w:pStyle w:val="2"/>
        <w:numPr>
          <w:ilvl w:val="0"/>
          <w:numId w:val="0"/>
        </w:numPr>
        <w:bidi w:val="0"/>
        <w:adjustRightInd/>
        <w:snapToGrid w:val="0"/>
        <w:spacing w:after="0" w:line="360" w:lineRule="auto"/>
        <w:ind w:left="0" w:leftChars="0" w:firstLine="480" w:firstLineChars="200"/>
        <w:rPr>
          <w:rFonts w:hint="default" w:cs="Times New Roman"/>
          <w:b w:val="0"/>
          <w:bCs w:val="0"/>
          <w:i w:val="0"/>
          <w:iCs w:val="0"/>
          <w:caps w:val="0"/>
          <w:color w:val="auto"/>
          <w:spacing w:val="0"/>
          <w:sz w:val="24"/>
          <w:szCs w:val="21"/>
          <w:shd w:val="clear"/>
          <w:lang w:val="en-US" w:eastAsia="zh-CN"/>
        </w:rPr>
      </w:pPr>
      <w:r>
        <w:rPr>
          <w:rFonts w:hint="eastAsia" w:ascii="宋体" w:hAnsi="宋体" w:cs="宋体"/>
          <w:b w:val="0"/>
          <w:bCs w:val="0"/>
          <w:color w:val="auto"/>
          <w:sz w:val="24"/>
          <w:szCs w:val="24"/>
          <w:highlight w:val="none"/>
          <w:lang w:val="en-US" w:eastAsia="zh-CN"/>
        </w:rPr>
        <w:t>招标人有权根据考核结果对中标人进行处罚，并以扣减</w:t>
      </w:r>
      <w:r>
        <w:rPr>
          <w:rFonts w:hint="eastAsia" w:ascii="宋体" w:hAnsi="宋体" w:cs="宋体"/>
          <w:b w:val="0"/>
          <w:bCs w:val="0"/>
          <w:color w:val="auto"/>
          <w:sz w:val="24"/>
          <w:szCs w:val="24"/>
          <w:highlight w:val="none"/>
          <w:lang w:val="en-US" w:eastAsia="zh"/>
        </w:rPr>
        <w:t>生产</w:t>
      </w:r>
      <w:r>
        <w:rPr>
          <w:rFonts w:hint="eastAsia" w:ascii="宋体" w:hAnsi="宋体" w:cs="宋体"/>
          <w:b w:val="0"/>
          <w:bCs w:val="0"/>
          <w:color w:val="auto"/>
          <w:sz w:val="24"/>
          <w:szCs w:val="24"/>
          <w:highlight w:val="none"/>
          <w:lang w:val="en-US" w:eastAsia="zh-CN"/>
        </w:rPr>
        <w:t>运营管理服务费和技术服务费等形式实施。对于生产运营管理服务，若当年度</w:t>
      </w:r>
      <w:r>
        <w:rPr>
          <w:rFonts w:hint="eastAsia" w:cs="Times New Roman"/>
          <w:b w:val="0"/>
          <w:bCs w:val="0"/>
          <w:i w:val="0"/>
          <w:iCs w:val="0"/>
          <w:caps w:val="0"/>
          <w:color w:val="auto"/>
          <w:spacing w:val="0"/>
          <w:sz w:val="24"/>
          <w:szCs w:val="21"/>
          <w:shd w:val="clear"/>
          <w:lang w:val="en-US" w:eastAsia="zh-CN"/>
        </w:rPr>
        <w:t>生产运营管理工作</w:t>
      </w:r>
      <w:r>
        <w:rPr>
          <w:rFonts w:hint="eastAsia" w:ascii="宋体" w:hAnsi="宋体" w:cs="宋体"/>
          <w:b w:val="0"/>
          <w:bCs w:val="0"/>
          <w:color w:val="auto"/>
          <w:sz w:val="24"/>
          <w:szCs w:val="24"/>
          <w:highlight w:val="none"/>
          <w:lang w:val="en-US" w:eastAsia="zh-CN"/>
        </w:rPr>
        <w:t>考核结果不满分（满分为100），当</w:t>
      </w:r>
      <w:r>
        <w:rPr>
          <w:rFonts w:hint="eastAsia" w:cs="Times New Roman"/>
          <w:b w:val="0"/>
          <w:bCs w:val="0"/>
          <w:i w:val="0"/>
          <w:iCs w:val="0"/>
          <w:caps w:val="0"/>
          <w:color w:val="auto"/>
          <w:spacing w:val="0"/>
          <w:sz w:val="24"/>
          <w:szCs w:val="21"/>
          <w:highlight w:val="none"/>
          <w:shd w:val="clear"/>
          <w:lang w:val="en-US" w:eastAsia="zh-CN"/>
        </w:rPr>
        <w:t>年度</w:t>
      </w:r>
      <w:r>
        <w:rPr>
          <w:rFonts w:hint="eastAsia" w:cs="Times New Roman"/>
          <w:b w:val="0"/>
          <w:bCs w:val="0"/>
          <w:i w:val="0"/>
          <w:iCs w:val="0"/>
          <w:caps w:val="0"/>
          <w:color w:val="auto"/>
          <w:spacing w:val="0"/>
          <w:sz w:val="24"/>
          <w:szCs w:val="21"/>
          <w:highlight w:val="none"/>
          <w:shd w:val="clear"/>
          <w:lang w:val="en-US" w:eastAsia="zh"/>
        </w:rPr>
        <w:t>生产</w:t>
      </w:r>
      <w:r>
        <w:rPr>
          <w:rFonts w:hint="default" w:cs="Times New Roman"/>
          <w:b w:val="0"/>
          <w:bCs w:val="0"/>
          <w:i w:val="0"/>
          <w:iCs w:val="0"/>
          <w:caps w:val="0"/>
          <w:color w:val="auto"/>
          <w:spacing w:val="0"/>
          <w:sz w:val="24"/>
          <w:szCs w:val="21"/>
          <w:highlight w:val="none"/>
          <w:shd w:val="clear"/>
          <w:lang w:val="en-US" w:eastAsia="zh-CN"/>
        </w:rPr>
        <w:t>运营</w:t>
      </w:r>
      <w:r>
        <w:rPr>
          <w:rFonts w:hint="eastAsia" w:ascii="宋体" w:hAnsi="宋体" w:cs="宋体"/>
          <w:b w:val="0"/>
          <w:bCs w:val="0"/>
          <w:color w:val="auto"/>
          <w:sz w:val="24"/>
          <w:szCs w:val="24"/>
          <w:highlight w:val="none"/>
          <w:lang w:val="en-US" w:eastAsia="zh-CN"/>
        </w:rPr>
        <w:t>管理</w:t>
      </w:r>
      <w:r>
        <w:rPr>
          <w:rFonts w:hint="default" w:cs="Times New Roman"/>
          <w:b w:val="0"/>
          <w:bCs w:val="0"/>
          <w:i w:val="0"/>
          <w:iCs w:val="0"/>
          <w:caps w:val="0"/>
          <w:color w:val="auto"/>
          <w:spacing w:val="0"/>
          <w:sz w:val="24"/>
          <w:szCs w:val="21"/>
          <w:highlight w:val="none"/>
          <w:shd w:val="clear"/>
          <w:lang w:val="en-US" w:eastAsia="zh-CN"/>
        </w:rPr>
        <w:t>服务费</w:t>
      </w:r>
      <w:r>
        <w:rPr>
          <w:rFonts w:hint="eastAsia" w:cs="Times New Roman"/>
          <w:b w:val="0"/>
          <w:bCs w:val="0"/>
          <w:i w:val="0"/>
          <w:iCs w:val="0"/>
          <w:caps w:val="0"/>
          <w:color w:val="auto"/>
          <w:spacing w:val="0"/>
          <w:sz w:val="24"/>
          <w:szCs w:val="21"/>
          <w:highlight w:val="none"/>
          <w:shd w:val="clear"/>
          <w:lang w:val="en-US" w:eastAsia="zh-CN"/>
        </w:rPr>
        <w:t>应付总金额=（当年</w:t>
      </w:r>
      <w:r>
        <w:rPr>
          <w:rFonts w:hint="eastAsia" w:cs="Times New Roman"/>
          <w:b w:val="0"/>
          <w:bCs w:val="0"/>
          <w:i w:val="0"/>
          <w:iCs w:val="0"/>
          <w:caps w:val="0"/>
          <w:color w:val="auto"/>
          <w:spacing w:val="0"/>
          <w:sz w:val="24"/>
          <w:szCs w:val="21"/>
          <w:highlight w:val="none"/>
          <w:shd w:val="clear"/>
          <w:lang w:val="en-US" w:eastAsia="zh"/>
        </w:rPr>
        <w:t>生产</w:t>
      </w:r>
      <w:r>
        <w:rPr>
          <w:rFonts w:hint="eastAsia" w:cs="Times New Roman"/>
          <w:b w:val="0"/>
          <w:bCs w:val="0"/>
          <w:i w:val="0"/>
          <w:iCs w:val="0"/>
          <w:caps w:val="0"/>
          <w:color w:val="auto"/>
          <w:spacing w:val="0"/>
          <w:sz w:val="24"/>
          <w:szCs w:val="21"/>
          <w:highlight w:val="none"/>
          <w:shd w:val="clear"/>
          <w:lang w:val="en-US" w:eastAsia="zh-CN"/>
        </w:rPr>
        <w:t>运营月份的人工</w:t>
      </w:r>
      <w:r>
        <w:rPr>
          <w:rFonts w:hint="default" w:cs="Times New Roman"/>
          <w:b w:val="0"/>
          <w:bCs w:val="0"/>
          <w:i w:val="0"/>
          <w:iCs w:val="0"/>
          <w:caps w:val="0"/>
          <w:color w:val="auto"/>
          <w:spacing w:val="0"/>
          <w:sz w:val="24"/>
          <w:szCs w:val="21"/>
          <w:highlight w:val="none"/>
          <w:shd w:val="clear"/>
          <w:lang w:val="en-US" w:eastAsia="zh-CN"/>
        </w:rPr>
        <w:t>费</w:t>
      </w:r>
      <w:r>
        <w:rPr>
          <w:rFonts w:hint="eastAsia" w:cs="Times New Roman"/>
          <w:b w:val="0"/>
          <w:bCs w:val="0"/>
          <w:i w:val="0"/>
          <w:iCs w:val="0"/>
          <w:caps w:val="0"/>
          <w:color w:val="auto"/>
          <w:spacing w:val="0"/>
          <w:sz w:val="24"/>
          <w:szCs w:val="21"/>
          <w:highlight w:val="none"/>
          <w:shd w:val="clear"/>
          <w:lang w:val="en-US" w:eastAsia="zh-CN"/>
        </w:rPr>
        <w:t>总和+当年发生的</w:t>
      </w:r>
      <w:r>
        <w:rPr>
          <w:rFonts w:hint="eastAsia" w:cs="Times New Roman"/>
          <w:b w:val="0"/>
          <w:bCs w:val="0"/>
          <w:i w:val="0"/>
          <w:iCs w:val="0"/>
          <w:caps w:val="0"/>
          <w:color w:val="auto"/>
          <w:spacing w:val="0"/>
          <w:sz w:val="24"/>
          <w:szCs w:val="21"/>
          <w:highlight w:val="none"/>
          <w:shd w:val="clear"/>
          <w:lang w:val="en-US" w:eastAsia="zh"/>
        </w:rPr>
        <w:t>项目</w:t>
      </w:r>
      <w:r>
        <w:rPr>
          <w:rFonts w:hint="eastAsia" w:cs="Times New Roman"/>
          <w:b w:val="0"/>
          <w:bCs w:val="0"/>
          <w:i w:val="0"/>
          <w:iCs w:val="0"/>
          <w:caps w:val="0"/>
          <w:color w:val="auto"/>
          <w:spacing w:val="0"/>
          <w:sz w:val="24"/>
          <w:szCs w:val="21"/>
          <w:highlight w:val="none"/>
          <w:shd w:val="clear"/>
          <w:lang w:val="en-US" w:eastAsia="zh-CN"/>
        </w:rPr>
        <w:t>检维修费总和</w:t>
      </w:r>
      <w:r>
        <w:rPr>
          <w:rFonts w:hint="eastAsia" w:cs="Times New Roman"/>
          <w:b w:val="0"/>
          <w:bCs w:val="0"/>
          <w:i w:val="0"/>
          <w:iCs w:val="0"/>
          <w:caps w:val="0"/>
          <w:color w:val="auto"/>
          <w:spacing w:val="0"/>
          <w:sz w:val="24"/>
          <w:szCs w:val="21"/>
          <w:highlight w:val="none"/>
          <w:shd w:val="clear"/>
          <w:lang w:val="en-US" w:eastAsia="zh"/>
        </w:rPr>
        <w:t>+当年发生的污泥运输费之和</w:t>
      </w:r>
      <w:r>
        <w:rPr>
          <w:rFonts w:hint="eastAsia" w:cs="Times New Roman"/>
          <w:b w:val="0"/>
          <w:bCs w:val="0"/>
          <w:i w:val="0"/>
          <w:iCs w:val="0"/>
          <w:caps w:val="0"/>
          <w:color w:val="auto"/>
          <w:spacing w:val="0"/>
          <w:sz w:val="24"/>
          <w:szCs w:val="21"/>
          <w:highlight w:val="none"/>
          <w:shd w:val="clear"/>
          <w:lang w:val="en-US" w:eastAsia="zh-CN"/>
        </w:rPr>
        <w:t>）*</w:t>
      </w:r>
      <w:r>
        <w:rPr>
          <w:rFonts w:hint="eastAsia" w:cs="Times New Roman"/>
          <w:b w:val="0"/>
          <w:bCs w:val="0"/>
          <w:i w:val="0"/>
          <w:iCs w:val="0"/>
          <w:caps w:val="0"/>
          <w:color w:val="auto"/>
          <w:spacing w:val="0"/>
          <w:sz w:val="24"/>
          <w:szCs w:val="21"/>
          <w:highlight w:val="none"/>
          <w:shd w:val="clear"/>
          <w:lang w:val="en-US" w:eastAsia="zh"/>
        </w:rPr>
        <w:t>（</w:t>
      </w:r>
      <w:r>
        <w:rPr>
          <w:rFonts w:hint="eastAsia" w:cs="Times New Roman"/>
          <w:b w:val="0"/>
          <w:bCs w:val="0"/>
          <w:i w:val="0"/>
          <w:iCs w:val="0"/>
          <w:caps w:val="0"/>
          <w:color w:val="auto"/>
          <w:spacing w:val="0"/>
          <w:sz w:val="24"/>
          <w:szCs w:val="21"/>
          <w:highlight w:val="none"/>
          <w:shd w:val="clear"/>
          <w:lang w:val="en-US" w:eastAsia="zh-CN"/>
        </w:rPr>
        <w:t>中标管理费费率</w:t>
      </w:r>
      <w:r>
        <w:rPr>
          <w:rFonts w:hint="eastAsia" w:cs="Times New Roman"/>
          <w:b w:val="0"/>
          <w:bCs w:val="0"/>
          <w:i w:val="0"/>
          <w:iCs w:val="0"/>
          <w:caps w:val="0"/>
          <w:color w:val="auto"/>
          <w:spacing w:val="0"/>
          <w:sz w:val="24"/>
          <w:szCs w:val="21"/>
          <w:highlight w:val="none"/>
          <w:shd w:val="clear"/>
          <w:lang w:val="en-US" w:eastAsia="zh"/>
        </w:rPr>
        <w:t>）*</w:t>
      </w:r>
      <w:r>
        <w:rPr>
          <w:rFonts w:hint="eastAsia" w:cs="Times New Roman"/>
          <w:b w:val="0"/>
          <w:bCs w:val="0"/>
          <w:i w:val="0"/>
          <w:iCs w:val="0"/>
          <w:caps w:val="0"/>
          <w:color w:val="auto"/>
          <w:spacing w:val="0"/>
          <w:sz w:val="24"/>
          <w:szCs w:val="21"/>
          <w:highlight w:val="none"/>
          <w:shd w:val="clear"/>
          <w:lang w:val="en-US" w:eastAsia="zh-CN"/>
        </w:rPr>
        <w:t>（考核结果系数</w:t>
      </w:r>
      <w:r>
        <w:rPr>
          <w:rFonts w:hint="eastAsia" w:cs="Times New Roman"/>
          <w:b w:val="0"/>
          <w:bCs w:val="0"/>
          <w:i w:val="0"/>
          <w:iCs w:val="0"/>
          <w:caps w:val="0"/>
          <w:color w:val="auto"/>
          <w:spacing w:val="0"/>
          <w:sz w:val="24"/>
          <w:szCs w:val="21"/>
          <w:shd w:val="clear"/>
          <w:lang w:val="en-US" w:eastAsia="zh-CN"/>
        </w:rPr>
        <w:t>）。</w:t>
      </w:r>
      <w:r>
        <w:rPr>
          <w:rFonts w:hint="eastAsia" w:ascii="宋体" w:hAnsi="宋体" w:cs="宋体"/>
          <w:b w:val="0"/>
          <w:bCs w:val="0"/>
          <w:color w:val="auto"/>
          <w:sz w:val="24"/>
          <w:szCs w:val="24"/>
          <w:highlight w:val="none"/>
          <w:lang w:val="en-US" w:eastAsia="zh-CN"/>
        </w:rPr>
        <w:t>对于技术服务，若当年未完成“5.2技术服务的工作目标”要求的工作一项及以上，即考核不合格，招标人有权对中标人追索一定违约金</w:t>
      </w:r>
      <w:r>
        <w:rPr>
          <w:rFonts w:hint="eastAsia" w:cs="Times New Roman"/>
          <w:b w:val="0"/>
          <w:bCs w:val="0"/>
          <w:i w:val="0"/>
          <w:iCs w:val="0"/>
          <w:caps w:val="0"/>
          <w:color w:val="auto"/>
          <w:spacing w:val="0"/>
          <w:sz w:val="24"/>
          <w:szCs w:val="21"/>
          <w:shd w:val="clear"/>
          <w:lang w:val="en-US" w:eastAsia="zh-CN"/>
        </w:rPr>
        <w:t>。</w:t>
      </w:r>
    </w:p>
    <w:p>
      <w:pPr>
        <w:numPr>
          <w:ilvl w:val="0"/>
          <w:numId w:val="0"/>
        </w:numPr>
        <w:bidi w:val="0"/>
        <w:spacing w:afterLines="0"/>
        <w:ind w:firstLine="482" w:firstLineChars="200"/>
        <w:outlineLvl w:val="0"/>
        <w:rPr>
          <w:rFonts w:hint="eastAsia"/>
          <w:b/>
          <w:bCs/>
          <w:color w:val="auto"/>
          <w:lang w:val="en-US" w:eastAsia="zh"/>
        </w:rPr>
      </w:pPr>
      <w:bookmarkStart w:id="375" w:name="_Toc20044"/>
      <w:bookmarkStart w:id="376" w:name="_Toc30161"/>
      <w:bookmarkStart w:id="377" w:name="_Toc1929119235"/>
      <w:bookmarkStart w:id="378" w:name="_Toc22601"/>
      <w:bookmarkStart w:id="379" w:name="_Toc16326"/>
      <w:bookmarkStart w:id="380" w:name="_Toc27839"/>
      <w:bookmarkStart w:id="381" w:name="_Toc19057"/>
      <w:bookmarkStart w:id="382" w:name="_Toc3290"/>
      <w:r>
        <w:rPr>
          <w:rFonts w:hint="eastAsia"/>
          <w:b/>
          <w:bCs/>
          <w:color w:val="auto"/>
          <w:lang w:val="en-US" w:eastAsia="zh"/>
        </w:rPr>
        <w:t>7 项目移交</w:t>
      </w:r>
      <w:bookmarkEnd w:id="375"/>
      <w:bookmarkEnd w:id="376"/>
      <w:bookmarkEnd w:id="377"/>
      <w:bookmarkEnd w:id="378"/>
      <w:bookmarkEnd w:id="379"/>
      <w:bookmarkEnd w:id="380"/>
      <w:bookmarkEnd w:id="381"/>
      <w:bookmarkEnd w:id="382"/>
    </w:p>
    <w:p>
      <w:pPr>
        <w:numPr>
          <w:ilvl w:val="0"/>
          <w:numId w:val="0"/>
        </w:numPr>
        <w:bidi w:val="0"/>
        <w:spacing w:afterLines="0"/>
        <w:ind w:firstLine="482" w:firstLineChars="200"/>
        <w:outlineLvl w:val="1"/>
        <w:rPr>
          <w:rFonts w:hint="eastAsia"/>
          <w:b/>
          <w:bCs/>
          <w:color w:val="auto"/>
          <w:lang w:val="en-US" w:eastAsia="zh"/>
        </w:rPr>
      </w:pPr>
      <w:bookmarkStart w:id="383" w:name="_Toc28594"/>
      <w:bookmarkStart w:id="384" w:name="_Toc12308"/>
      <w:bookmarkStart w:id="385" w:name="_Toc2968"/>
      <w:bookmarkStart w:id="386" w:name="_Toc1538"/>
      <w:bookmarkStart w:id="387" w:name="_Toc17341"/>
      <w:bookmarkStart w:id="388" w:name="_Toc17222"/>
      <w:bookmarkStart w:id="389" w:name="_Toc962165779"/>
      <w:bookmarkStart w:id="390" w:name="_Toc15902"/>
      <w:r>
        <w:rPr>
          <w:rFonts w:hint="eastAsia"/>
          <w:b/>
          <w:bCs/>
          <w:color w:val="auto"/>
          <w:lang w:val="en-US" w:eastAsia="zh"/>
        </w:rPr>
        <w:t>7.1技术资料移交</w:t>
      </w:r>
      <w:bookmarkEnd w:id="383"/>
      <w:bookmarkEnd w:id="384"/>
      <w:bookmarkEnd w:id="385"/>
      <w:bookmarkEnd w:id="386"/>
      <w:bookmarkEnd w:id="387"/>
      <w:bookmarkEnd w:id="388"/>
      <w:bookmarkEnd w:id="389"/>
      <w:bookmarkEnd w:id="390"/>
    </w:p>
    <w:p>
      <w:pPr>
        <w:numPr>
          <w:ilvl w:val="-1"/>
          <w:numId w:val="0"/>
        </w:numPr>
        <w:bidi w:val="0"/>
        <w:spacing w:afterLines="0"/>
        <w:ind w:firstLine="480" w:firstLineChars="200"/>
        <w:rPr>
          <w:rFonts w:hint="eastAsia"/>
          <w:color w:val="auto"/>
          <w:lang w:val="en-US" w:eastAsia="zh"/>
        </w:rPr>
      </w:pPr>
      <w:r>
        <w:rPr>
          <w:rFonts w:hint="eastAsia"/>
          <w:color w:val="auto"/>
          <w:lang w:val="en-US" w:eastAsia="zh"/>
        </w:rPr>
        <w:t>为</w:t>
      </w:r>
      <w:r>
        <w:rPr>
          <w:rFonts w:hint="eastAsia"/>
          <w:color w:val="auto"/>
          <w:lang w:val="en-US" w:eastAsia="zh-CN"/>
        </w:rPr>
        <w:t>保障</w:t>
      </w:r>
      <w:r>
        <w:rPr>
          <w:rFonts w:hint="eastAsia"/>
          <w:color w:val="auto"/>
          <w:lang w:val="en-US" w:eastAsia="zh"/>
        </w:rPr>
        <w:t>委外运营期顺利过渡至招标</w:t>
      </w:r>
      <w:r>
        <w:rPr>
          <w:rFonts w:hint="eastAsia"/>
          <w:color w:val="auto"/>
          <w:lang w:val="en-US" w:eastAsia="zh-CN"/>
        </w:rPr>
        <w:t>人</w:t>
      </w:r>
      <w:r>
        <w:rPr>
          <w:rFonts w:hint="eastAsia"/>
          <w:color w:val="auto"/>
          <w:lang w:val="en-US" w:eastAsia="zh"/>
        </w:rPr>
        <w:t>自主运营期，</w:t>
      </w:r>
      <w:r>
        <w:rPr>
          <w:rFonts w:hint="eastAsia"/>
          <w:color w:val="auto"/>
          <w:lang w:val="en-US" w:eastAsia="zh-CN"/>
        </w:rPr>
        <w:t>中标人</w:t>
      </w:r>
      <w:r>
        <w:rPr>
          <w:rFonts w:hint="eastAsia"/>
          <w:color w:val="auto"/>
          <w:lang w:val="en-US" w:eastAsia="zh"/>
        </w:rPr>
        <w:t>应</w:t>
      </w:r>
      <w:r>
        <w:rPr>
          <w:rFonts w:hint="eastAsia"/>
          <w:color w:val="auto"/>
          <w:lang w:val="en-US" w:eastAsia="zh-CN"/>
        </w:rPr>
        <w:t>在服务期结束前</w:t>
      </w:r>
      <w:r>
        <w:rPr>
          <w:rFonts w:hint="eastAsia"/>
          <w:color w:val="auto"/>
          <w:lang w:val="en-US" w:eastAsia="zh"/>
        </w:rPr>
        <w:t>或退出前</w:t>
      </w:r>
      <w:r>
        <w:rPr>
          <w:rFonts w:hint="eastAsia"/>
          <w:color w:val="auto"/>
          <w:lang w:val="en-US" w:eastAsia="zh-CN"/>
        </w:rPr>
        <w:t>分批提交以下</w:t>
      </w:r>
      <w:r>
        <w:rPr>
          <w:rFonts w:hint="eastAsia"/>
          <w:color w:val="auto"/>
          <w:lang w:val="en-US" w:eastAsia="zh"/>
        </w:rPr>
        <w:t>技术</w:t>
      </w:r>
      <w:r>
        <w:rPr>
          <w:rFonts w:hint="eastAsia"/>
          <w:color w:val="auto"/>
          <w:lang w:val="en-US" w:eastAsia="zh-CN"/>
        </w:rPr>
        <w:t>资料（以下为暂定</w:t>
      </w:r>
      <w:r>
        <w:rPr>
          <w:rFonts w:hint="eastAsia"/>
          <w:color w:val="auto"/>
          <w:lang w:val="en-US" w:eastAsia="zh"/>
        </w:rPr>
        <w:t>的资料</w:t>
      </w:r>
      <w:r>
        <w:rPr>
          <w:rFonts w:hint="eastAsia"/>
          <w:color w:val="auto"/>
          <w:lang w:val="en-US" w:eastAsia="zh-CN"/>
        </w:rPr>
        <w:t>清单，</w:t>
      </w:r>
      <w:r>
        <w:rPr>
          <w:rFonts w:hint="eastAsia"/>
          <w:color w:val="auto"/>
          <w:lang w:val="en-US" w:eastAsia="zh"/>
        </w:rPr>
        <w:t>最终以</w:t>
      </w:r>
      <w:r>
        <w:rPr>
          <w:rFonts w:hint="eastAsia"/>
          <w:color w:val="auto"/>
          <w:lang w:val="en-US" w:eastAsia="zh-CN"/>
        </w:rPr>
        <w:t>招标人</w:t>
      </w:r>
      <w:r>
        <w:rPr>
          <w:rFonts w:hint="eastAsia"/>
          <w:color w:val="auto"/>
          <w:lang w:val="en-US" w:eastAsia="zh"/>
        </w:rPr>
        <w:t>确认的清单为准</w:t>
      </w:r>
      <w:r>
        <w:rPr>
          <w:rFonts w:hint="eastAsia"/>
          <w:color w:val="auto"/>
          <w:lang w:val="en-US" w:eastAsia="zh-CN"/>
        </w:rPr>
        <w:t>），</w:t>
      </w:r>
      <w:r>
        <w:rPr>
          <w:rFonts w:hint="eastAsia"/>
          <w:color w:val="auto"/>
          <w:lang w:val="en-US" w:eastAsia="zh"/>
        </w:rPr>
        <w:t>技术</w:t>
      </w:r>
      <w:r>
        <w:rPr>
          <w:rFonts w:hint="eastAsia"/>
          <w:color w:val="auto"/>
          <w:lang w:val="en-US" w:eastAsia="zh-CN"/>
        </w:rPr>
        <w:t>资料应以纸质版和电子版（含可编制和不可编制版本）形式提交</w:t>
      </w:r>
      <w:r>
        <w:rPr>
          <w:rFonts w:hint="eastAsia"/>
          <w:color w:val="auto"/>
          <w:lang w:val="en-US" w:eastAsia="zh"/>
        </w:rPr>
        <w:t>，所有技术资料应无偿移交。</w:t>
      </w:r>
    </w:p>
    <w:p>
      <w:pPr>
        <w:numPr>
          <w:ilvl w:val="0"/>
          <w:numId w:val="0"/>
        </w:numPr>
        <w:bidi w:val="0"/>
        <w:spacing w:afterLines="0"/>
        <w:ind w:left="0" w:firstLine="480" w:firstLineChars="200"/>
        <w:rPr>
          <w:rFonts w:hint="default"/>
          <w:color w:val="auto"/>
          <w:lang w:val="en-US" w:eastAsia="zh"/>
        </w:rPr>
      </w:pPr>
      <w:r>
        <w:rPr>
          <w:rFonts w:hint="default" w:ascii="宋体" w:hAnsi="宋体" w:eastAsia="宋体" w:cs="Times New Roman"/>
          <w:color w:val="auto"/>
          <w:kern w:val="2"/>
          <w:sz w:val="24"/>
          <w:szCs w:val="21"/>
          <w:lang w:val="en-US" w:eastAsia="zh" w:bidi="ar-SA"/>
        </w:rPr>
        <w:t>(1)</w:t>
      </w:r>
      <w:r>
        <w:rPr>
          <w:rFonts w:hint="eastAsia"/>
          <w:color w:val="auto"/>
          <w:lang w:val="en-US" w:eastAsia="zh"/>
        </w:rPr>
        <w:t>工艺</w:t>
      </w:r>
      <w:r>
        <w:rPr>
          <w:rFonts w:hint="default"/>
          <w:color w:val="auto"/>
          <w:lang w:val="en-US" w:eastAsia="zh"/>
        </w:rPr>
        <w:t>文件：工艺流程图（PID图）、设备布置图（含历次技改图纸）等，图纸与现场100%吻合，加盖</w:t>
      </w:r>
      <w:r>
        <w:rPr>
          <w:rFonts w:hint="eastAsia"/>
          <w:color w:val="auto"/>
          <w:lang w:val="en-US" w:eastAsia="zh-CN"/>
        </w:rPr>
        <w:t>中标人公司公</w:t>
      </w:r>
      <w:r>
        <w:rPr>
          <w:rFonts w:hint="eastAsia"/>
          <w:color w:val="auto"/>
          <w:lang w:val="en-US" w:eastAsia="zh"/>
        </w:rPr>
        <w:t>章等</w:t>
      </w:r>
      <w:r>
        <w:rPr>
          <w:rFonts w:hint="default"/>
          <w:color w:val="auto"/>
          <w:lang w:val="en-US" w:eastAsia="zh"/>
        </w:rPr>
        <w:t>。</w:t>
      </w:r>
    </w:p>
    <w:p>
      <w:pPr>
        <w:numPr>
          <w:ilvl w:val="0"/>
          <w:numId w:val="0"/>
        </w:numPr>
        <w:bidi w:val="0"/>
        <w:spacing w:afterLines="0"/>
        <w:ind w:left="0" w:firstLine="480" w:firstLineChars="200"/>
        <w:rPr>
          <w:rFonts w:hint="default"/>
          <w:color w:val="auto"/>
          <w:lang w:val="en-US" w:eastAsia="zh"/>
        </w:rPr>
      </w:pPr>
      <w:r>
        <w:rPr>
          <w:rFonts w:hint="default" w:ascii="宋体" w:hAnsi="宋体" w:eastAsia="宋体" w:cs="Times New Roman"/>
          <w:color w:val="auto"/>
          <w:kern w:val="2"/>
          <w:sz w:val="24"/>
          <w:szCs w:val="21"/>
          <w:lang w:val="en-US" w:eastAsia="zh" w:bidi="ar-SA"/>
        </w:rPr>
        <w:t>(2)</w:t>
      </w:r>
      <w:r>
        <w:rPr>
          <w:rFonts w:hint="default"/>
          <w:color w:val="auto"/>
          <w:lang w:val="en-US" w:eastAsia="zh"/>
        </w:rPr>
        <w:t>运行档案资料：</w:t>
      </w:r>
      <w:r>
        <w:rPr>
          <w:rFonts w:hint="eastAsia"/>
          <w:color w:val="auto"/>
          <w:lang w:val="en-US" w:eastAsia="zh"/>
        </w:rPr>
        <w:t>委外运营期间</w:t>
      </w:r>
      <w:r>
        <w:rPr>
          <w:rFonts w:hint="default"/>
          <w:color w:val="auto"/>
          <w:lang w:val="en-US" w:eastAsia="zh"/>
        </w:rPr>
        <w:t>DCS历史数据（含报警记录）</w:t>
      </w:r>
      <w:r>
        <w:rPr>
          <w:rFonts w:hint="eastAsia"/>
          <w:color w:val="auto"/>
          <w:lang w:val="en-US" w:eastAsia="zh"/>
        </w:rPr>
        <w:t>、</w:t>
      </w:r>
      <w:r>
        <w:rPr>
          <w:rFonts w:hint="default"/>
          <w:color w:val="auto"/>
          <w:lang w:val="en-US" w:eastAsia="zh"/>
        </w:rPr>
        <w:t xml:space="preserve"> 环保监测报告（二噁英、烟气、飞灰等）</w:t>
      </w:r>
      <w:r>
        <w:rPr>
          <w:rFonts w:hint="eastAsia"/>
          <w:color w:val="auto"/>
          <w:lang w:val="en-US" w:eastAsia="zh"/>
        </w:rPr>
        <w:t>、PLC程序源代码及注释文档（若有）、信息系统管理权限等。</w:t>
      </w:r>
    </w:p>
    <w:p>
      <w:pPr>
        <w:numPr>
          <w:ilvl w:val="0"/>
          <w:numId w:val="0"/>
        </w:numPr>
        <w:bidi w:val="0"/>
        <w:spacing w:afterLines="0"/>
        <w:ind w:left="0" w:firstLine="480" w:firstLineChars="200"/>
        <w:rPr>
          <w:rFonts w:hint="eastAsia"/>
          <w:color w:val="auto"/>
          <w:lang w:val="en-US" w:eastAsia="zh"/>
        </w:rPr>
      </w:pPr>
      <w:r>
        <w:rPr>
          <w:rFonts w:hint="default" w:ascii="宋体" w:hAnsi="宋体" w:eastAsia="宋体" w:cs="Times New Roman"/>
          <w:color w:val="auto"/>
          <w:kern w:val="2"/>
          <w:sz w:val="24"/>
          <w:szCs w:val="21"/>
          <w:lang w:val="en-US" w:eastAsia="zh" w:bidi="ar-SA"/>
        </w:rPr>
        <w:t>(3)</w:t>
      </w:r>
      <w:r>
        <w:rPr>
          <w:rFonts w:hint="eastAsia"/>
          <w:color w:val="auto"/>
          <w:lang w:val="en-US" w:eastAsia="zh"/>
        </w:rPr>
        <w:t>设备移交（</w:t>
      </w:r>
      <w:r>
        <w:rPr>
          <w:rFonts w:hint="eastAsia"/>
          <w:color w:val="auto"/>
          <w:lang w:val="en-US" w:eastAsia="zh-CN"/>
        </w:rPr>
        <w:t>含</w:t>
      </w:r>
      <w:r>
        <w:rPr>
          <w:rFonts w:hint="eastAsia"/>
          <w:color w:val="auto"/>
          <w:lang w:val="en-US" w:eastAsia="zh"/>
        </w:rPr>
        <w:t>生产、安全等</w:t>
      </w:r>
      <w:r>
        <w:rPr>
          <w:rFonts w:hint="eastAsia"/>
          <w:color w:val="auto"/>
          <w:lang w:val="en-US" w:eastAsia="zh-CN"/>
        </w:rPr>
        <w:t>相关设备</w:t>
      </w:r>
      <w:r>
        <w:rPr>
          <w:rFonts w:hint="eastAsia"/>
          <w:color w:val="auto"/>
          <w:lang w:val="en-US" w:eastAsia="zh"/>
        </w:rPr>
        <w:t>）：</w:t>
      </w:r>
      <w:r>
        <w:rPr>
          <w:rFonts w:hint="eastAsia"/>
          <w:color w:val="auto"/>
          <w:lang w:val="en-US" w:eastAsia="zh-CN"/>
        </w:rPr>
        <w:t>中标人</w:t>
      </w:r>
      <w:r>
        <w:rPr>
          <w:rFonts w:hint="eastAsia"/>
          <w:color w:val="auto"/>
          <w:lang w:val="en-US" w:eastAsia="zh"/>
        </w:rPr>
        <w:t>应确保移交日前所有设备在检验、登记有效期内，同时补充必要的设备说明书、运营维护手册、设备相关检验及登记证等、备件清单资料。</w:t>
      </w:r>
    </w:p>
    <w:p>
      <w:pPr>
        <w:numPr>
          <w:ilvl w:val="0"/>
          <w:numId w:val="0"/>
        </w:numPr>
        <w:bidi w:val="0"/>
        <w:spacing w:afterLines="0"/>
        <w:ind w:left="0" w:firstLine="480" w:firstLineChars="200"/>
        <w:rPr>
          <w:rFonts w:hint="default"/>
          <w:color w:val="auto"/>
          <w:lang w:val="en-US" w:eastAsia="zh"/>
        </w:rPr>
      </w:pPr>
      <w:r>
        <w:rPr>
          <w:rFonts w:hint="default" w:ascii="宋体" w:hAnsi="宋体" w:eastAsia="宋体" w:cs="Times New Roman"/>
          <w:color w:val="auto"/>
          <w:kern w:val="2"/>
          <w:sz w:val="24"/>
          <w:szCs w:val="21"/>
          <w:lang w:val="en-US" w:eastAsia="zh" w:bidi="ar-SA"/>
        </w:rPr>
        <w:t>(4)</w:t>
      </w:r>
      <w:r>
        <w:rPr>
          <w:rFonts w:hint="eastAsia"/>
          <w:color w:val="auto"/>
          <w:lang w:val="en-US" w:eastAsia="zh"/>
        </w:rPr>
        <w:t>其他：其他为满足生产需求的说明文件</w:t>
      </w:r>
      <w:r>
        <w:rPr>
          <w:rFonts w:hint="eastAsia"/>
          <w:color w:val="auto"/>
          <w:lang w:val="en-US" w:eastAsia="zh-CN"/>
        </w:rPr>
        <w:t>、</w:t>
      </w:r>
      <w:r>
        <w:rPr>
          <w:rFonts w:hint="eastAsia"/>
          <w:color w:val="auto"/>
          <w:lang w:val="en-US" w:eastAsia="zh"/>
        </w:rPr>
        <w:t>现场未使用的药剂</w:t>
      </w:r>
      <w:r>
        <w:rPr>
          <w:rFonts w:hint="eastAsia"/>
          <w:color w:val="auto"/>
          <w:lang w:val="en-US" w:eastAsia="zh-CN"/>
        </w:rPr>
        <w:t>、相关工器具</w:t>
      </w:r>
      <w:r>
        <w:rPr>
          <w:rFonts w:hint="eastAsia"/>
          <w:color w:val="auto"/>
          <w:lang w:val="en-US" w:eastAsia="zh"/>
        </w:rPr>
        <w:t>等。</w:t>
      </w:r>
    </w:p>
    <w:p>
      <w:pPr>
        <w:numPr>
          <w:ilvl w:val="0"/>
          <w:numId w:val="0"/>
        </w:numPr>
        <w:bidi w:val="0"/>
        <w:spacing w:afterLines="0"/>
        <w:ind w:firstLine="482" w:firstLineChars="200"/>
        <w:outlineLvl w:val="1"/>
        <w:rPr>
          <w:rFonts w:hint="eastAsia"/>
          <w:b/>
          <w:bCs/>
          <w:color w:val="auto"/>
          <w:lang w:val="en-US" w:eastAsia="zh"/>
        </w:rPr>
      </w:pPr>
      <w:bookmarkStart w:id="391" w:name="_Toc25909"/>
      <w:bookmarkStart w:id="392" w:name="_Toc25938"/>
      <w:bookmarkStart w:id="393" w:name="_Toc30830"/>
      <w:bookmarkStart w:id="394" w:name="_Toc12786"/>
      <w:bookmarkStart w:id="395" w:name="_Toc9093"/>
      <w:bookmarkStart w:id="396" w:name="_Toc2058764525"/>
      <w:bookmarkStart w:id="397" w:name="_Toc7461"/>
      <w:bookmarkStart w:id="398" w:name="_Toc12748"/>
      <w:r>
        <w:rPr>
          <w:rFonts w:hint="eastAsia"/>
          <w:b/>
          <w:bCs/>
          <w:color w:val="auto"/>
          <w:lang w:val="en-US" w:eastAsia="zh"/>
        </w:rPr>
        <w:t>7.2团队移交</w:t>
      </w:r>
      <w:bookmarkEnd w:id="391"/>
      <w:bookmarkEnd w:id="392"/>
      <w:bookmarkEnd w:id="393"/>
      <w:bookmarkEnd w:id="394"/>
      <w:bookmarkEnd w:id="395"/>
      <w:bookmarkEnd w:id="396"/>
      <w:bookmarkEnd w:id="397"/>
      <w:bookmarkEnd w:id="398"/>
    </w:p>
    <w:p>
      <w:pPr>
        <w:numPr>
          <w:ilvl w:val="0"/>
          <w:numId w:val="0"/>
        </w:numPr>
        <w:bidi w:val="0"/>
        <w:spacing w:afterLines="0"/>
        <w:ind w:firstLine="480" w:firstLineChars="200"/>
        <w:rPr>
          <w:rFonts w:hint="eastAsia"/>
          <w:b w:val="0"/>
          <w:bCs w:val="0"/>
          <w:color w:val="auto"/>
          <w:highlight w:val="none"/>
          <w:lang w:val="en-US" w:eastAsia="zh-CN"/>
        </w:rPr>
      </w:pPr>
      <w:r>
        <w:rPr>
          <w:rFonts w:hint="eastAsia"/>
          <w:b w:val="0"/>
          <w:bCs w:val="0"/>
          <w:color w:val="auto"/>
          <w:highlight w:val="none"/>
          <w:lang w:val="en-US" w:eastAsia="zh-CN"/>
        </w:rPr>
        <w:t>在服务期结束前5个月开始，中标人</w:t>
      </w:r>
      <w:r>
        <w:rPr>
          <w:rFonts w:hint="eastAsia"/>
          <w:b w:val="0"/>
          <w:bCs w:val="0"/>
          <w:color w:val="auto"/>
          <w:highlight w:val="none"/>
          <w:lang w:val="en-US" w:eastAsia="zh"/>
        </w:rPr>
        <w:t>应协助</w:t>
      </w:r>
      <w:r>
        <w:rPr>
          <w:rFonts w:hint="eastAsia"/>
          <w:b w:val="0"/>
          <w:bCs w:val="0"/>
          <w:color w:val="auto"/>
          <w:highlight w:val="none"/>
          <w:lang w:val="en-US" w:eastAsia="zh-CN"/>
        </w:rPr>
        <w:t>招标人</w:t>
      </w:r>
      <w:r>
        <w:rPr>
          <w:rFonts w:hint="eastAsia"/>
          <w:b w:val="0"/>
          <w:bCs w:val="0"/>
          <w:color w:val="auto"/>
          <w:highlight w:val="none"/>
          <w:lang w:val="en-US" w:eastAsia="zh"/>
        </w:rPr>
        <w:t>完成运营团队移交</w:t>
      </w:r>
      <w:r>
        <w:rPr>
          <w:rFonts w:hint="eastAsia"/>
          <w:b w:val="0"/>
          <w:bCs w:val="0"/>
          <w:color w:val="auto"/>
          <w:highlight w:val="none"/>
          <w:lang w:val="en-US" w:eastAsia="zh-CN"/>
        </w:rPr>
        <w:t>，确保移交后项目安全、稳定、达产、达标地运行，并确保招标人新组建的运营团队</w:t>
      </w:r>
      <w:r>
        <w:rPr>
          <w:rFonts w:hint="eastAsia"/>
          <w:b w:val="0"/>
          <w:bCs w:val="0"/>
          <w:color w:val="auto"/>
          <w:highlight w:val="none"/>
          <w:lang w:val="en-US" w:eastAsia="zh"/>
        </w:rPr>
        <w:t>能独立完日常设备监测运行、设备日常保养维护、启停炉等关键操作</w:t>
      </w:r>
      <w:r>
        <w:rPr>
          <w:rFonts w:hint="eastAsia"/>
          <w:b w:val="0"/>
          <w:bCs w:val="0"/>
          <w:color w:val="auto"/>
          <w:highlight w:val="none"/>
          <w:lang w:val="en-US" w:eastAsia="zh-CN"/>
        </w:rPr>
        <w:t>，</w:t>
      </w:r>
      <w:r>
        <w:rPr>
          <w:rFonts w:hint="eastAsia"/>
          <w:b w:val="0"/>
          <w:bCs w:val="0"/>
          <w:color w:val="auto"/>
          <w:highlight w:val="none"/>
          <w:lang w:val="en-US" w:eastAsia="zh"/>
        </w:rPr>
        <w:t>移交工作原则上不得晚于服务期结束后2个月。</w:t>
      </w:r>
      <w:r>
        <w:rPr>
          <w:rFonts w:hint="eastAsia"/>
          <w:b w:val="0"/>
          <w:bCs w:val="0"/>
          <w:color w:val="auto"/>
          <w:highlight w:val="none"/>
          <w:lang w:val="en-US" w:eastAsia="zh-CN"/>
        </w:rPr>
        <w:t>具体要求如下：</w:t>
      </w:r>
    </w:p>
    <w:p>
      <w:pPr>
        <w:numPr>
          <w:ilvl w:val="-1"/>
          <w:numId w:val="0"/>
        </w:numPr>
        <w:bidi w:val="0"/>
        <w:spacing w:afterLines="0"/>
        <w:ind w:left="0" w:leftChars="0" w:firstLine="480" w:firstLineChars="200"/>
        <w:rPr>
          <w:rFonts w:hint="eastAsia"/>
          <w:b w:val="0"/>
          <w:bCs w:val="0"/>
          <w:color w:val="auto"/>
          <w:highlight w:val="none"/>
          <w:lang w:val="en-US" w:eastAsia="zh"/>
        </w:rPr>
      </w:pPr>
      <w:r>
        <w:rPr>
          <w:rFonts w:hint="eastAsia"/>
          <w:b w:val="0"/>
          <w:bCs w:val="0"/>
          <w:color w:val="auto"/>
          <w:highlight w:val="none"/>
          <w:lang w:val="en-US" w:eastAsia="zh-CN"/>
        </w:rPr>
        <w:t>（1）</w:t>
      </w:r>
      <w:r>
        <w:rPr>
          <w:rFonts w:hint="eastAsia"/>
          <w:b w:val="0"/>
          <w:bCs w:val="0"/>
          <w:color w:val="auto"/>
          <w:highlight w:val="none"/>
          <w:lang w:val="en-US" w:eastAsia="zh"/>
        </w:rPr>
        <w:t>人员留用：</w:t>
      </w:r>
      <w:r>
        <w:rPr>
          <w:rFonts w:hint="eastAsia"/>
          <w:b w:val="0"/>
          <w:bCs w:val="0"/>
          <w:color w:val="auto"/>
          <w:highlight w:val="none"/>
          <w:lang w:val="en-US" w:eastAsia="zh-CN"/>
        </w:rPr>
        <w:t>在服务期结束前5个月，中标人整理当下运营团队所有人员的花名册提交给招标人，协助招标人</w:t>
      </w:r>
      <w:r>
        <w:rPr>
          <w:rFonts w:hint="eastAsia"/>
          <w:b w:val="0"/>
          <w:bCs w:val="0"/>
          <w:color w:val="auto"/>
          <w:highlight w:val="none"/>
          <w:lang w:val="en-US" w:eastAsia="zh"/>
        </w:rPr>
        <w:t>优先聘用</w:t>
      </w:r>
      <w:r>
        <w:rPr>
          <w:rFonts w:hint="eastAsia"/>
          <w:b w:val="0"/>
          <w:bCs w:val="0"/>
          <w:color w:val="auto"/>
          <w:highlight w:val="none"/>
          <w:lang w:val="en-US" w:eastAsia="zh-CN"/>
        </w:rPr>
        <w:t>相关</w:t>
      </w:r>
      <w:r>
        <w:rPr>
          <w:rFonts w:hint="eastAsia"/>
          <w:b w:val="0"/>
          <w:bCs w:val="0"/>
          <w:color w:val="auto"/>
          <w:highlight w:val="none"/>
          <w:lang w:val="en-US" w:eastAsia="zh"/>
        </w:rPr>
        <w:t>技术骨干</w:t>
      </w:r>
      <w:r>
        <w:rPr>
          <w:rFonts w:hint="eastAsia"/>
          <w:b w:val="0"/>
          <w:bCs w:val="0"/>
          <w:color w:val="auto"/>
          <w:highlight w:val="none"/>
          <w:lang w:val="en-US" w:eastAsia="zh-CN"/>
        </w:rPr>
        <w:t>和优秀人才</w:t>
      </w:r>
      <w:r>
        <w:rPr>
          <w:rFonts w:hint="eastAsia"/>
          <w:b w:val="0"/>
          <w:bCs w:val="0"/>
          <w:color w:val="auto"/>
          <w:highlight w:val="none"/>
          <w:lang w:val="en-US" w:eastAsia="zh"/>
        </w:rPr>
        <w:t>，</w:t>
      </w:r>
      <w:r>
        <w:rPr>
          <w:rFonts w:hint="eastAsia"/>
          <w:b w:val="0"/>
          <w:bCs w:val="0"/>
          <w:color w:val="auto"/>
          <w:highlight w:val="none"/>
          <w:lang w:val="en-US" w:eastAsia="zh-CN"/>
        </w:rPr>
        <w:t>中标人</w:t>
      </w:r>
      <w:r>
        <w:rPr>
          <w:rFonts w:hint="eastAsia"/>
          <w:b w:val="0"/>
          <w:bCs w:val="0"/>
          <w:color w:val="auto"/>
          <w:highlight w:val="none"/>
          <w:lang w:val="en-US" w:eastAsia="zh"/>
        </w:rPr>
        <w:t>不得设置竞业限制</w:t>
      </w:r>
      <w:r>
        <w:rPr>
          <w:rFonts w:hint="eastAsia"/>
          <w:b w:val="0"/>
          <w:bCs w:val="0"/>
          <w:color w:val="auto"/>
          <w:highlight w:val="none"/>
          <w:lang w:val="en-US" w:eastAsia="zh-CN"/>
        </w:rPr>
        <w:t>；</w:t>
      </w:r>
    </w:p>
    <w:p>
      <w:pPr>
        <w:numPr>
          <w:ilvl w:val="-1"/>
          <w:numId w:val="0"/>
        </w:numPr>
        <w:bidi w:val="0"/>
        <w:spacing w:afterLines="0"/>
        <w:ind w:left="0" w:leftChars="0" w:firstLine="480" w:firstLineChars="200"/>
        <w:rPr>
          <w:rFonts w:hint="eastAsia"/>
          <w:b w:val="0"/>
          <w:bCs w:val="0"/>
          <w:color w:val="auto"/>
          <w:highlight w:val="none"/>
          <w:lang w:val="en-US" w:eastAsia="zh-CN"/>
        </w:rPr>
      </w:pPr>
      <w:r>
        <w:rPr>
          <w:rFonts w:hint="eastAsia"/>
          <w:b w:val="0"/>
          <w:bCs w:val="0"/>
          <w:color w:val="auto"/>
          <w:highlight w:val="none"/>
          <w:lang w:val="en-US" w:eastAsia="zh-CN"/>
        </w:rPr>
        <w:t>（2）</w:t>
      </w:r>
      <w:r>
        <w:rPr>
          <w:rFonts w:hint="eastAsia"/>
          <w:b w:val="0"/>
          <w:bCs w:val="0"/>
          <w:color w:val="auto"/>
          <w:highlight w:val="none"/>
          <w:lang w:val="en-US" w:eastAsia="zh"/>
        </w:rPr>
        <w:t>人员培训：</w:t>
      </w:r>
      <w:r>
        <w:rPr>
          <w:rFonts w:hint="eastAsia"/>
          <w:b w:val="0"/>
          <w:bCs w:val="0"/>
          <w:color w:val="auto"/>
          <w:highlight w:val="none"/>
          <w:lang w:val="en-US" w:eastAsia="zh-CN"/>
        </w:rPr>
        <w:t>在服务期结束前5个月，</w:t>
      </w:r>
      <w:r>
        <w:rPr>
          <w:rFonts w:hint="eastAsia"/>
          <w:b w:val="0"/>
          <w:bCs w:val="0"/>
          <w:color w:val="auto"/>
          <w:highlight w:val="none"/>
          <w:lang w:val="en-US" w:eastAsia="zh"/>
        </w:rPr>
        <w:t>完成</w:t>
      </w:r>
      <w:r>
        <w:rPr>
          <w:rFonts w:hint="eastAsia"/>
          <w:b w:val="0"/>
          <w:bCs w:val="0"/>
          <w:color w:val="auto"/>
          <w:highlight w:val="none"/>
          <w:lang w:val="en-US" w:eastAsia="zh-CN"/>
        </w:rPr>
        <w:t>招标人</w:t>
      </w:r>
      <w:r>
        <w:rPr>
          <w:rFonts w:hint="eastAsia"/>
          <w:b w:val="0"/>
          <w:bCs w:val="0"/>
          <w:color w:val="auto"/>
          <w:highlight w:val="none"/>
          <w:lang w:val="en-US" w:eastAsia="zh"/>
        </w:rPr>
        <w:t>指定人员</w:t>
      </w:r>
      <w:r>
        <w:rPr>
          <w:rFonts w:hint="eastAsia"/>
          <w:b w:val="0"/>
          <w:bCs w:val="0"/>
          <w:color w:val="auto"/>
          <w:highlight w:val="none"/>
          <w:lang w:val="en-US" w:eastAsia="zh-CN"/>
        </w:rPr>
        <w:t>（数量不限）</w:t>
      </w:r>
      <w:r>
        <w:rPr>
          <w:rFonts w:hint="eastAsia"/>
          <w:b w:val="0"/>
          <w:bCs w:val="0"/>
          <w:color w:val="auto"/>
          <w:highlight w:val="none"/>
          <w:lang w:val="en-US" w:eastAsia="zh"/>
        </w:rPr>
        <w:t>不少于2个月培训（理论+跟班实操），直至通过相应培训考核，考核内容及考核结果</w:t>
      </w:r>
      <w:r>
        <w:rPr>
          <w:rFonts w:hint="eastAsia"/>
          <w:b w:val="0"/>
          <w:bCs w:val="0"/>
          <w:color w:val="auto"/>
          <w:highlight w:val="none"/>
          <w:lang w:val="en-US" w:eastAsia="zh-CN"/>
        </w:rPr>
        <w:t>应</w:t>
      </w:r>
      <w:r>
        <w:rPr>
          <w:rFonts w:hint="eastAsia"/>
          <w:b w:val="0"/>
          <w:bCs w:val="0"/>
          <w:color w:val="auto"/>
          <w:highlight w:val="none"/>
          <w:lang w:val="en-US" w:eastAsia="zh"/>
        </w:rPr>
        <w:t>经双方确认</w:t>
      </w:r>
      <w:r>
        <w:rPr>
          <w:rFonts w:hint="eastAsia"/>
          <w:b w:val="0"/>
          <w:bCs w:val="0"/>
          <w:color w:val="auto"/>
          <w:highlight w:val="none"/>
          <w:lang w:val="en-US" w:eastAsia="zh-CN"/>
        </w:rPr>
        <w:t>。</w:t>
      </w:r>
    </w:p>
    <w:p>
      <w:pPr>
        <w:numPr>
          <w:ilvl w:val="0"/>
          <w:numId w:val="0"/>
        </w:numPr>
        <w:bidi w:val="0"/>
        <w:spacing w:afterLines="0"/>
        <w:ind w:firstLine="482" w:firstLineChars="200"/>
        <w:outlineLvl w:val="1"/>
        <w:rPr>
          <w:rFonts w:hint="eastAsia" w:ascii="宋体" w:hAnsi="宋体" w:eastAsia="宋体" w:cs="宋体"/>
          <w:b/>
          <w:bCs/>
          <w:color w:val="auto"/>
          <w:lang w:val="en-US" w:eastAsia="zh"/>
        </w:rPr>
      </w:pPr>
      <w:bookmarkStart w:id="399" w:name="_Toc1707433264"/>
      <w:bookmarkStart w:id="400" w:name="_Toc27465"/>
      <w:bookmarkStart w:id="401" w:name="_Toc8896"/>
      <w:bookmarkStart w:id="402" w:name="_Toc8377"/>
      <w:bookmarkStart w:id="403" w:name="_Toc14554"/>
      <w:bookmarkStart w:id="404" w:name="_Toc14646"/>
      <w:bookmarkStart w:id="405" w:name="_Toc9465"/>
      <w:bookmarkStart w:id="406" w:name="_Toc30632"/>
      <w:r>
        <w:rPr>
          <w:rFonts w:hint="eastAsia" w:cs="宋体"/>
          <w:b/>
          <w:bCs/>
          <w:color w:val="auto"/>
          <w:lang w:val="en-US" w:eastAsia="zh"/>
        </w:rPr>
        <w:t>7.3</w:t>
      </w:r>
      <w:r>
        <w:rPr>
          <w:rFonts w:hint="eastAsia" w:ascii="宋体" w:hAnsi="宋体" w:eastAsia="宋体" w:cs="宋体"/>
          <w:b/>
          <w:bCs/>
          <w:color w:val="auto"/>
          <w:lang w:val="en-US" w:eastAsia="zh"/>
        </w:rPr>
        <w:t>现场移交</w:t>
      </w:r>
      <w:bookmarkEnd w:id="399"/>
      <w:bookmarkEnd w:id="400"/>
      <w:bookmarkEnd w:id="401"/>
      <w:bookmarkEnd w:id="402"/>
      <w:bookmarkEnd w:id="403"/>
      <w:bookmarkEnd w:id="404"/>
      <w:bookmarkEnd w:id="405"/>
      <w:bookmarkEnd w:id="406"/>
    </w:p>
    <w:p>
      <w:pPr>
        <w:numPr>
          <w:ilvl w:val="0"/>
          <w:numId w:val="0"/>
        </w:numPr>
        <w:bidi w:val="0"/>
        <w:spacing w:afterLines="0"/>
        <w:ind w:firstLine="480" w:firstLineChars="200"/>
        <w:rPr>
          <w:rFonts w:hint="eastAsia" w:ascii="宋体" w:hAnsi="宋体" w:eastAsia="宋体" w:cs="宋体"/>
          <w:b w:val="0"/>
          <w:bCs w:val="0"/>
          <w:color w:val="auto"/>
          <w:lang w:val="en-US" w:eastAsia="zh"/>
        </w:rPr>
      </w:pPr>
      <w:r>
        <w:rPr>
          <w:rFonts w:hint="eastAsia" w:cs="宋体"/>
          <w:b w:val="0"/>
          <w:bCs w:val="0"/>
          <w:color w:val="auto"/>
          <w:lang w:val="en-US" w:eastAsia="zh-CN"/>
        </w:rPr>
        <w:t>中标人</w:t>
      </w:r>
      <w:r>
        <w:rPr>
          <w:rFonts w:hint="eastAsia" w:ascii="宋体" w:hAnsi="宋体" w:eastAsia="宋体" w:cs="宋体"/>
          <w:b w:val="0"/>
          <w:bCs w:val="0"/>
          <w:color w:val="auto"/>
          <w:lang w:val="en-US" w:eastAsia="zh"/>
        </w:rPr>
        <w:t>应在移交前完成项目相关生产缺陷、安全隐患的整改处理工作，对于因项目</w:t>
      </w:r>
      <w:r>
        <w:rPr>
          <w:rFonts w:hint="eastAsia" w:cs="宋体"/>
          <w:b w:val="0"/>
          <w:bCs w:val="0"/>
          <w:color w:val="auto"/>
          <w:lang w:val="en-US" w:eastAsia="zh-CN"/>
        </w:rPr>
        <w:t>日常</w:t>
      </w:r>
      <w:r>
        <w:rPr>
          <w:rFonts w:hint="eastAsia" w:ascii="宋体" w:hAnsi="宋体" w:eastAsia="宋体" w:cs="宋体"/>
          <w:b w:val="0"/>
          <w:bCs w:val="0"/>
          <w:color w:val="auto"/>
          <w:lang w:val="en-US" w:eastAsia="zh"/>
        </w:rPr>
        <w:t>运行</w:t>
      </w:r>
      <w:r>
        <w:rPr>
          <w:rFonts w:hint="eastAsia" w:cs="宋体"/>
          <w:b w:val="0"/>
          <w:bCs w:val="0"/>
          <w:color w:val="auto"/>
          <w:lang w:val="en-US" w:eastAsia="zh-CN"/>
        </w:rPr>
        <w:t>需求而</w:t>
      </w:r>
      <w:r>
        <w:rPr>
          <w:rFonts w:hint="eastAsia" w:ascii="宋体" w:hAnsi="宋体" w:eastAsia="宋体" w:cs="宋体"/>
          <w:b w:val="0"/>
          <w:bCs w:val="0"/>
          <w:color w:val="auto"/>
          <w:lang w:val="en-US" w:eastAsia="zh"/>
        </w:rPr>
        <w:t>无法完成的整改工作应</w:t>
      </w:r>
      <w:r>
        <w:rPr>
          <w:rFonts w:hint="eastAsia" w:cs="宋体"/>
          <w:b w:val="0"/>
          <w:bCs w:val="0"/>
          <w:color w:val="auto"/>
          <w:lang w:val="en-US" w:eastAsia="zh-CN"/>
        </w:rPr>
        <w:t>形成清单</w:t>
      </w:r>
      <w:r>
        <w:rPr>
          <w:rFonts w:hint="eastAsia" w:ascii="宋体" w:hAnsi="宋体" w:eastAsia="宋体" w:cs="宋体"/>
          <w:b w:val="0"/>
          <w:bCs w:val="0"/>
          <w:color w:val="auto"/>
          <w:lang w:val="en-US" w:eastAsia="zh"/>
        </w:rPr>
        <w:t>报招标人确认，整改工作要求如下：</w:t>
      </w:r>
    </w:p>
    <w:p>
      <w:pPr>
        <w:numPr>
          <w:ilvl w:val="0"/>
          <w:numId w:val="0"/>
        </w:numPr>
        <w:bidi w:val="0"/>
        <w:spacing w:afterLines="0"/>
        <w:ind w:firstLine="480" w:firstLineChars="200"/>
        <w:rPr>
          <w:rFonts w:hint="eastAsia" w:cs="宋体"/>
          <w:b w:val="0"/>
          <w:bCs w:val="0"/>
          <w:color w:val="auto"/>
          <w:lang w:val="en-US" w:eastAsia="zh"/>
        </w:rPr>
      </w:pPr>
      <w:r>
        <w:rPr>
          <w:rFonts w:hint="eastAsia" w:ascii="宋体" w:hAnsi="宋体" w:eastAsia="宋体" w:cs="宋体"/>
          <w:b w:val="0"/>
          <w:bCs w:val="0"/>
          <w:color w:val="auto"/>
          <w:lang w:val="en-US" w:eastAsia="zh"/>
        </w:rPr>
        <w:t>1、设备缺陷：</w:t>
      </w:r>
      <w:r>
        <w:rPr>
          <w:rFonts w:hint="eastAsia" w:cs="宋体"/>
          <w:b w:val="0"/>
          <w:bCs w:val="0"/>
          <w:color w:val="auto"/>
          <w:lang w:val="en-US" w:eastAsia="zh-CN"/>
        </w:rPr>
        <w:t>具有缺陷的设备</w:t>
      </w:r>
      <w:r>
        <w:rPr>
          <w:rFonts w:hint="eastAsia" w:ascii="宋体" w:hAnsi="宋体" w:eastAsia="宋体" w:cs="宋体"/>
          <w:b w:val="0"/>
          <w:bCs w:val="0"/>
          <w:color w:val="auto"/>
          <w:lang w:val="en-US" w:eastAsia="zh"/>
        </w:rPr>
        <w:t>数量≤5，影响设备运行效率</w:t>
      </w:r>
      <w:r>
        <w:rPr>
          <w:rFonts w:hint="eastAsia" w:cs="宋体"/>
          <w:b w:val="0"/>
          <w:bCs w:val="0"/>
          <w:color w:val="auto"/>
          <w:lang w:val="en-US" w:eastAsia="zh-CN"/>
        </w:rPr>
        <w:t>的</w:t>
      </w:r>
      <w:r>
        <w:rPr>
          <w:rFonts w:hint="eastAsia" w:ascii="宋体" w:hAnsi="宋体" w:eastAsia="宋体" w:cs="宋体"/>
          <w:b w:val="0"/>
          <w:bCs w:val="0"/>
          <w:color w:val="auto"/>
          <w:lang w:val="en-US" w:eastAsia="zh"/>
        </w:rPr>
        <w:t>缺陷（如布袋压差不足等）≤1，设备保护、联锁投入率100%。</w:t>
      </w:r>
    </w:p>
    <w:p>
      <w:pPr>
        <w:numPr>
          <w:ilvl w:val="0"/>
          <w:numId w:val="0"/>
        </w:numPr>
        <w:bidi w:val="0"/>
        <w:spacing w:afterLines="0"/>
        <w:ind w:firstLine="480" w:firstLineChars="200"/>
        <w:rPr>
          <w:rFonts w:hint="eastAsia" w:ascii="宋体" w:hAnsi="宋体" w:eastAsia="宋体" w:cs="宋体"/>
          <w:b w:val="0"/>
          <w:bCs w:val="0"/>
          <w:color w:val="auto"/>
          <w:lang w:val="en-US" w:eastAsia="zh"/>
        </w:rPr>
      </w:pPr>
      <w:r>
        <w:rPr>
          <w:rFonts w:hint="eastAsia"/>
          <w:b w:val="0"/>
          <w:bCs w:val="0"/>
          <w:color w:val="auto"/>
          <w:lang w:val="en-US" w:eastAsia="zh"/>
        </w:rPr>
        <w:t>2、安全整改：</w:t>
      </w:r>
      <w:r>
        <w:rPr>
          <w:rFonts w:hint="eastAsia" w:ascii="宋体" w:hAnsi="宋体" w:eastAsia="宋体" w:cs="宋体"/>
          <w:b w:val="0"/>
          <w:bCs w:val="0"/>
          <w:color w:val="auto"/>
          <w:lang w:val="en-US" w:eastAsia="zh"/>
        </w:rPr>
        <w:t>设备检验合格率100%。</w:t>
      </w:r>
    </w:p>
    <w:p>
      <w:pPr>
        <w:numPr>
          <w:ilvl w:val="0"/>
          <w:numId w:val="0"/>
        </w:numPr>
        <w:bidi w:val="0"/>
        <w:spacing w:afterLines="0"/>
        <w:ind w:firstLine="480" w:firstLineChars="200"/>
        <w:rPr>
          <w:rFonts w:hint="eastAsia" w:ascii="宋体" w:hAnsi="宋体" w:eastAsia="宋体" w:cs="宋体"/>
          <w:b w:val="0"/>
          <w:bCs w:val="0"/>
          <w:color w:val="auto"/>
          <w:lang w:val="en-US" w:eastAsia="zh"/>
        </w:rPr>
      </w:pPr>
      <w:r>
        <w:rPr>
          <w:rFonts w:hint="eastAsia" w:ascii="宋体" w:hAnsi="宋体" w:eastAsia="宋体" w:cs="宋体"/>
          <w:b w:val="0"/>
          <w:bCs w:val="0"/>
          <w:color w:val="auto"/>
          <w:lang w:val="en-US" w:eastAsia="zh"/>
        </w:rPr>
        <w:t>3、环保整改：全部完成，且引风机出口烟气排放达标率100%。</w:t>
      </w:r>
    </w:p>
    <w:p>
      <w:pPr>
        <w:numPr>
          <w:ilvl w:val="0"/>
          <w:numId w:val="0"/>
        </w:numPr>
        <w:spacing w:afterLines="0"/>
        <w:ind w:firstLine="482" w:firstLineChars="200"/>
        <w:outlineLvl w:val="1"/>
        <w:rPr>
          <w:rFonts w:hint="eastAsia" w:ascii="宋体" w:hAnsi="宋体" w:eastAsia="宋体" w:cs="宋体"/>
          <w:b/>
          <w:bCs/>
          <w:color w:val="auto"/>
          <w:lang w:val="en-US" w:eastAsia="zh-CN"/>
        </w:rPr>
      </w:pPr>
      <w:bookmarkStart w:id="407" w:name="_Toc21188"/>
      <w:bookmarkStart w:id="408" w:name="_Toc9959"/>
      <w:bookmarkStart w:id="409" w:name="_Toc20192"/>
      <w:bookmarkStart w:id="410" w:name="_Toc18064"/>
      <w:bookmarkStart w:id="411" w:name="_Toc30386"/>
      <w:r>
        <w:rPr>
          <w:rFonts w:hint="eastAsia" w:cs="宋体"/>
          <w:b/>
          <w:bCs/>
          <w:color w:val="auto"/>
          <w:lang w:val="en-US" w:eastAsia="zh"/>
        </w:rPr>
        <w:t>7</w:t>
      </w:r>
      <w:r>
        <w:rPr>
          <w:rFonts w:hint="eastAsia" w:ascii="宋体" w:hAnsi="宋体" w:eastAsia="宋体" w:cs="宋体"/>
          <w:b/>
          <w:bCs/>
          <w:color w:val="auto"/>
          <w:lang w:val="en-US" w:eastAsia="zh-CN"/>
        </w:rPr>
        <w:t>.4 物料移交</w:t>
      </w:r>
      <w:bookmarkEnd w:id="407"/>
      <w:bookmarkEnd w:id="408"/>
      <w:bookmarkEnd w:id="409"/>
      <w:bookmarkEnd w:id="410"/>
      <w:bookmarkEnd w:id="411"/>
    </w:p>
    <w:p>
      <w:pPr>
        <w:numPr>
          <w:ilvl w:val="0"/>
          <w:numId w:val="0"/>
        </w:numPr>
        <w:bidi w:val="0"/>
        <w:spacing w:afterLines="0"/>
        <w:ind w:firstLine="480" w:firstLineChars="200"/>
        <w:rPr>
          <w:rFonts w:hint="eastAsia" w:ascii="宋体" w:hAnsi="宋体" w:eastAsia="宋体" w:cs="宋体"/>
          <w:b w:val="0"/>
          <w:bCs w:val="0"/>
          <w:color w:val="auto"/>
          <w:lang w:val="en-US" w:eastAsia="zh"/>
        </w:rPr>
      </w:pPr>
      <w:r>
        <w:rPr>
          <w:rFonts w:hint="eastAsia" w:cs="宋体"/>
          <w:b w:val="0"/>
          <w:bCs w:val="0"/>
          <w:color w:val="auto"/>
          <w:lang w:val="en-US" w:eastAsia="zh"/>
        </w:rPr>
        <w:t>由</w:t>
      </w:r>
      <w:r>
        <w:rPr>
          <w:rFonts w:hint="eastAsia" w:cs="宋体"/>
          <w:b w:val="0"/>
          <w:bCs w:val="0"/>
          <w:color w:val="auto"/>
          <w:lang w:val="en-US" w:eastAsia="zh-CN"/>
        </w:rPr>
        <w:t>中标人</w:t>
      </w:r>
      <w:r>
        <w:rPr>
          <w:rFonts w:hint="eastAsia" w:cs="宋体"/>
          <w:b w:val="0"/>
          <w:bCs w:val="0"/>
          <w:color w:val="auto"/>
          <w:lang w:val="en-US" w:eastAsia="zh"/>
        </w:rPr>
        <w:t>采购的但未使用完的物资和材料，无偿移交给招标人。</w:t>
      </w:r>
    </w:p>
    <w:p>
      <w:pPr>
        <w:numPr>
          <w:ilvl w:val="0"/>
          <w:numId w:val="0"/>
        </w:numPr>
        <w:bidi w:val="0"/>
        <w:spacing w:afterLines="0"/>
        <w:ind w:firstLine="482" w:firstLineChars="200"/>
        <w:outlineLvl w:val="0"/>
        <w:rPr>
          <w:rFonts w:hint="eastAsia" w:ascii="宋体" w:hAnsi="宋体" w:eastAsia="宋体" w:cs="Times New Roman"/>
          <w:b/>
          <w:bCs/>
          <w:color w:val="auto"/>
          <w:lang w:val="en-US" w:eastAsia="zh"/>
        </w:rPr>
      </w:pPr>
      <w:bookmarkStart w:id="412" w:name="_Toc4554"/>
      <w:bookmarkStart w:id="413" w:name="_Toc24598"/>
      <w:bookmarkStart w:id="414" w:name="_Toc22558"/>
      <w:bookmarkStart w:id="415" w:name="_Toc23240"/>
      <w:bookmarkStart w:id="416" w:name="_Toc15796"/>
      <w:bookmarkStart w:id="417" w:name="_Toc23544"/>
      <w:bookmarkStart w:id="418" w:name="_Toc21547"/>
      <w:bookmarkStart w:id="419" w:name="_Toc262404658"/>
      <w:r>
        <w:rPr>
          <w:rFonts w:hint="eastAsia" w:cs="Times New Roman"/>
          <w:b/>
          <w:bCs/>
          <w:color w:val="auto"/>
          <w:lang w:val="en-US" w:eastAsia="zh"/>
        </w:rPr>
        <w:t>8</w:t>
      </w:r>
      <w:r>
        <w:rPr>
          <w:rFonts w:hint="eastAsia" w:ascii="宋体" w:hAnsi="宋体" w:eastAsia="宋体" w:cs="Times New Roman"/>
          <w:b/>
          <w:bCs/>
          <w:color w:val="auto"/>
          <w:lang w:val="en-US" w:eastAsia="zh-CN"/>
        </w:rPr>
        <w:t xml:space="preserve"> </w:t>
      </w:r>
      <w:r>
        <w:rPr>
          <w:rFonts w:hint="eastAsia" w:ascii="宋体" w:hAnsi="宋体" w:eastAsia="宋体" w:cs="Times New Roman"/>
          <w:b/>
          <w:bCs/>
          <w:color w:val="auto"/>
          <w:lang w:val="en-US" w:eastAsia="zh"/>
        </w:rPr>
        <w:t>质保期</w:t>
      </w:r>
      <w:bookmarkEnd w:id="412"/>
      <w:bookmarkEnd w:id="413"/>
      <w:bookmarkEnd w:id="414"/>
      <w:bookmarkEnd w:id="415"/>
      <w:bookmarkEnd w:id="416"/>
      <w:bookmarkEnd w:id="417"/>
      <w:bookmarkEnd w:id="418"/>
      <w:bookmarkEnd w:id="419"/>
    </w:p>
    <w:p>
      <w:pPr>
        <w:numPr>
          <w:ilvl w:val="0"/>
          <w:numId w:val="0"/>
        </w:numPr>
        <w:bidi w:val="0"/>
        <w:spacing w:afterLines="0"/>
        <w:ind w:firstLine="480" w:firstLineChars="200"/>
        <w:rPr>
          <w:rFonts w:hint="eastAsia" w:ascii="宋体" w:hAnsi="宋体" w:eastAsia="宋体" w:cs="宋体"/>
          <w:b w:val="0"/>
          <w:bCs w:val="0"/>
          <w:color w:val="auto"/>
          <w:lang w:val="en-US" w:eastAsia="zh"/>
        </w:rPr>
      </w:pPr>
      <w:r>
        <w:rPr>
          <w:rFonts w:hint="eastAsia" w:ascii="宋体" w:hAnsi="宋体" w:eastAsia="宋体" w:cs="宋体"/>
          <w:b w:val="0"/>
          <w:bCs w:val="0"/>
          <w:color w:val="auto"/>
          <w:lang w:val="en-US" w:eastAsia="zh"/>
        </w:rPr>
        <w:t>自</w:t>
      </w:r>
      <w:r>
        <w:rPr>
          <w:rFonts w:hint="eastAsia" w:cs="宋体"/>
          <w:b w:val="0"/>
          <w:bCs w:val="0"/>
          <w:color w:val="auto"/>
          <w:lang w:val="en-US" w:eastAsia="zh-CN"/>
        </w:rPr>
        <w:t>中标人</w:t>
      </w:r>
      <w:r>
        <w:rPr>
          <w:rFonts w:hint="eastAsia" w:ascii="宋体" w:hAnsi="宋体" w:eastAsia="宋体" w:cs="宋体"/>
          <w:b w:val="0"/>
          <w:bCs w:val="0"/>
          <w:color w:val="auto"/>
          <w:lang w:val="en-US" w:eastAsia="zh"/>
        </w:rPr>
        <w:t>完成上述移交工作，并经双方盖章确认之日起算进入质保期。</w:t>
      </w:r>
    </w:p>
    <w:p>
      <w:pPr>
        <w:numPr>
          <w:ilvl w:val="0"/>
          <w:numId w:val="0"/>
        </w:numPr>
        <w:bidi w:val="0"/>
        <w:spacing w:afterLines="0"/>
        <w:ind w:firstLine="480" w:firstLineChars="200"/>
        <w:rPr>
          <w:rFonts w:hint="eastAsia" w:ascii="宋体" w:hAnsi="宋体" w:eastAsia="宋体" w:cs="宋体"/>
          <w:b w:val="0"/>
          <w:bCs w:val="0"/>
          <w:color w:val="auto"/>
          <w:lang w:val="en-US" w:eastAsia="zh"/>
        </w:rPr>
      </w:pPr>
      <w:r>
        <w:rPr>
          <w:rFonts w:hint="eastAsia" w:cs="宋体"/>
          <w:b w:val="0"/>
          <w:bCs w:val="0"/>
          <w:color w:val="auto"/>
          <w:lang w:val="en-US" w:eastAsia="zh-CN"/>
        </w:rPr>
        <w:t xml:space="preserve">1 </w:t>
      </w:r>
      <w:r>
        <w:rPr>
          <w:rFonts w:hint="eastAsia" w:cs="宋体"/>
          <w:b w:val="0"/>
          <w:bCs w:val="0"/>
          <w:color w:val="auto"/>
          <w:lang w:val="en-US" w:eastAsia="zh"/>
        </w:rPr>
        <w:t>、</w:t>
      </w:r>
      <w:r>
        <w:rPr>
          <w:rFonts w:hint="eastAsia" w:ascii="宋体" w:hAnsi="宋体" w:eastAsia="宋体" w:cs="宋体"/>
          <w:b w:val="0"/>
          <w:bCs w:val="0"/>
          <w:color w:val="auto"/>
          <w:lang w:val="en-US" w:eastAsia="zh"/>
        </w:rPr>
        <w:t>质保期限：移交之日起算6个月。</w:t>
      </w:r>
    </w:p>
    <w:p>
      <w:pPr>
        <w:numPr>
          <w:ilvl w:val="0"/>
          <w:numId w:val="0"/>
        </w:numPr>
        <w:bidi w:val="0"/>
        <w:spacing w:afterLines="0"/>
        <w:ind w:firstLine="480" w:firstLineChars="200"/>
        <w:rPr>
          <w:rFonts w:hint="eastAsia" w:ascii="宋体" w:hAnsi="宋体" w:eastAsia="宋体" w:cs="宋体"/>
          <w:i w:val="0"/>
          <w:iCs w:val="0"/>
          <w:caps w:val="0"/>
          <w:color w:val="auto"/>
          <w:spacing w:val="0"/>
          <w:sz w:val="24"/>
          <w:szCs w:val="21"/>
          <w:shd w:val="clear"/>
          <w:lang w:eastAsia="zh"/>
        </w:rPr>
      </w:pPr>
      <w:r>
        <w:rPr>
          <w:rFonts w:hint="eastAsia" w:cs="宋体"/>
          <w:b w:val="0"/>
          <w:bCs w:val="0"/>
          <w:color w:val="auto"/>
          <w:lang w:val="en-US" w:eastAsia="zh-CN"/>
        </w:rPr>
        <w:t xml:space="preserve">2 </w:t>
      </w:r>
      <w:r>
        <w:rPr>
          <w:rFonts w:hint="eastAsia" w:cs="宋体"/>
          <w:b w:val="0"/>
          <w:bCs w:val="0"/>
          <w:color w:val="auto"/>
          <w:lang w:val="en-US" w:eastAsia="zh"/>
        </w:rPr>
        <w:t>、</w:t>
      </w:r>
      <w:r>
        <w:rPr>
          <w:rFonts w:hint="eastAsia" w:ascii="宋体" w:hAnsi="宋体" w:eastAsia="宋体" w:cs="宋体"/>
          <w:b w:val="0"/>
          <w:bCs w:val="0"/>
          <w:color w:val="auto"/>
          <w:lang w:val="en-US" w:eastAsia="zh"/>
        </w:rPr>
        <w:t>范围：</w:t>
      </w:r>
      <w:r>
        <w:rPr>
          <w:rFonts w:hint="eastAsia" w:ascii="宋体" w:hAnsi="宋体" w:eastAsia="宋体" w:cs="宋体"/>
          <w:i w:val="0"/>
          <w:iCs w:val="0"/>
          <w:caps w:val="0"/>
          <w:color w:val="auto"/>
          <w:spacing w:val="0"/>
          <w:sz w:val="24"/>
          <w:szCs w:val="21"/>
          <w:shd w:val="clear"/>
          <w:lang w:eastAsia="zh"/>
        </w:rPr>
        <w:t>免费处理因移交前未处理、未上报（数据追溯）隐患导致的故障。</w:t>
      </w:r>
    </w:p>
    <w:p>
      <w:pPr>
        <w:numPr>
          <w:ilvl w:val="0"/>
          <w:numId w:val="0"/>
        </w:numPr>
        <w:bidi w:val="0"/>
        <w:spacing w:afterLines="0"/>
        <w:ind w:firstLine="480" w:firstLineChars="200"/>
        <w:rPr>
          <w:rFonts w:hint="eastAsia" w:cs="宋体"/>
          <w:i w:val="0"/>
          <w:iCs w:val="0"/>
          <w:caps w:val="0"/>
          <w:color w:val="auto"/>
          <w:spacing w:val="0"/>
          <w:sz w:val="24"/>
          <w:szCs w:val="21"/>
          <w:shd w:val="clear"/>
          <w:lang w:eastAsia="zh"/>
        </w:rPr>
      </w:pPr>
      <w:r>
        <w:rPr>
          <w:rFonts w:hint="eastAsia" w:cs="宋体"/>
          <w:i w:val="0"/>
          <w:iCs w:val="0"/>
          <w:caps w:val="0"/>
          <w:color w:val="auto"/>
          <w:spacing w:val="0"/>
          <w:sz w:val="24"/>
          <w:szCs w:val="21"/>
          <w:shd w:val="clear"/>
          <w:lang w:val="en-US" w:eastAsia="zh-CN"/>
        </w:rPr>
        <w:t>3</w:t>
      </w:r>
      <w:r>
        <w:rPr>
          <w:rFonts w:hint="eastAsia" w:cs="宋体"/>
          <w:i w:val="0"/>
          <w:iCs w:val="0"/>
          <w:caps w:val="0"/>
          <w:color w:val="auto"/>
          <w:spacing w:val="0"/>
          <w:sz w:val="24"/>
          <w:szCs w:val="21"/>
          <w:shd w:val="clear"/>
          <w:lang w:val="en-US" w:eastAsia="zh"/>
        </w:rPr>
        <w:t>、</w:t>
      </w:r>
      <w:r>
        <w:rPr>
          <w:rFonts w:hint="eastAsia" w:cs="宋体"/>
          <w:i w:val="0"/>
          <w:iCs w:val="0"/>
          <w:caps w:val="0"/>
          <w:color w:val="auto"/>
          <w:spacing w:val="0"/>
          <w:sz w:val="24"/>
          <w:szCs w:val="21"/>
          <w:shd w:val="clear"/>
          <w:lang w:val="en-US" w:eastAsia="zh-CN"/>
        </w:rPr>
        <w:t xml:space="preserve"> </w:t>
      </w:r>
      <w:r>
        <w:rPr>
          <w:rFonts w:hint="eastAsia" w:ascii="宋体" w:hAnsi="宋体" w:eastAsia="宋体" w:cs="宋体"/>
          <w:i w:val="0"/>
          <w:iCs w:val="0"/>
          <w:caps w:val="0"/>
          <w:color w:val="auto"/>
          <w:spacing w:val="0"/>
          <w:sz w:val="24"/>
          <w:szCs w:val="21"/>
          <w:shd w:val="clear"/>
          <w:lang w:eastAsia="zh"/>
        </w:rPr>
        <w:t>响应：接到通知后4小时内抵达现场</w:t>
      </w:r>
      <w:r>
        <w:rPr>
          <w:rFonts w:hint="eastAsia" w:cs="宋体"/>
          <w:i w:val="0"/>
          <w:iCs w:val="0"/>
          <w:caps w:val="0"/>
          <w:color w:val="auto"/>
          <w:spacing w:val="0"/>
          <w:sz w:val="24"/>
          <w:szCs w:val="21"/>
          <w:shd w:val="clear"/>
          <w:lang w:eastAsia="zh"/>
        </w:rPr>
        <w:t>。</w:t>
      </w:r>
    </w:p>
    <w:p>
      <w:pPr>
        <w:numPr>
          <w:ilvl w:val="0"/>
          <w:numId w:val="0"/>
        </w:numPr>
        <w:spacing w:afterLines="0"/>
        <w:ind w:firstLine="480" w:firstLineChars="200"/>
        <w:rPr>
          <w:rFonts w:hint="eastAsia" w:ascii="宋体" w:hAnsi="宋体" w:eastAsia="宋体" w:cs="宋体"/>
          <w:color w:val="auto"/>
          <w:lang w:eastAsia="zh"/>
        </w:rPr>
      </w:pPr>
      <w:r>
        <w:rPr>
          <w:rFonts w:hint="eastAsia" w:ascii="宋体" w:hAnsi="宋体" w:eastAsia="宋体" w:cs="宋体"/>
          <w:i w:val="0"/>
          <w:iCs w:val="0"/>
          <w:caps w:val="0"/>
          <w:color w:val="auto"/>
          <w:spacing w:val="0"/>
          <w:sz w:val="24"/>
          <w:szCs w:val="21"/>
          <w:shd w:val="clear"/>
          <w:lang w:eastAsia="zh"/>
        </w:rPr>
        <w:t>4</w:t>
      </w:r>
      <w:r>
        <w:rPr>
          <w:rFonts w:hint="eastAsia" w:cs="宋体"/>
          <w:i w:val="0"/>
          <w:iCs w:val="0"/>
          <w:caps w:val="0"/>
          <w:color w:val="auto"/>
          <w:spacing w:val="0"/>
          <w:sz w:val="24"/>
          <w:szCs w:val="21"/>
          <w:shd w:val="clear"/>
          <w:lang w:eastAsia="zh"/>
        </w:rPr>
        <w:t>、</w:t>
      </w:r>
      <w:r>
        <w:rPr>
          <w:rFonts w:hint="eastAsia" w:ascii="宋体" w:hAnsi="宋体" w:eastAsia="宋体" w:cs="宋体"/>
          <w:i w:val="0"/>
          <w:iCs w:val="0"/>
          <w:caps w:val="0"/>
          <w:color w:val="auto"/>
          <w:spacing w:val="0"/>
          <w:sz w:val="24"/>
          <w:szCs w:val="21"/>
          <w:shd w:val="clear"/>
          <w:lang w:eastAsia="zh"/>
        </w:rPr>
        <w:t xml:space="preserve"> 其他：若移交期结束6个月后，</w:t>
      </w:r>
      <w:r>
        <w:rPr>
          <w:rFonts w:hint="eastAsia" w:cs="宋体"/>
          <w:i w:val="0"/>
          <w:iCs w:val="0"/>
          <w:caps w:val="0"/>
          <w:color w:val="auto"/>
          <w:spacing w:val="0"/>
          <w:sz w:val="24"/>
          <w:szCs w:val="21"/>
          <w:shd w:val="clear"/>
          <w:lang w:eastAsia="zh-CN"/>
        </w:rPr>
        <w:t>中标人</w:t>
      </w:r>
      <w:r>
        <w:rPr>
          <w:rFonts w:hint="eastAsia" w:ascii="宋体" w:hAnsi="宋体" w:eastAsia="宋体" w:cs="宋体"/>
          <w:i w:val="0"/>
          <w:iCs w:val="0"/>
          <w:caps w:val="0"/>
          <w:color w:val="auto"/>
          <w:spacing w:val="0"/>
          <w:sz w:val="24"/>
          <w:szCs w:val="21"/>
          <w:shd w:val="clear"/>
          <w:lang w:eastAsia="zh"/>
        </w:rPr>
        <w:t>仍无法将有关故障或问题解决，招标人有权委托第三方处理，有关费用从未支付</w:t>
      </w:r>
      <w:r>
        <w:rPr>
          <w:rFonts w:hint="eastAsia" w:cs="宋体"/>
          <w:i w:val="0"/>
          <w:iCs w:val="0"/>
          <w:caps w:val="0"/>
          <w:color w:val="auto"/>
          <w:spacing w:val="0"/>
          <w:sz w:val="24"/>
          <w:szCs w:val="21"/>
          <w:shd w:val="clear"/>
          <w:lang w:val="en-US" w:eastAsia="zh-CN"/>
        </w:rPr>
        <w:t>的运营</w:t>
      </w:r>
      <w:r>
        <w:rPr>
          <w:rFonts w:hint="eastAsia" w:ascii="宋体" w:hAnsi="宋体" w:eastAsia="宋体" w:cs="宋体"/>
          <w:i w:val="0"/>
          <w:iCs w:val="0"/>
          <w:caps w:val="0"/>
          <w:color w:val="auto"/>
          <w:spacing w:val="0"/>
          <w:sz w:val="24"/>
          <w:szCs w:val="21"/>
          <w:shd w:val="clear"/>
          <w:lang w:eastAsia="zh"/>
        </w:rPr>
        <w:t>服务费中扣减。</w:t>
      </w:r>
    </w:p>
    <w:p>
      <w:pPr>
        <w:pStyle w:val="2"/>
        <w:spacing w:after="0" w:line="360" w:lineRule="auto"/>
        <w:ind w:firstLine="480" w:firstLineChars="200"/>
        <w:rPr>
          <w:rFonts w:hint="eastAsia" w:ascii="宋体" w:hAnsi="宋体" w:eastAsia="宋体" w:cs="宋体"/>
          <w:i w:val="0"/>
          <w:iCs w:val="0"/>
          <w:caps w:val="0"/>
          <w:color w:val="auto"/>
          <w:spacing w:val="0"/>
          <w:sz w:val="24"/>
          <w:szCs w:val="21"/>
          <w:shd w:val="clear"/>
          <w:lang w:eastAsia="zh"/>
        </w:rPr>
      </w:pPr>
    </w:p>
    <w:p>
      <w:pPr>
        <w:numPr>
          <w:ilvl w:val="-1"/>
          <w:numId w:val="0"/>
        </w:numPr>
        <w:spacing w:afterLines="0"/>
        <w:ind w:left="0" w:firstLine="482" w:firstLineChars="200"/>
        <w:outlineLvl w:val="0"/>
        <w:rPr>
          <w:rFonts w:hint="default" w:cs="Times New Roman"/>
          <w:b/>
          <w:bCs/>
          <w:i w:val="0"/>
          <w:iCs w:val="0"/>
          <w:caps w:val="0"/>
          <w:color w:val="auto"/>
          <w:spacing w:val="0"/>
          <w:sz w:val="24"/>
          <w:szCs w:val="21"/>
          <w:shd w:val="clear"/>
          <w:lang w:eastAsia="zh"/>
        </w:rPr>
      </w:pPr>
      <w:bookmarkStart w:id="420" w:name="_Toc25396"/>
      <w:bookmarkStart w:id="421" w:name="_Toc27730"/>
      <w:bookmarkStart w:id="422" w:name="_Toc1964756761"/>
      <w:bookmarkStart w:id="423" w:name="_Toc26602"/>
      <w:bookmarkStart w:id="424" w:name="_Toc8937"/>
      <w:bookmarkStart w:id="425" w:name="_Toc5045"/>
      <w:bookmarkStart w:id="426" w:name="_Toc11642"/>
      <w:r>
        <w:rPr>
          <w:rFonts w:hint="eastAsia" w:cs="Times New Roman"/>
          <w:b/>
          <w:bCs/>
          <w:i w:val="0"/>
          <w:iCs w:val="0"/>
          <w:caps w:val="0"/>
          <w:color w:val="auto"/>
          <w:spacing w:val="0"/>
          <w:sz w:val="24"/>
          <w:szCs w:val="21"/>
          <w:shd w:val="clear"/>
          <w:lang w:val="en-US" w:eastAsia="zh"/>
        </w:rPr>
        <w:t>9</w:t>
      </w:r>
      <w:r>
        <w:rPr>
          <w:rFonts w:hint="default" w:cs="Times New Roman"/>
          <w:b/>
          <w:bCs/>
          <w:i w:val="0"/>
          <w:iCs w:val="0"/>
          <w:caps w:val="0"/>
          <w:color w:val="auto"/>
          <w:spacing w:val="0"/>
          <w:sz w:val="24"/>
          <w:szCs w:val="21"/>
          <w:shd w:val="clear"/>
          <w:lang w:eastAsia="zh"/>
        </w:rPr>
        <w:t xml:space="preserve"> 退出机制</w:t>
      </w:r>
      <w:bookmarkEnd w:id="420"/>
      <w:bookmarkEnd w:id="421"/>
      <w:bookmarkEnd w:id="422"/>
      <w:bookmarkEnd w:id="423"/>
      <w:bookmarkEnd w:id="424"/>
      <w:bookmarkEnd w:id="425"/>
      <w:bookmarkEnd w:id="426"/>
    </w:p>
    <w:p>
      <w:pPr>
        <w:numPr>
          <w:ilvl w:val="-1"/>
          <w:numId w:val="0"/>
        </w:numPr>
        <w:autoSpaceDE w:val="0"/>
        <w:spacing w:afterLines="0"/>
        <w:ind w:left="0" w:firstLine="480" w:firstLineChars="200"/>
        <w:rPr>
          <w:rFonts w:hint="default" w:cs="Times New Roman"/>
          <w:b w:val="0"/>
          <w:bCs w:val="0"/>
          <w:i w:val="0"/>
          <w:iCs w:val="0"/>
          <w:caps w:val="0"/>
          <w:color w:val="auto"/>
          <w:spacing w:val="0"/>
          <w:sz w:val="24"/>
          <w:szCs w:val="21"/>
          <w:shd w:val="clear"/>
          <w:lang w:val="en-US" w:eastAsia="zh"/>
        </w:rPr>
      </w:pPr>
      <w:r>
        <w:rPr>
          <w:rFonts w:hint="eastAsia" w:cs="Times New Roman"/>
          <w:b w:val="0"/>
          <w:bCs w:val="0"/>
          <w:color w:val="auto"/>
          <w:kern w:val="2"/>
          <w:sz w:val="24"/>
          <w:szCs w:val="21"/>
          <w:lang w:eastAsia="zh-CN"/>
        </w:rPr>
        <w:t>中标人</w:t>
      </w:r>
      <w:r>
        <w:rPr>
          <w:rFonts w:hint="eastAsia" w:ascii="宋体" w:hAnsi="宋体" w:eastAsia="宋体" w:cs="Times New Roman"/>
          <w:b w:val="0"/>
          <w:bCs w:val="0"/>
          <w:color w:val="auto"/>
          <w:kern w:val="2"/>
          <w:sz w:val="24"/>
          <w:szCs w:val="21"/>
          <w:lang w:eastAsia="zh-CN"/>
        </w:rPr>
        <w:t>退出分为到期退出、协议退出和违约退出</w:t>
      </w:r>
      <w:r>
        <w:rPr>
          <w:rFonts w:hint="eastAsia" w:ascii="宋体" w:hAnsi="宋体" w:eastAsia="宋体" w:cs="Times New Roman"/>
          <w:b w:val="0"/>
          <w:bCs w:val="0"/>
          <w:color w:val="auto"/>
          <w:kern w:val="2"/>
          <w:sz w:val="24"/>
          <w:szCs w:val="21"/>
          <w:lang w:val="en-US" w:eastAsia="zh-CN"/>
        </w:rPr>
        <w:t>三</w:t>
      </w:r>
      <w:r>
        <w:rPr>
          <w:rFonts w:hint="eastAsia" w:ascii="宋体" w:hAnsi="宋体" w:eastAsia="宋体" w:cs="Times New Roman"/>
          <w:b w:val="0"/>
          <w:bCs w:val="0"/>
          <w:color w:val="auto"/>
          <w:kern w:val="2"/>
          <w:sz w:val="24"/>
          <w:szCs w:val="21"/>
          <w:lang w:eastAsia="zh-CN"/>
        </w:rPr>
        <w:t>种情况，</w:t>
      </w:r>
      <w:r>
        <w:rPr>
          <w:rFonts w:hint="default" w:cs="Times New Roman"/>
          <w:b w:val="0"/>
          <w:bCs w:val="0"/>
          <w:i w:val="0"/>
          <w:iCs w:val="0"/>
          <w:caps w:val="0"/>
          <w:color w:val="auto"/>
          <w:spacing w:val="0"/>
          <w:sz w:val="24"/>
          <w:szCs w:val="21"/>
          <w:shd w:val="clear"/>
          <w:lang w:val="en-US" w:eastAsia="zh"/>
        </w:rPr>
        <w:t>上述无论哪种退出情况，</w:t>
      </w:r>
      <w:r>
        <w:rPr>
          <w:rFonts w:hint="eastAsia" w:cs="Times New Roman"/>
          <w:b w:val="0"/>
          <w:bCs w:val="0"/>
          <w:i w:val="0"/>
          <w:iCs w:val="0"/>
          <w:caps w:val="0"/>
          <w:color w:val="auto"/>
          <w:spacing w:val="0"/>
          <w:sz w:val="24"/>
          <w:szCs w:val="21"/>
          <w:shd w:val="clear"/>
          <w:lang w:val="en-US" w:eastAsia="zh-CN"/>
        </w:rPr>
        <w:t>中标人</w:t>
      </w:r>
      <w:r>
        <w:rPr>
          <w:rFonts w:hint="default" w:cs="Times New Roman"/>
          <w:b w:val="0"/>
          <w:bCs w:val="0"/>
          <w:i w:val="0"/>
          <w:iCs w:val="0"/>
          <w:caps w:val="0"/>
          <w:color w:val="auto"/>
          <w:spacing w:val="0"/>
          <w:sz w:val="24"/>
          <w:szCs w:val="21"/>
          <w:shd w:val="clear"/>
          <w:lang w:val="en-US" w:eastAsia="zh"/>
        </w:rPr>
        <w:t>应按“</w:t>
      </w:r>
      <w:r>
        <w:rPr>
          <w:rFonts w:hint="eastAsia" w:cs="Times New Roman"/>
          <w:b w:val="0"/>
          <w:bCs w:val="0"/>
          <w:i w:val="0"/>
          <w:iCs w:val="0"/>
          <w:caps w:val="0"/>
          <w:color w:val="auto"/>
          <w:spacing w:val="0"/>
          <w:sz w:val="24"/>
          <w:szCs w:val="21"/>
          <w:shd w:val="clear"/>
          <w:lang w:val="en-US" w:eastAsia="zh-CN"/>
        </w:rPr>
        <w:t>6</w:t>
      </w:r>
      <w:r>
        <w:rPr>
          <w:rFonts w:hint="eastAsia" w:cs="Times New Roman"/>
          <w:b w:val="0"/>
          <w:bCs w:val="0"/>
          <w:i w:val="0"/>
          <w:iCs w:val="0"/>
          <w:caps w:val="0"/>
          <w:color w:val="auto"/>
          <w:spacing w:val="0"/>
          <w:sz w:val="24"/>
          <w:szCs w:val="21"/>
          <w:shd w:val="clear"/>
          <w:lang w:val="en-US" w:eastAsia="zh"/>
        </w:rPr>
        <w:t>项目移交</w:t>
      </w:r>
      <w:r>
        <w:rPr>
          <w:rFonts w:hint="default" w:cs="Times New Roman"/>
          <w:b w:val="0"/>
          <w:bCs w:val="0"/>
          <w:i w:val="0"/>
          <w:iCs w:val="0"/>
          <w:caps w:val="0"/>
          <w:color w:val="auto"/>
          <w:spacing w:val="0"/>
          <w:sz w:val="24"/>
          <w:szCs w:val="21"/>
          <w:shd w:val="clear"/>
          <w:lang w:val="en-US" w:eastAsia="zh"/>
        </w:rPr>
        <w:t>”的要求或招标人要求在限期内完成移交。</w:t>
      </w:r>
    </w:p>
    <w:p>
      <w:pPr>
        <w:keepNext w:val="0"/>
        <w:keepLines w:val="0"/>
        <w:widowControl w:val="0"/>
        <w:numPr>
          <w:ilvl w:val="-1"/>
          <w:numId w:val="0"/>
        </w:numPr>
        <w:suppressLineNumbers w:val="0"/>
        <w:autoSpaceDE w:val="0"/>
        <w:autoSpaceDN/>
        <w:spacing w:before="0" w:beforeAutospacing="0" w:afterLines="0" w:afterAutospacing="0"/>
        <w:ind w:left="0" w:leftChars="0" w:right="0" w:firstLine="480" w:firstLineChars="200"/>
        <w:outlineLvl w:val="1"/>
        <w:rPr>
          <w:rFonts w:hint="default" w:ascii="宋体" w:hAnsi="宋体" w:eastAsia="宋体" w:cs="Times New Roman"/>
          <w:b w:val="0"/>
          <w:bCs w:val="0"/>
          <w:color w:val="auto"/>
          <w:kern w:val="2"/>
          <w:sz w:val="24"/>
          <w:szCs w:val="21"/>
          <w:lang w:eastAsia="zh"/>
        </w:rPr>
      </w:pPr>
      <w:bookmarkStart w:id="427" w:name="_Toc22403"/>
      <w:bookmarkStart w:id="428" w:name="_Toc1591"/>
      <w:bookmarkStart w:id="429" w:name="_Toc13709"/>
      <w:bookmarkStart w:id="430" w:name="_Toc12607"/>
      <w:bookmarkStart w:id="431" w:name="_Toc12708"/>
      <w:bookmarkStart w:id="432" w:name="_Toc4506"/>
      <w:r>
        <w:rPr>
          <w:rFonts w:hint="eastAsia" w:cs="Times New Roman"/>
          <w:b w:val="0"/>
          <w:bCs w:val="0"/>
          <w:color w:val="auto"/>
          <w:kern w:val="2"/>
          <w:sz w:val="24"/>
          <w:szCs w:val="21"/>
          <w:lang w:val="en-US" w:eastAsia="zh"/>
        </w:rPr>
        <w:t>9</w:t>
      </w:r>
      <w:r>
        <w:rPr>
          <w:rFonts w:hint="eastAsia" w:cs="Times New Roman"/>
          <w:b w:val="0"/>
          <w:bCs w:val="0"/>
          <w:color w:val="auto"/>
          <w:kern w:val="2"/>
          <w:sz w:val="24"/>
          <w:szCs w:val="21"/>
          <w:lang w:val="en-US" w:eastAsia="zh-CN"/>
        </w:rPr>
        <w:t>.1</w:t>
      </w:r>
      <w:r>
        <w:rPr>
          <w:rFonts w:hint="default" w:ascii="宋体" w:hAnsi="宋体" w:eastAsia="宋体" w:cs="Times New Roman"/>
          <w:b w:val="0"/>
          <w:bCs w:val="0"/>
          <w:color w:val="auto"/>
          <w:kern w:val="2"/>
          <w:sz w:val="24"/>
          <w:szCs w:val="21"/>
          <w:lang w:eastAsia="zh"/>
        </w:rPr>
        <w:t>到期退出</w:t>
      </w:r>
      <w:bookmarkEnd w:id="427"/>
      <w:bookmarkEnd w:id="428"/>
      <w:bookmarkEnd w:id="429"/>
      <w:bookmarkEnd w:id="430"/>
      <w:bookmarkEnd w:id="431"/>
      <w:bookmarkEnd w:id="432"/>
    </w:p>
    <w:p>
      <w:pPr>
        <w:keepNext w:val="0"/>
        <w:keepLines w:val="0"/>
        <w:widowControl w:val="0"/>
        <w:numPr>
          <w:ilvl w:val="-1"/>
          <w:numId w:val="0"/>
        </w:numPr>
        <w:suppressLineNumbers w:val="0"/>
        <w:autoSpaceDE w:val="0"/>
        <w:autoSpaceDN/>
        <w:spacing w:before="0" w:beforeAutospacing="0" w:afterLines="0" w:afterAutospacing="0"/>
        <w:ind w:left="0" w:leftChars="0" w:right="0" w:firstLine="480" w:firstLineChars="200"/>
        <w:rPr>
          <w:rFonts w:hint="default" w:ascii="宋体" w:hAnsi="宋体" w:eastAsia="宋体" w:cs="Times New Roman"/>
          <w:b w:val="0"/>
          <w:bCs w:val="0"/>
          <w:color w:val="auto"/>
          <w:kern w:val="2"/>
          <w:sz w:val="24"/>
          <w:szCs w:val="21"/>
          <w:lang w:eastAsia="zh"/>
        </w:rPr>
      </w:pPr>
      <w:r>
        <w:rPr>
          <w:rFonts w:hint="eastAsia" w:cs="Times New Roman"/>
          <w:b w:val="0"/>
          <w:bCs w:val="0"/>
          <w:color w:val="auto"/>
          <w:kern w:val="2"/>
          <w:sz w:val="24"/>
          <w:szCs w:val="21"/>
          <w:lang w:val="en-US" w:eastAsia="zh-CN"/>
        </w:rPr>
        <w:t>到期退出</w:t>
      </w:r>
      <w:r>
        <w:rPr>
          <w:rFonts w:hint="default" w:ascii="宋体" w:hAnsi="宋体" w:eastAsia="宋体" w:cs="Times New Roman"/>
          <w:b w:val="0"/>
          <w:bCs w:val="0"/>
          <w:color w:val="auto"/>
          <w:kern w:val="2"/>
          <w:sz w:val="24"/>
          <w:szCs w:val="21"/>
          <w:lang w:eastAsia="zh"/>
        </w:rPr>
        <w:t>指约定的</w:t>
      </w:r>
      <w:r>
        <w:rPr>
          <w:rFonts w:hint="default" w:ascii="宋体" w:hAnsi="宋体" w:cs="Times New Roman"/>
          <w:b w:val="0"/>
          <w:bCs w:val="0"/>
          <w:color w:val="auto"/>
          <w:kern w:val="2"/>
          <w:sz w:val="24"/>
          <w:szCs w:val="21"/>
          <w:lang w:eastAsia="zh"/>
        </w:rPr>
        <w:t>服务</w:t>
      </w:r>
      <w:r>
        <w:rPr>
          <w:rFonts w:hint="default" w:ascii="宋体" w:hAnsi="宋体" w:eastAsia="宋体" w:cs="Times New Roman"/>
          <w:b w:val="0"/>
          <w:bCs w:val="0"/>
          <w:color w:val="auto"/>
          <w:kern w:val="2"/>
          <w:sz w:val="24"/>
          <w:szCs w:val="21"/>
          <w:lang w:eastAsia="zh"/>
        </w:rPr>
        <w:t>期限到期后，双方不再继续签订新的</w:t>
      </w:r>
      <w:r>
        <w:rPr>
          <w:rFonts w:hint="default" w:ascii="宋体" w:hAnsi="宋体" w:cs="Times New Roman"/>
          <w:b w:val="0"/>
          <w:bCs w:val="0"/>
          <w:color w:val="auto"/>
          <w:kern w:val="2"/>
          <w:sz w:val="24"/>
          <w:szCs w:val="21"/>
          <w:lang w:eastAsia="zh"/>
        </w:rPr>
        <w:t>合同</w:t>
      </w:r>
      <w:r>
        <w:rPr>
          <w:rFonts w:hint="eastAsia" w:cs="Times New Roman"/>
          <w:b w:val="0"/>
          <w:bCs w:val="0"/>
          <w:color w:val="auto"/>
          <w:kern w:val="2"/>
          <w:sz w:val="24"/>
          <w:szCs w:val="21"/>
          <w:lang w:eastAsia="zh-CN"/>
        </w:rPr>
        <w:t>，</w:t>
      </w:r>
      <w:r>
        <w:rPr>
          <w:rFonts w:hint="eastAsia" w:cs="Times New Roman"/>
          <w:b w:val="0"/>
          <w:bCs w:val="0"/>
          <w:color w:val="auto"/>
          <w:kern w:val="2"/>
          <w:sz w:val="24"/>
          <w:szCs w:val="21"/>
          <w:lang w:val="en-US" w:eastAsia="zh-CN"/>
        </w:rPr>
        <w:t>双方按“6项目移交”</w:t>
      </w:r>
      <w:r>
        <w:rPr>
          <w:rFonts w:hint="default" w:cs="Times New Roman"/>
          <w:b w:val="0"/>
          <w:bCs w:val="0"/>
          <w:i w:val="0"/>
          <w:iCs w:val="0"/>
          <w:caps w:val="0"/>
          <w:color w:val="auto"/>
          <w:spacing w:val="0"/>
          <w:sz w:val="24"/>
          <w:szCs w:val="21"/>
          <w:shd w:val="clear"/>
          <w:lang w:val="en-US" w:eastAsia="zh"/>
        </w:rPr>
        <w:t>或招标人</w:t>
      </w:r>
      <w:r>
        <w:rPr>
          <w:rFonts w:hint="eastAsia" w:cs="Times New Roman"/>
          <w:b w:val="0"/>
          <w:bCs w:val="0"/>
          <w:i w:val="0"/>
          <w:iCs w:val="0"/>
          <w:caps w:val="0"/>
          <w:color w:val="auto"/>
          <w:spacing w:val="0"/>
          <w:sz w:val="24"/>
          <w:szCs w:val="21"/>
          <w:shd w:val="clear"/>
          <w:lang w:val="en-US" w:eastAsia="zh"/>
        </w:rPr>
        <w:t>最新</w:t>
      </w:r>
      <w:r>
        <w:rPr>
          <w:rFonts w:hint="default" w:cs="Times New Roman"/>
          <w:b w:val="0"/>
          <w:bCs w:val="0"/>
          <w:i w:val="0"/>
          <w:iCs w:val="0"/>
          <w:caps w:val="0"/>
          <w:color w:val="auto"/>
          <w:spacing w:val="0"/>
          <w:sz w:val="24"/>
          <w:szCs w:val="21"/>
          <w:shd w:val="clear"/>
          <w:lang w:val="en-US" w:eastAsia="zh"/>
        </w:rPr>
        <w:t>要求在限期内完成移交</w:t>
      </w:r>
      <w:r>
        <w:rPr>
          <w:rFonts w:hint="eastAsia" w:cs="Times New Roman"/>
          <w:b w:val="0"/>
          <w:bCs w:val="0"/>
          <w:i w:val="0"/>
          <w:iCs w:val="0"/>
          <w:caps w:val="0"/>
          <w:color w:val="auto"/>
          <w:spacing w:val="0"/>
          <w:sz w:val="24"/>
          <w:szCs w:val="21"/>
          <w:shd w:val="clear"/>
          <w:lang w:val="en-US" w:eastAsia="zh-CN"/>
        </w:rPr>
        <w:t>工作。</w:t>
      </w:r>
    </w:p>
    <w:p>
      <w:pPr>
        <w:keepNext w:val="0"/>
        <w:keepLines w:val="0"/>
        <w:widowControl w:val="0"/>
        <w:numPr>
          <w:ilvl w:val="-1"/>
          <w:numId w:val="0"/>
        </w:numPr>
        <w:suppressLineNumbers w:val="0"/>
        <w:autoSpaceDE w:val="0"/>
        <w:autoSpaceDN/>
        <w:spacing w:before="0" w:beforeAutospacing="0" w:afterLines="0" w:afterAutospacing="0"/>
        <w:ind w:left="0" w:leftChars="0" w:right="0" w:firstLine="480" w:firstLineChars="200"/>
        <w:outlineLvl w:val="1"/>
        <w:rPr>
          <w:rFonts w:hint="default" w:ascii="宋体" w:hAnsi="宋体" w:eastAsia="宋体" w:cs="Times New Roman"/>
          <w:b w:val="0"/>
          <w:bCs w:val="0"/>
          <w:color w:val="auto"/>
          <w:kern w:val="2"/>
          <w:sz w:val="24"/>
          <w:szCs w:val="21"/>
          <w:lang w:val="en-US" w:eastAsia="zh-CN"/>
        </w:rPr>
      </w:pPr>
      <w:bookmarkStart w:id="433" w:name="_Toc20487"/>
      <w:bookmarkStart w:id="434" w:name="_Toc19319"/>
      <w:bookmarkStart w:id="435" w:name="_Toc24705"/>
      <w:bookmarkStart w:id="436" w:name="_Toc23542"/>
      <w:bookmarkStart w:id="437" w:name="_Toc27547"/>
      <w:bookmarkStart w:id="438" w:name="_Toc5637"/>
      <w:r>
        <w:rPr>
          <w:rFonts w:hint="eastAsia" w:cs="Times New Roman"/>
          <w:b w:val="0"/>
          <w:bCs w:val="0"/>
          <w:color w:val="auto"/>
          <w:kern w:val="2"/>
          <w:sz w:val="24"/>
          <w:szCs w:val="21"/>
          <w:lang w:val="en-US" w:eastAsia="zh"/>
        </w:rPr>
        <w:t>9</w:t>
      </w:r>
      <w:r>
        <w:rPr>
          <w:rFonts w:hint="eastAsia" w:cs="Times New Roman"/>
          <w:b w:val="0"/>
          <w:bCs w:val="0"/>
          <w:color w:val="auto"/>
          <w:kern w:val="2"/>
          <w:sz w:val="24"/>
          <w:szCs w:val="21"/>
          <w:lang w:val="en-US" w:eastAsia="zh-CN"/>
        </w:rPr>
        <w:t>.2 协议退出</w:t>
      </w:r>
      <w:bookmarkEnd w:id="433"/>
      <w:bookmarkEnd w:id="434"/>
      <w:bookmarkEnd w:id="435"/>
      <w:bookmarkEnd w:id="436"/>
      <w:bookmarkEnd w:id="437"/>
      <w:bookmarkEnd w:id="438"/>
    </w:p>
    <w:p>
      <w:pPr>
        <w:keepNext w:val="0"/>
        <w:keepLines w:val="0"/>
        <w:widowControl w:val="0"/>
        <w:numPr>
          <w:ilvl w:val="-1"/>
          <w:numId w:val="0"/>
        </w:numPr>
        <w:suppressLineNumbers w:val="0"/>
        <w:autoSpaceDE w:val="0"/>
        <w:autoSpaceDN/>
        <w:spacing w:before="0" w:beforeAutospacing="0" w:afterLines="0" w:afterAutospacing="0"/>
        <w:ind w:left="0" w:leftChars="0" w:right="0" w:firstLine="480" w:firstLineChars="200"/>
        <w:rPr>
          <w:rFonts w:hint="eastAsia" w:cs="Times New Roman"/>
          <w:b w:val="0"/>
          <w:bCs w:val="0"/>
          <w:color w:val="auto"/>
          <w:kern w:val="2"/>
          <w:sz w:val="24"/>
          <w:szCs w:val="21"/>
          <w:lang w:eastAsia="zh"/>
        </w:rPr>
      </w:pPr>
      <w:r>
        <w:rPr>
          <w:rFonts w:hint="default" w:ascii="宋体" w:hAnsi="宋体" w:eastAsia="宋体" w:cs="Times New Roman"/>
          <w:b w:val="0"/>
          <w:bCs w:val="0"/>
          <w:color w:val="auto"/>
          <w:kern w:val="2"/>
          <w:sz w:val="24"/>
          <w:szCs w:val="21"/>
          <w:lang w:eastAsia="zh"/>
        </w:rPr>
        <w:t>协议退出</w:t>
      </w:r>
      <w:r>
        <w:rPr>
          <w:rFonts w:hint="eastAsia" w:cs="Times New Roman"/>
          <w:b w:val="0"/>
          <w:bCs w:val="0"/>
          <w:color w:val="auto"/>
          <w:kern w:val="2"/>
          <w:sz w:val="24"/>
          <w:szCs w:val="21"/>
          <w:lang w:eastAsia="zh"/>
        </w:rPr>
        <w:t>：双方根据</w:t>
      </w:r>
      <w:r>
        <w:rPr>
          <w:rFonts w:hint="eastAsia" w:cs="Times New Roman"/>
          <w:b w:val="0"/>
          <w:bCs w:val="0"/>
          <w:color w:val="auto"/>
          <w:kern w:val="2"/>
          <w:sz w:val="24"/>
          <w:szCs w:val="21"/>
          <w:lang w:val="en-US" w:eastAsia="zh-CN"/>
        </w:rPr>
        <w:t>各自</w:t>
      </w:r>
      <w:r>
        <w:rPr>
          <w:rFonts w:hint="eastAsia" w:cs="Times New Roman"/>
          <w:b w:val="0"/>
          <w:bCs w:val="0"/>
          <w:color w:val="auto"/>
          <w:kern w:val="2"/>
          <w:sz w:val="24"/>
          <w:szCs w:val="21"/>
          <w:lang w:val="en-US" w:eastAsia="zh"/>
        </w:rPr>
        <w:t>的</w:t>
      </w:r>
      <w:r>
        <w:rPr>
          <w:rFonts w:hint="eastAsia" w:cs="Times New Roman"/>
          <w:b w:val="0"/>
          <w:bCs w:val="0"/>
          <w:color w:val="auto"/>
          <w:kern w:val="2"/>
          <w:sz w:val="24"/>
          <w:szCs w:val="21"/>
          <w:lang w:val="en-US" w:eastAsia="zh-CN"/>
        </w:rPr>
        <w:t>自身发展需求</w:t>
      </w:r>
      <w:r>
        <w:rPr>
          <w:rFonts w:hint="eastAsia" w:cs="Times New Roman"/>
          <w:b w:val="0"/>
          <w:bCs w:val="0"/>
          <w:color w:val="auto"/>
          <w:kern w:val="2"/>
          <w:sz w:val="24"/>
          <w:szCs w:val="21"/>
          <w:lang w:eastAsia="zh-CN"/>
        </w:rPr>
        <w:t>，</w:t>
      </w:r>
      <w:r>
        <w:rPr>
          <w:rFonts w:hint="eastAsia" w:cs="Times New Roman"/>
          <w:b w:val="0"/>
          <w:bCs w:val="0"/>
          <w:color w:val="auto"/>
          <w:kern w:val="2"/>
          <w:sz w:val="24"/>
          <w:szCs w:val="21"/>
          <w:lang w:val="en-US" w:eastAsia="zh-CN"/>
        </w:rPr>
        <w:t>经协商一致，</w:t>
      </w:r>
      <w:r>
        <w:rPr>
          <w:rFonts w:hint="eastAsia"/>
          <w:b w:val="0"/>
          <w:bCs w:val="0"/>
          <w:color w:val="auto"/>
          <w:highlight w:val="none"/>
          <w:lang w:val="en-US" w:eastAsia="zh-CN"/>
        </w:rPr>
        <w:t>在服务期内协商解除或提前终止合同，</w:t>
      </w:r>
      <w:r>
        <w:rPr>
          <w:rFonts w:hint="eastAsia"/>
          <w:b w:val="0"/>
          <w:bCs w:val="0"/>
          <w:color w:val="auto"/>
          <w:highlight w:val="none"/>
          <w:lang w:val="en-US" w:eastAsia="zh"/>
        </w:rPr>
        <w:t>协议退出</w:t>
      </w:r>
      <w:r>
        <w:rPr>
          <w:rFonts w:hint="eastAsia"/>
          <w:b w:val="0"/>
          <w:bCs w:val="0"/>
          <w:color w:val="auto"/>
          <w:highlight w:val="none"/>
          <w:lang w:val="en-US" w:eastAsia="zh-CN"/>
        </w:rPr>
        <w:t>分为</w:t>
      </w:r>
      <w:r>
        <w:rPr>
          <w:rFonts w:hint="eastAsia" w:cs="Times New Roman"/>
          <w:b w:val="0"/>
          <w:bCs w:val="0"/>
          <w:color w:val="auto"/>
          <w:kern w:val="2"/>
          <w:sz w:val="24"/>
          <w:szCs w:val="21"/>
          <w:lang w:eastAsia="zh"/>
        </w:rPr>
        <w:t>招标人主动退出及</w:t>
      </w:r>
      <w:r>
        <w:rPr>
          <w:rFonts w:hint="eastAsia" w:cs="Times New Roman"/>
          <w:b w:val="0"/>
          <w:bCs w:val="0"/>
          <w:color w:val="auto"/>
          <w:kern w:val="2"/>
          <w:sz w:val="24"/>
          <w:szCs w:val="21"/>
          <w:lang w:eastAsia="zh-CN"/>
        </w:rPr>
        <w:t>中标人</w:t>
      </w:r>
      <w:r>
        <w:rPr>
          <w:rFonts w:hint="eastAsia" w:cs="Times New Roman"/>
          <w:b w:val="0"/>
          <w:bCs w:val="0"/>
          <w:color w:val="auto"/>
          <w:kern w:val="2"/>
          <w:sz w:val="24"/>
          <w:szCs w:val="21"/>
          <w:lang w:eastAsia="zh"/>
        </w:rPr>
        <w:t>主动退出两种情况。</w:t>
      </w:r>
    </w:p>
    <w:p>
      <w:pPr>
        <w:keepNext w:val="0"/>
        <w:keepLines w:val="0"/>
        <w:widowControl w:val="0"/>
        <w:numPr>
          <w:ilvl w:val="-1"/>
          <w:numId w:val="0"/>
        </w:numPr>
        <w:suppressLineNumbers w:val="0"/>
        <w:autoSpaceDE w:val="0"/>
        <w:autoSpaceDN/>
        <w:spacing w:before="0" w:beforeAutospacing="0" w:afterLines="0" w:afterAutospacing="0"/>
        <w:ind w:left="0" w:leftChars="0" w:right="0" w:firstLine="480" w:firstLineChars="200"/>
        <w:rPr>
          <w:rFonts w:hint="eastAsia" w:cs="Times New Roman"/>
          <w:b w:val="0"/>
          <w:bCs w:val="0"/>
          <w:color w:val="auto"/>
          <w:kern w:val="2"/>
          <w:sz w:val="24"/>
          <w:szCs w:val="21"/>
          <w:lang w:eastAsia="zh"/>
        </w:rPr>
      </w:pPr>
      <w:r>
        <w:rPr>
          <w:rFonts w:hint="eastAsia" w:cs="Times New Roman"/>
          <w:b w:val="0"/>
          <w:bCs w:val="0"/>
          <w:color w:val="auto"/>
          <w:kern w:val="2"/>
          <w:sz w:val="24"/>
          <w:szCs w:val="21"/>
          <w:lang w:eastAsia="zh"/>
        </w:rPr>
        <w:t>（1）招标人主动退出</w:t>
      </w:r>
    </w:p>
    <w:p>
      <w:pPr>
        <w:keepNext w:val="0"/>
        <w:keepLines w:val="0"/>
        <w:widowControl w:val="0"/>
        <w:numPr>
          <w:ilvl w:val="-1"/>
          <w:numId w:val="0"/>
        </w:numPr>
        <w:suppressLineNumbers w:val="0"/>
        <w:autoSpaceDE w:val="0"/>
        <w:autoSpaceDN/>
        <w:spacing w:before="0" w:beforeAutospacing="0" w:afterLines="0" w:afterAutospacing="0"/>
        <w:ind w:left="0" w:leftChars="0" w:right="0" w:firstLine="480" w:firstLineChars="200"/>
        <w:rPr>
          <w:rFonts w:hint="default" w:ascii="宋体" w:hAnsi="宋体" w:eastAsia="宋体" w:cs="Times New Roman"/>
          <w:b w:val="0"/>
          <w:bCs w:val="0"/>
          <w:color w:val="auto"/>
          <w:kern w:val="2"/>
          <w:sz w:val="24"/>
          <w:szCs w:val="24"/>
          <w:lang w:val="en-US" w:eastAsia="zh"/>
        </w:rPr>
      </w:pPr>
      <w:r>
        <w:rPr>
          <w:rFonts w:hint="default" w:ascii="宋体" w:hAnsi="宋体" w:eastAsia="宋体" w:cs="Times New Roman"/>
          <w:b w:val="0"/>
          <w:bCs w:val="0"/>
          <w:color w:val="auto"/>
          <w:kern w:val="2"/>
          <w:sz w:val="24"/>
          <w:szCs w:val="24"/>
          <w:lang w:eastAsia="zh"/>
        </w:rPr>
        <w:t>指</w:t>
      </w:r>
      <w:r>
        <w:rPr>
          <w:rFonts w:hint="eastAsia" w:cs="Times New Roman"/>
          <w:b w:val="0"/>
          <w:bCs w:val="0"/>
          <w:color w:val="auto"/>
          <w:kern w:val="2"/>
          <w:sz w:val="24"/>
          <w:szCs w:val="24"/>
          <w:lang w:eastAsia="zh-CN"/>
        </w:rPr>
        <w:t>中标人</w:t>
      </w:r>
      <w:r>
        <w:rPr>
          <w:rFonts w:hint="default" w:ascii="宋体" w:hAnsi="宋体" w:cs="Times New Roman"/>
          <w:b w:val="0"/>
          <w:bCs w:val="0"/>
          <w:color w:val="auto"/>
          <w:kern w:val="2"/>
          <w:sz w:val="24"/>
          <w:szCs w:val="24"/>
          <w:lang w:eastAsia="zh"/>
        </w:rPr>
        <w:t>按照相关合同</w:t>
      </w:r>
      <w:r>
        <w:rPr>
          <w:rFonts w:hint="default" w:ascii="宋体" w:hAnsi="宋体" w:eastAsia="宋体" w:cs="Times New Roman"/>
          <w:b w:val="0"/>
          <w:bCs w:val="0"/>
          <w:color w:val="auto"/>
          <w:kern w:val="2"/>
          <w:sz w:val="24"/>
          <w:szCs w:val="24"/>
          <w:lang w:eastAsia="zh"/>
        </w:rPr>
        <w:t>完成了</w:t>
      </w:r>
      <w:r>
        <w:rPr>
          <w:rFonts w:hint="default" w:ascii="宋体" w:hAnsi="宋体" w:cs="Times New Roman"/>
          <w:b w:val="0"/>
          <w:bCs w:val="0"/>
          <w:color w:val="auto"/>
          <w:kern w:val="2"/>
          <w:sz w:val="24"/>
          <w:szCs w:val="24"/>
          <w:lang w:eastAsia="zh"/>
        </w:rPr>
        <w:t>或正在进行本</w:t>
      </w:r>
      <w:r>
        <w:rPr>
          <w:rFonts w:hint="default" w:ascii="宋体" w:hAnsi="宋体" w:eastAsia="宋体" w:cs="Times New Roman"/>
          <w:b w:val="0"/>
          <w:bCs w:val="0"/>
          <w:color w:val="auto"/>
          <w:kern w:val="2"/>
          <w:sz w:val="24"/>
          <w:szCs w:val="24"/>
          <w:lang w:eastAsia="zh"/>
        </w:rPr>
        <w:t>项目的</w:t>
      </w:r>
      <w:r>
        <w:rPr>
          <w:rFonts w:hint="default" w:ascii="宋体" w:hAnsi="宋体" w:cs="Times New Roman"/>
          <w:b w:val="0"/>
          <w:bCs w:val="0"/>
          <w:color w:val="auto"/>
          <w:kern w:val="2"/>
          <w:sz w:val="24"/>
          <w:szCs w:val="24"/>
          <w:lang w:eastAsia="zh"/>
        </w:rPr>
        <w:t>运营管理工作</w:t>
      </w:r>
      <w:r>
        <w:rPr>
          <w:rFonts w:hint="default" w:ascii="宋体" w:hAnsi="宋体" w:eastAsia="宋体" w:cs="Times New Roman"/>
          <w:b w:val="0"/>
          <w:bCs w:val="0"/>
          <w:color w:val="auto"/>
          <w:kern w:val="2"/>
          <w:sz w:val="24"/>
          <w:szCs w:val="24"/>
          <w:lang w:eastAsia="zh"/>
        </w:rPr>
        <w:t>，</w:t>
      </w:r>
      <w:r>
        <w:rPr>
          <w:rFonts w:hint="default" w:ascii="宋体" w:hAnsi="宋体" w:eastAsia="宋体" w:cs="Times New Roman"/>
          <w:b w:val="0"/>
          <w:bCs w:val="0"/>
          <w:color w:val="auto"/>
          <w:kern w:val="2"/>
          <w:sz w:val="24"/>
          <w:szCs w:val="24"/>
          <w:lang w:val="en-US" w:eastAsia="zh"/>
        </w:rPr>
        <w:t>因招标人自身战略发展需要或依据政府相关政策、指示或要求，</w:t>
      </w:r>
      <w:r>
        <w:rPr>
          <w:rFonts w:hint="default" w:ascii="宋体" w:hAnsi="宋体" w:cs="Times New Roman"/>
          <w:b w:val="0"/>
          <w:bCs w:val="0"/>
          <w:color w:val="auto"/>
          <w:kern w:val="2"/>
          <w:sz w:val="24"/>
          <w:szCs w:val="24"/>
          <w:lang w:val="en-US" w:eastAsia="zh"/>
        </w:rPr>
        <w:t>招标人</w:t>
      </w:r>
      <w:r>
        <w:rPr>
          <w:rFonts w:hint="eastAsia" w:cs="Times New Roman"/>
          <w:b w:val="0"/>
          <w:bCs w:val="0"/>
          <w:color w:val="auto"/>
          <w:kern w:val="2"/>
          <w:sz w:val="24"/>
          <w:szCs w:val="24"/>
          <w:lang w:val="en-US" w:eastAsia="zh-CN"/>
        </w:rPr>
        <w:t>有权</w:t>
      </w:r>
      <w:r>
        <w:rPr>
          <w:rFonts w:hint="default" w:ascii="宋体" w:hAnsi="宋体" w:eastAsia="宋体" w:cs="Times New Roman"/>
          <w:b w:val="0"/>
          <w:bCs w:val="0"/>
          <w:color w:val="auto"/>
          <w:kern w:val="2"/>
          <w:sz w:val="24"/>
          <w:szCs w:val="24"/>
          <w:lang w:val="en-US" w:eastAsia="zh"/>
        </w:rPr>
        <w:t>单方解除或提前终止本</w:t>
      </w:r>
      <w:r>
        <w:rPr>
          <w:rFonts w:hint="eastAsia" w:cs="Times New Roman"/>
          <w:b w:val="0"/>
          <w:bCs w:val="0"/>
          <w:color w:val="auto"/>
          <w:kern w:val="2"/>
          <w:sz w:val="24"/>
          <w:szCs w:val="24"/>
          <w:lang w:val="en-US" w:eastAsia="zh-CN"/>
        </w:rPr>
        <w:t>合同</w:t>
      </w:r>
      <w:r>
        <w:rPr>
          <w:rFonts w:hint="default" w:ascii="宋体" w:hAnsi="宋体" w:eastAsia="宋体" w:cs="Times New Roman"/>
          <w:b w:val="0"/>
          <w:bCs w:val="0"/>
          <w:color w:val="auto"/>
          <w:kern w:val="2"/>
          <w:sz w:val="24"/>
          <w:szCs w:val="24"/>
          <w:lang w:val="en-US" w:eastAsia="zh"/>
        </w:rPr>
        <w:t>，招标人应提前</w:t>
      </w:r>
      <w:r>
        <w:rPr>
          <w:rFonts w:hint="default" w:ascii="宋体" w:hAnsi="宋体" w:cs="Times New Roman"/>
          <w:b w:val="0"/>
          <w:bCs w:val="0"/>
          <w:color w:val="auto"/>
          <w:kern w:val="2"/>
          <w:sz w:val="24"/>
          <w:szCs w:val="24"/>
          <w:lang w:val="en-US" w:eastAsia="zh"/>
        </w:rPr>
        <w:t>3</w:t>
      </w:r>
      <w:r>
        <w:rPr>
          <w:rFonts w:hint="default" w:ascii="宋体" w:hAnsi="宋体" w:eastAsia="宋体" w:cs="Times New Roman"/>
          <w:b w:val="0"/>
          <w:bCs w:val="0"/>
          <w:color w:val="auto"/>
          <w:kern w:val="2"/>
          <w:sz w:val="24"/>
          <w:szCs w:val="24"/>
          <w:lang w:val="en-US" w:eastAsia="zh"/>
        </w:rPr>
        <w:t>个月书面告知</w:t>
      </w:r>
      <w:r>
        <w:rPr>
          <w:rFonts w:hint="eastAsia" w:cs="Times New Roman"/>
          <w:b w:val="0"/>
          <w:bCs w:val="0"/>
          <w:color w:val="auto"/>
          <w:kern w:val="2"/>
          <w:sz w:val="24"/>
          <w:szCs w:val="24"/>
          <w:lang w:eastAsia="zh-CN"/>
        </w:rPr>
        <w:t>中标人，</w:t>
      </w:r>
      <w:r>
        <w:rPr>
          <w:rFonts w:hint="eastAsia" w:cs="Times New Roman"/>
          <w:b w:val="0"/>
          <w:bCs w:val="0"/>
          <w:color w:val="auto"/>
          <w:kern w:val="2"/>
          <w:sz w:val="24"/>
          <w:szCs w:val="24"/>
          <w:lang w:val="en-US" w:eastAsia="zh-CN"/>
        </w:rPr>
        <w:t>中标人应无条件响应</w:t>
      </w:r>
      <w:r>
        <w:rPr>
          <w:rFonts w:hint="default" w:ascii="宋体" w:hAnsi="宋体" w:eastAsia="宋体" w:cs="Times New Roman"/>
          <w:b w:val="0"/>
          <w:bCs w:val="0"/>
          <w:color w:val="auto"/>
          <w:kern w:val="2"/>
          <w:sz w:val="24"/>
          <w:szCs w:val="24"/>
          <w:lang w:val="en-US" w:eastAsia="zh"/>
        </w:rPr>
        <w:t>；若存在紧急事态或主管部门特别要求时，通知期限可以缩短，招标人应在该情况出现后的合理期限内书面告知</w:t>
      </w:r>
      <w:r>
        <w:rPr>
          <w:rFonts w:hint="eastAsia" w:cs="Times New Roman"/>
          <w:b w:val="0"/>
          <w:bCs w:val="0"/>
          <w:color w:val="auto"/>
          <w:kern w:val="2"/>
          <w:sz w:val="24"/>
          <w:szCs w:val="24"/>
          <w:lang w:eastAsia="zh-CN"/>
        </w:rPr>
        <w:t>中标人</w:t>
      </w:r>
      <w:r>
        <w:rPr>
          <w:rFonts w:hint="default" w:ascii="宋体" w:hAnsi="宋体" w:eastAsia="宋体" w:cs="Times New Roman"/>
          <w:b w:val="0"/>
          <w:bCs w:val="0"/>
          <w:color w:val="auto"/>
          <w:kern w:val="2"/>
          <w:sz w:val="24"/>
          <w:szCs w:val="24"/>
          <w:lang w:val="en-US" w:eastAsia="zh"/>
        </w:rPr>
        <w:t>单方解除或提前终止本</w:t>
      </w:r>
      <w:r>
        <w:rPr>
          <w:rFonts w:hint="default" w:ascii="宋体" w:hAnsi="宋体" w:cs="Times New Roman"/>
          <w:b w:val="0"/>
          <w:bCs w:val="0"/>
          <w:color w:val="auto"/>
          <w:kern w:val="2"/>
          <w:sz w:val="24"/>
          <w:szCs w:val="24"/>
          <w:lang w:val="en-US" w:eastAsia="zh"/>
        </w:rPr>
        <w:t>合同</w:t>
      </w:r>
      <w:r>
        <w:rPr>
          <w:rFonts w:hint="eastAsia" w:cs="Times New Roman"/>
          <w:b w:val="0"/>
          <w:bCs w:val="0"/>
          <w:color w:val="auto"/>
          <w:kern w:val="2"/>
          <w:sz w:val="24"/>
          <w:szCs w:val="24"/>
          <w:lang w:val="en-US" w:eastAsia="zh-CN"/>
        </w:rPr>
        <w:t>，中标人应无条件响应</w:t>
      </w:r>
      <w:r>
        <w:rPr>
          <w:rFonts w:hint="default" w:ascii="宋体" w:hAnsi="宋体" w:eastAsia="宋体" w:cs="Times New Roman"/>
          <w:b w:val="0"/>
          <w:bCs w:val="0"/>
          <w:color w:val="auto"/>
          <w:kern w:val="2"/>
          <w:sz w:val="24"/>
          <w:szCs w:val="24"/>
          <w:lang w:val="en-US" w:eastAsia="zh"/>
        </w:rPr>
        <w:t>。</w:t>
      </w:r>
    </w:p>
    <w:p>
      <w:pPr>
        <w:numPr>
          <w:ilvl w:val="-1"/>
          <w:numId w:val="0"/>
        </w:numPr>
        <w:autoSpaceDE w:val="0"/>
        <w:spacing w:afterLines="0"/>
        <w:ind w:left="0" w:firstLine="480" w:firstLineChars="200"/>
        <w:rPr>
          <w:rFonts w:hint="eastAsia" w:cs="Times New Roman"/>
          <w:b w:val="0"/>
          <w:bCs w:val="0"/>
          <w:i w:val="0"/>
          <w:iCs w:val="0"/>
          <w:caps w:val="0"/>
          <w:color w:val="auto"/>
          <w:spacing w:val="0"/>
          <w:sz w:val="24"/>
          <w:szCs w:val="24"/>
          <w:shd w:val="clear"/>
          <w:lang w:val="en-US" w:eastAsia="zh"/>
        </w:rPr>
      </w:pPr>
      <w:r>
        <w:rPr>
          <w:rFonts w:hint="eastAsia" w:ascii="宋体" w:hAnsi="宋体" w:eastAsia="宋体" w:cs="Times New Roman"/>
          <w:b w:val="0"/>
          <w:bCs w:val="0"/>
          <w:i w:val="0"/>
          <w:iCs w:val="0"/>
          <w:caps w:val="0"/>
          <w:color w:val="auto"/>
          <w:spacing w:val="0"/>
          <w:kern w:val="2"/>
          <w:sz w:val="24"/>
          <w:szCs w:val="24"/>
          <w:shd w:val="clear"/>
          <w:lang w:val="en-US" w:eastAsia="zh" w:bidi="ar-SA"/>
        </w:rPr>
        <w:t>（2）</w:t>
      </w:r>
      <w:r>
        <w:rPr>
          <w:rFonts w:hint="eastAsia" w:cs="Times New Roman"/>
          <w:b w:val="0"/>
          <w:bCs w:val="0"/>
          <w:i w:val="0"/>
          <w:iCs w:val="0"/>
          <w:caps w:val="0"/>
          <w:color w:val="auto"/>
          <w:spacing w:val="0"/>
          <w:sz w:val="24"/>
          <w:szCs w:val="24"/>
          <w:shd w:val="clear"/>
          <w:lang w:val="en-US" w:eastAsia="zh-CN"/>
        </w:rPr>
        <w:t>中标人</w:t>
      </w:r>
      <w:r>
        <w:rPr>
          <w:rFonts w:hint="eastAsia" w:cs="Times New Roman"/>
          <w:b w:val="0"/>
          <w:bCs w:val="0"/>
          <w:i w:val="0"/>
          <w:iCs w:val="0"/>
          <w:caps w:val="0"/>
          <w:color w:val="auto"/>
          <w:spacing w:val="0"/>
          <w:sz w:val="24"/>
          <w:szCs w:val="24"/>
          <w:shd w:val="clear"/>
          <w:lang w:val="en-US" w:eastAsia="zh"/>
        </w:rPr>
        <w:t>主动退出</w:t>
      </w:r>
    </w:p>
    <w:p>
      <w:pPr>
        <w:numPr>
          <w:ilvl w:val="-1"/>
          <w:numId w:val="0"/>
        </w:numPr>
        <w:spacing w:afterLines="0"/>
        <w:ind w:left="0" w:firstLine="480" w:firstLineChars="200"/>
        <w:rPr>
          <w:rFonts w:hint="eastAsia" w:cs="Times New Roman"/>
          <w:b w:val="0"/>
          <w:bCs w:val="0"/>
          <w:i w:val="0"/>
          <w:iCs w:val="0"/>
          <w:caps w:val="0"/>
          <w:color w:val="auto"/>
          <w:spacing w:val="0"/>
          <w:sz w:val="24"/>
          <w:szCs w:val="24"/>
          <w:shd w:val="clear"/>
          <w:lang w:val="en-US" w:eastAsia="zh"/>
        </w:rPr>
      </w:pPr>
      <w:r>
        <w:rPr>
          <w:rFonts w:hint="eastAsia" w:cs="Times New Roman"/>
          <w:b w:val="0"/>
          <w:bCs w:val="0"/>
          <w:i w:val="0"/>
          <w:iCs w:val="0"/>
          <w:caps w:val="0"/>
          <w:color w:val="auto"/>
          <w:spacing w:val="0"/>
          <w:sz w:val="24"/>
          <w:szCs w:val="24"/>
          <w:shd w:val="clear"/>
          <w:lang w:val="en-US" w:eastAsia="zh"/>
        </w:rPr>
        <w:t>指</w:t>
      </w:r>
      <w:r>
        <w:rPr>
          <w:rFonts w:hint="eastAsia" w:cs="Times New Roman"/>
          <w:b w:val="0"/>
          <w:bCs w:val="0"/>
          <w:i w:val="0"/>
          <w:iCs w:val="0"/>
          <w:caps w:val="0"/>
          <w:color w:val="auto"/>
          <w:spacing w:val="0"/>
          <w:sz w:val="24"/>
          <w:szCs w:val="24"/>
          <w:shd w:val="clear"/>
          <w:lang w:val="en-US" w:eastAsia="zh-CN"/>
        </w:rPr>
        <w:t>中标人</w:t>
      </w:r>
      <w:r>
        <w:rPr>
          <w:rFonts w:hint="eastAsia" w:cs="Times New Roman"/>
          <w:b w:val="0"/>
          <w:bCs w:val="0"/>
          <w:i w:val="0"/>
          <w:iCs w:val="0"/>
          <w:caps w:val="0"/>
          <w:color w:val="auto"/>
          <w:spacing w:val="0"/>
          <w:sz w:val="24"/>
          <w:szCs w:val="24"/>
          <w:shd w:val="clear"/>
          <w:lang w:val="en-US" w:eastAsia="zh"/>
        </w:rPr>
        <w:t>因</w:t>
      </w:r>
      <w:r>
        <w:rPr>
          <w:rFonts w:hint="eastAsia" w:cs="Times New Roman"/>
          <w:b w:val="0"/>
          <w:bCs w:val="0"/>
          <w:color w:val="auto"/>
          <w:kern w:val="2"/>
          <w:sz w:val="24"/>
          <w:szCs w:val="24"/>
          <w:lang w:val="en-US" w:eastAsia="zh"/>
        </w:rPr>
        <w:t>自身原因</w:t>
      </w:r>
      <w:r>
        <w:rPr>
          <w:rFonts w:hint="eastAsia" w:cs="Times New Roman"/>
          <w:b w:val="0"/>
          <w:bCs w:val="0"/>
          <w:color w:val="auto"/>
          <w:kern w:val="2"/>
          <w:sz w:val="24"/>
          <w:szCs w:val="24"/>
          <w:lang w:val="en-US" w:eastAsia="zh-CN"/>
        </w:rPr>
        <w:t>提出</w:t>
      </w:r>
      <w:r>
        <w:rPr>
          <w:rFonts w:hint="eastAsia" w:cs="Times New Roman"/>
          <w:b w:val="0"/>
          <w:bCs w:val="0"/>
          <w:color w:val="auto"/>
          <w:kern w:val="2"/>
          <w:sz w:val="24"/>
          <w:szCs w:val="24"/>
          <w:lang w:val="en-US" w:eastAsia="zh"/>
        </w:rPr>
        <w:t>在合同期限</w:t>
      </w:r>
      <w:r>
        <w:rPr>
          <w:rFonts w:hint="eastAsia" w:cs="Times New Roman"/>
          <w:b w:val="0"/>
          <w:bCs w:val="0"/>
          <w:color w:val="auto"/>
          <w:kern w:val="2"/>
          <w:sz w:val="24"/>
          <w:szCs w:val="24"/>
          <w:lang w:val="en-US" w:eastAsia="zh-CN"/>
        </w:rPr>
        <w:t>结束</w:t>
      </w:r>
      <w:r>
        <w:rPr>
          <w:rFonts w:hint="eastAsia" w:cs="Times New Roman"/>
          <w:b w:val="0"/>
          <w:bCs w:val="0"/>
          <w:color w:val="auto"/>
          <w:kern w:val="2"/>
          <w:sz w:val="24"/>
          <w:szCs w:val="24"/>
          <w:lang w:val="en-US" w:eastAsia="zh"/>
        </w:rPr>
        <w:t>前解除</w:t>
      </w:r>
      <w:r>
        <w:rPr>
          <w:rFonts w:hint="eastAsia" w:cs="Times New Roman"/>
          <w:b w:val="0"/>
          <w:bCs w:val="0"/>
          <w:color w:val="auto"/>
          <w:kern w:val="2"/>
          <w:sz w:val="24"/>
          <w:szCs w:val="24"/>
          <w:lang w:val="en-US" w:eastAsia="zh-CN"/>
        </w:rPr>
        <w:t>或终止</w:t>
      </w:r>
      <w:r>
        <w:rPr>
          <w:rFonts w:hint="eastAsia" w:cs="Times New Roman"/>
          <w:b w:val="0"/>
          <w:bCs w:val="0"/>
          <w:color w:val="auto"/>
          <w:kern w:val="2"/>
          <w:sz w:val="24"/>
          <w:szCs w:val="24"/>
          <w:lang w:val="en-US" w:eastAsia="zh"/>
        </w:rPr>
        <w:t>合同，</w:t>
      </w:r>
      <w:r>
        <w:rPr>
          <w:rFonts w:hint="eastAsia" w:cs="Times New Roman"/>
          <w:b w:val="0"/>
          <w:bCs w:val="0"/>
          <w:color w:val="auto"/>
          <w:kern w:val="2"/>
          <w:sz w:val="24"/>
          <w:szCs w:val="24"/>
          <w:lang w:val="en-US" w:eastAsia="zh-CN"/>
        </w:rPr>
        <w:t>中标人</w:t>
      </w:r>
      <w:r>
        <w:rPr>
          <w:rFonts w:hint="eastAsia" w:cs="Times New Roman"/>
          <w:b w:val="0"/>
          <w:bCs w:val="0"/>
          <w:color w:val="auto"/>
          <w:kern w:val="2"/>
          <w:sz w:val="24"/>
          <w:szCs w:val="24"/>
          <w:lang w:val="en-US" w:eastAsia="zh"/>
        </w:rPr>
        <w:t>应提前</w:t>
      </w:r>
      <w:r>
        <w:rPr>
          <w:rFonts w:hint="eastAsia" w:cs="Times New Roman"/>
          <w:b w:val="0"/>
          <w:bCs w:val="0"/>
          <w:color w:val="auto"/>
          <w:kern w:val="2"/>
          <w:sz w:val="24"/>
          <w:szCs w:val="24"/>
          <w:highlight w:val="none"/>
          <w:lang w:val="en-US" w:eastAsia="zh-CN"/>
        </w:rPr>
        <w:t>至少5</w:t>
      </w:r>
      <w:r>
        <w:rPr>
          <w:rFonts w:hint="eastAsia" w:cs="Times New Roman"/>
          <w:b w:val="0"/>
          <w:bCs w:val="0"/>
          <w:color w:val="auto"/>
          <w:kern w:val="2"/>
          <w:sz w:val="24"/>
          <w:szCs w:val="24"/>
          <w:highlight w:val="none"/>
          <w:lang w:val="en-US" w:eastAsia="zh"/>
        </w:rPr>
        <w:t>个月</w:t>
      </w:r>
      <w:r>
        <w:rPr>
          <w:rFonts w:hint="eastAsia" w:cs="Times New Roman"/>
          <w:b w:val="0"/>
          <w:bCs w:val="0"/>
          <w:color w:val="auto"/>
          <w:kern w:val="2"/>
          <w:sz w:val="24"/>
          <w:szCs w:val="24"/>
          <w:lang w:val="en-US" w:eastAsia="zh"/>
        </w:rPr>
        <w:t>书面告知招标人，</w:t>
      </w:r>
      <w:r>
        <w:rPr>
          <w:rFonts w:hint="eastAsia" w:cs="Times New Roman"/>
          <w:b w:val="0"/>
          <w:bCs w:val="0"/>
          <w:color w:val="auto"/>
          <w:kern w:val="2"/>
          <w:sz w:val="24"/>
          <w:szCs w:val="24"/>
          <w:lang w:val="en-US" w:eastAsia="zh-CN"/>
        </w:rPr>
        <w:t>经招标人书面回复后，可解除或</w:t>
      </w:r>
      <w:r>
        <w:rPr>
          <w:rFonts w:hint="default" w:ascii="宋体" w:hAnsi="宋体" w:eastAsia="宋体" w:cs="Times New Roman"/>
          <w:b w:val="0"/>
          <w:bCs w:val="0"/>
          <w:color w:val="auto"/>
          <w:kern w:val="2"/>
          <w:sz w:val="24"/>
          <w:szCs w:val="24"/>
          <w:lang w:val="en-US" w:eastAsia="zh"/>
        </w:rPr>
        <w:t>提前终止</w:t>
      </w:r>
      <w:r>
        <w:rPr>
          <w:rFonts w:hint="default" w:ascii="宋体" w:hAnsi="宋体" w:cs="Times New Roman"/>
          <w:b w:val="0"/>
          <w:bCs w:val="0"/>
          <w:color w:val="auto"/>
          <w:kern w:val="2"/>
          <w:sz w:val="24"/>
          <w:szCs w:val="24"/>
          <w:lang w:val="en-US" w:eastAsia="zh"/>
        </w:rPr>
        <w:t>合同</w:t>
      </w:r>
      <w:r>
        <w:rPr>
          <w:rFonts w:hint="default" w:ascii="宋体" w:hAnsi="宋体" w:eastAsia="宋体" w:cs="Times New Roman"/>
          <w:b w:val="0"/>
          <w:bCs w:val="0"/>
          <w:color w:val="auto"/>
          <w:kern w:val="2"/>
          <w:sz w:val="24"/>
          <w:szCs w:val="24"/>
          <w:lang w:val="en-US" w:eastAsia="zh"/>
        </w:rPr>
        <w:t>。</w:t>
      </w:r>
      <w:r>
        <w:rPr>
          <w:rFonts w:hint="eastAsia" w:cs="Times New Roman"/>
          <w:b w:val="0"/>
          <w:bCs w:val="0"/>
          <w:color w:val="auto"/>
          <w:kern w:val="2"/>
          <w:sz w:val="24"/>
          <w:szCs w:val="24"/>
          <w:lang w:val="en-US" w:eastAsia="zh-CN"/>
        </w:rPr>
        <w:t>若</w:t>
      </w:r>
      <w:r>
        <w:rPr>
          <w:rFonts w:hint="default" w:cs="Times New Roman"/>
          <w:b w:val="0"/>
          <w:bCs w:val="0"/>
          <w:i w:val="0"/>
          <w:iCs w:val="0"/>
          <w:caps w:val="0"/>
          <w:color w:val="auto"/>
          <w:spacing w:val="0"/>
          <w:sz w:val="24"/>
          <w:szCs w:val="24"/>
          <w:shd w:val="clear"/>
          <w:lang w:val="en-US" w:eastAsia="zh"/>
        </w:rPr>
        <w:t>因该类解除或终止</w:t>
      </w:r>
      <w:r>
        <w:rPr>
          <w:rFonts w:hint="eastAsia" w:cs="Times New Roman"/>
          <w:b w:val="0"/>
          <w:bCs w:val="0"/>
          <w:i w:val="0"/>
          <w:iCs w:val="0"/>
          <w:caps w:val="0"/>
          <w:color w:val="auto"/>
          <w:spacing w:val="0"/>
          <w:sz w:val="24"/>
          <w:szCs w:val="24"/>
          <w:shd w:val="clear"/>
          <w:lang w:val="en-US" w:eastAsia="zh-CN"/>
        </w:rPr>
        <w:t>导致项目无法安全、稳定、达标、达产地运营，招标人有权追求中标人违约责任。</w:t>
      </w:r>
    </w:p>
    <w:p>
      <w:pPr>
        <w:keepNext w:val="0"/>
        <w:keepLines w:val="0"/>
        <w:widowControl w:val="0"/>
        <w:numPr>
          <w:ilvl w:val="-1"/>
          <w:numId w:val="0"/>
        </w:numPr>
        <w:suppressLineNumbers w:val="0"/>
        <w:autoSpaceDE w:val="0"/>
        <w:autoSpaceDN/>
        <w:spacing w:before="0" w:beforeAutospacing="0" w:afterLines="0" w:afterAutospacing="0"/>
        <w:ind w:left="0" w:right="0" w:firstLine="480" w:firstLineChars="200"/>
        <w:outlineLvl w:val="1"/>
        <w:rPr>
          <w:rFonts w:hint="default" w:ascii="宋体" w:hAnsi="宋体" w:eastAsia="宋体" w:cs="Times New Roman"/>
          <w:b w:val="0"/>
          <w:bCs w:val="0"/>
          <w:color w:val="auto"/>
          <w:kern w:val="2"/>
          <w:sz w:val="24"/>
          <w:szCs w:val="21"/>
          <w:lang w:eastAsia="zh"/>
        </w:rPr>
      </w:pPr>
      <w:bookmarkStart w:id="439" w:name="_Toc28716"/>
      <w:bookmarkStart w:id="440" w:name="_Toc18649"/>
      <w:bookmarkStart w:id="441" w:name="_Toc16788"/>
      <w:bookmarkStart w:id="442" w:name="_Toc19983"/>
      <w:bookmarkStart w:id="443" w:name="_Toc20005"/>
      <w:bookmarkStart w:id="444" w:name="_Toc19034"/>
      <w:r>
        <w:rPr>
          <w:rFonts w:hint="eastAsia" w:cs="Times New Roman"/>
          <w:b w:val="0"/>
          <w:bCs w:val="0"/>
          <w:color w:val="auto"/>
          <w:kern w:val="2"/>
          <w:sz w:val="24"/>
          <w:szCs w:val="21"/>
          <w:lang w:val="en-US" w:eastAsia="zh"/>
        </w:rPr>
        <w:t>9</w:t>
      </w:r>
      <w:r>
        <w:rPr>
          <w:rFonts w:hint="eastAsia" w:cs="Times New Roman"/>
          <w:b w:val="0"/>
          <w:bCs w:val="0"/>
          <w:color w:val="auto"/>
          <w:kern w:val="2"/>
          <w:sz w:val="24"/>
          <w:szCs w:val="21"/>
          <w:lang w:val="en-US" w:eastAsia="zh-CN"/>
        </w:rPr>
        <w:t xml:space="preserve">.3 </w:t>
      </w:r>
      <w:r>
        <w:rPr>
          <w:rFonts w:hint="default" w:ascii="宋体" w:hAnsi="宋体" w:eastAsia="宋体" w:cs="Times New Roman"/>
          <w:b w:val="0"/>
          <w:bCs w:val="0"/>
          <w:color w:val="auto"/>
          <w:kern w:val="2"/>
          <w:sz w:val="24"/>
          <w:szCs w:val="21"/>
          <w:lang w:eastAsia="zh"/>
        </w:rPr>
        <w:t>违约退出</w:t>
      </w:r>
      <w:bookmarkEnd w:id="439"/>
      <w:bookmarkEnd w:id="440"/>
      <w:bookmarkEnd w:id="441"/>
      <w:bookmarkEnd w:id="442"/>
      <w:bookmarkEnd w:id="443"/>
      <w:bookmarkEnd w:id="444"/>
    </w:p>
    <w:p>
      <w:pPr>
        <w:numPr>
          <w:ilvl w:val="-1"/>
          <w:numId w:val="0"/>
        </w:numPr>
        <w:autoSpaceDE w:val="0"/>
        <w:spacing w:afterLines="0"/>
        <w:ind w:left="0" w:firstLine="480" w:firstLineChars="200"/>
        <w:rPr>
          <w:rFonts w:hint="eastAsia" w:cs="Times New Roman"/>
          <w:b w:val="0"/>
          <w:bCs w:val="0"/>
          <w:i w:val="0"/>
          <w:iCs w:val="0"/>
          <w:caps w:val="0"/>
          <w:color w:val="auto"/>
          <w:spacing w:val="0"/>
          <w:sz w:val="24"/>
          <w:szCs w:val="24"/>
          <w:shd w:val="clear"/>
          <w:lang w:val="en-US" w:eastAsia="zh"/>
        </w:rPr>
      </w:pPr>
      <w:r>
        <w:rPr>
          <w:rFonts w:hint="default" w:ascii="宋体" w:hAnsi="宋体" w:eastAsia="宋体" w:cs="Times New Roman"/>
          <w:b w:val="0"/>
          <w:bCs w:val="0"/>
          <w:color w:val="auto"/>
          <w:kern w:val="2"/>
          <w:sz w:val="24"/>
          <w:szCs w:val="21"/>
          <w:lang w:eastAsia="zh"/>
        </w:rPr>
        <w:t>违约退出是指</w:t>
      </w:r>
      <w:r>
        <w:rPr>
          <w:rFonts w:hint="default" w:ascii="宋体" w:hAnsi="宋体" w:cs="Times New Roman"/>
          <w:b w:val="0"/>
          <w:bCs w:val="0"/>
          <w:color w:val="auto"/>
          <w:kern w:val="2"/>
          <w:sz w:val="24"/>
          <w:szCs w:val="21"/>
          <w:lang w:eastAsia="zh"/>
        </w:rPr>
        <w:t>服务期</w:t>
      </w:r>
      <w:r>
        <w:rPr>
          <w:rFonts w:hint="default" w:ascii="宋体" w:hAnsi="宋体" w:eastAsia="宋体" w:cs="Times New Roman"/>
          <w:b w:val="0"/>
          <w:bCs w:val="0"/>
          <w:color w:val="auto"/>
          <w:kern w:val="2"/>
          <w:sz w:val="24"/>
          <w:szCs w:val="21"/>
          <w:lang w:eastAsia="zh"/>
        </w:rPr>
        <w:t>内违反</w:t>
      </w:r>
      <w:r>
        <w:rPr>
          <w:rFonts w:hint="default" w:ascii="宋体" w:hAnsi="宋体" w:cs="Times New Roman"/>
          <w:b w:val="0"/>
          <w:bCs w:val="0"/>
          <w:color w:val="auto"/>
          <w:kern w:val="2"/>
          <w:sz w:val="24"/>
          <w:szCs w:val="21"/>
          <w:lang w:eastAsia="zh"/>
        </w:rPr>
        <w:t>合同</w:t>
      </w:r>
      <w:r>
        <w:rPr>
          <w:rFonts w:hint="default" w:ascii="宋体" w:hAnsi="宋体" w:eastAsia="宋体" w:cs="Times New Roman"/>
          <w:b w:val="0"/>
          <w:bCs w:val="0"/>
          <w:color w:val="auto"/>
          <w:kern w:val="2"/>
          <w:sz w:val="24"/>
          <w:szCs w:val="21"/>
          <w:lang w:eastAsia="zh"/>
        </w:rPr>
        <w:t>约定，如归咎于</w:t>
      </w:r>
      <w:r>
        <w:rPr>
          <w:rFonts w:hint="eastAsia" w:cs="Times New Roman"/>
          <w:b w:val="0"/>
          <w:bCs w:val="0"/>
          <w:color w:val="auto"/>
          <w:kern w:val="2"/>
          <w:sz w:val="24"/>
          <w:szCs w:val="21"/>
          <w:lang w:eastAsia="zh-CN"/>
        </w:rPr>
        <w:t>中标人</w:t>
      </w:r>
      <w:r>
        <w:rPr>
          <w:rFonts w:hint="default" w:ascii="宋体" w:hAnsi="宋体" w:eastAsia="宋体" w:cs="Times New Roman"/>
          <w:b w:val="0"/>
          <w:bCs w:val="0"/>
          <w:color w:val="auto"/>
          <w:kern w:val="2"/>
          <w:sz w:val="24"/>
          <w:szCs w:val="21"/>
          <w:lang w:eastAsia="zh"/>
        </w:rPr>
        <w:t>的原因</w:t>
      </w:r>
      <w:r>
        <w:rPr>
          <w:rFonts w:hint="default" w:ascii="宋体" w:hAnsi="宋体" w:cs="Times New Roman"/>
          <w:b w:val="0"/>
          <w:bCs w:val="0"/>
          <w:color w:val="auto"/>
          <w:kern w:val="2"/>
          <w:sz w:val="24"/>
          <w:szCs w:val="21"/>
          <w:lang w:eastAsia="zh"/>
        </w:rPr>
        <w:t>（例如</w:t>
      </w:r>
      <w:r>
        <w:rPr>
          <w:rFonts w:hint="default" w:ascii="宋体" w:hAnsi="宋体" w:cs="Times New Roman"/>
          <w:b w:val="0"/>
          <w:bCs w:val="0"/>
          <w:color w:val="auto"/>
          <w:kern w:val="2"/>
          <w:sz w:val="24"/>
          <w:szCs w:val="21"/>
          <w:lang w:val="en-US" w:eastAsia="zh"/>
        </w:rPr>
        <w:t>因</w:t>
      </w:r>
      <w:r>
        <w:rPr>
          <w:rFonts w:hint="eastAsia" w:cs="Times New Roman"/>
          <w:b w:val="0"/>
          <w:bCs w:val="0"/>
          <w:color w:val="auto"/>
          <w:kern w:val="2"/>
          <w:sz w:val="24"/>
          <w:szCs w:val="21"/>
          <w:lang w:val="en-US" w:eastAsia="zh-CN"/>
        </w:rPr>
        <w:t>中标人</w:t>
      </w:r>
      <w:r>
        <w:rPr>
          <w:rFonts w:hint="default" w:ascii="宋体" w:hAnsi="宋体" w:cs="Times New Roman"/>
          <w:b w:val="0"/>
          <w:bCs w:val="0"/>
          <w:color w:val="auto"/>
          <w:kern w:val="2"/>
          <w:sz w:val="24"/>
          <w:szCs w:val="21"/>
          <w:lang w:val="en-US" w:eastAsia="zh"/>
        </w:rPr>
        <w:t>原因导致本项目排放烟气、出水水质、外运固废等在一年内两次或以上超标被行政</w:t>
      </w:r>
      <w:r>
        <w:rPr>
          <w:rFonts w:hint="eastAsia" w:cs="Times New Roman"/>
          <w:b w:val="0"/>
          <w:bCs w:val="0"/>
          <w:color w:val="auto"/>
          <w:kern w:val="2"/>
          <w:sz w:val="24"/>
          <w:szCs w:val="21"/>
          <w:lang w:val="en-US" w:eastAsia="zh"/>
        </w:rPr>
        <w:t>处罚</w:t>
      </w:r>
      <w:r>
        <w:rPr>
          <w:rFonts w:hint="default" w:ascii="宋体" w:hAnsi="宋体" w:cs="Times New Roman"/>
          <w:b w:val="0"/>
          <w:bCs w:val="0"/>
          <w:color w:val="auto"/>
          <w:kern w:val="2"/>
          <w:sz w:val="24"/>
          <w:szCs w:val="21"/>
          <w:lang w:val="en-US" w:eastAsia="zh"/>
        </w:rPr>
        <w:t>、</w:t>
      </w:r>
      <w:r>
        <w:rPr>
          <w:rFonts w:hint="default" w:ascii="宋体" w:hAnsi="宋体" w:eastAsia="宋体" w:cs="Times New Roman"/>
          <w:b w:val="0"/>
          <w:bCs w:val="0"/>
          <w:color w:val="auto"/>
          <w:kern w:val="2"/>
          <w:sz w:val="24"/>
          <w:szCs w:val="21"/>
          <w:lang w:eastAsia="zh"/>
        </w:rPr>
        <w:t>造成生产</w:t>
      </w:r>
      <w:r>
        <w:rPr>
          <w:rFonts w:hint="eastAsia" w:cs="Times New Roman"/>
          <w:b w:val="0"/>
          <w:bCs w:val="0"/>
          <w:color w:val="auto"/>
          <w:kern w:val="2"/>
          <w:sz w:val="24"/>
          <w:szCs w:val="21"/>
          <w:lang w:eastAsia="zh"/>
        </w:rPr>
        <w:t>或环境等</w:t>
      </w:r>
      <w:r>
        <w:rPr>
          <w:rFonts w:hint="default" w:ascii="宋体" w:hAnsi="宋体" w:eastAsia="宋体" w:cs="Times New Roman"/>
          <w:b w:val="0"/>
          <w:bCs w:val="0"/>
          <w:color w:val="auto"/>
          <w:kern w:val="2"/>
          <w:sz w:val="24"/>
          <w:szCs w:val="21"/>
          <w:lang w:eastAsia="zh"/>
        </w:rPr>
        <w:t>事故被</w:t>
      </w:r>
      <w:r>
        <w:rPr>
          <w:rFonts w:hint="eastAsia" w:cs="Times New Roman"/>
          <w:b w:val="0"/>
          <w:bCs w:val="0"/>
          <w:color w:val="auto"/>
          <w:kern w:val="2"/>
          <w:sz w:val="24"/>
          <w:szCs w:val="21"/>
          <w:lang w:eastAsia="zh"/>
        </w:rPr>
        <w:t>行政主管部门</w:t>
      </w:r>
      <w:r>
        <w:rPr>
          <w:rFonts w:hint="default" w:ascii="宋体" w:hAnsi="宋体" w:eastAsia="宋体" w:cs="Times New Roman"/>
          <w:b w:val="0"/>
          <w:bCs w:val="0"/>
          <w:color w:val="auto"/>
          <w:kern w:val="2"/>
          <w:sz w:val="24"/>
          <w:szCs w:val="21"/>
          <w:lang w:eastAsia="zh"/>
        </w:rPr>
        <w:t>处罚、非合理原因造成污泥项目</w:t>
      </w:r>
      <w:r>
        <w:rPr>
          <w:rFonts w:hint="default" w:ascii="宋体" w:hAnsi="宋体" w:cs="Times New Roman"/>
          <w:b w:val="0"/>
          <w:bCs w:val="0"/>
          <w:color w:val="auto"/>
          <w:kern w:val="2"/>
          <w:sz w:val="24"/>
          <w:szCs w:val="21"/>
          <w:lang w:eastAsia="zh"/>
        </w:rPr>
        <w:t>大幅度减产或</w:t>
      </w:r>
      <w:r>
        <w:rPr>
          <w:rFonts w:hint="default" w:ascii="宋体" w:hAnsi="宋体" w:eastAsia="宋体" w:cs="Times New Roman"/>
          <w:b w:val="0"/>
          <w:bCs w:val="0"/>
          <w:color w:val="auto"/>
          <w:kern w:val="2"/>
          <w:sz w:val="24"/>
          <w:szCs w:val="21"/>
          <w:lang w:eastAsia="zh"/>
        </w:rPr>
        <w:t>停产、经营</w:t>
      </w:r>
      <w:r>
        <w:rPr>
          <w:rFonts w:hint="default" w:ascii="宋体" w:hAnsi="宋体" w:cs="Times New Roman"/>
          <w:b w:val="0"/>
          <w:bCs w:val="0"/>
          <w:color w:val="auto"/>
          <w:kern w:val="2"/>
          <w:sz w:val="24"/>
          <w:szCs w:val="21"/>
          <w:lang w:eastAsia="zh"/>
        </w:rPr>
        <w:t>管理工作</w:t>
      </w:r>
      <w:r>
        <w:rPr>
          <w:rFonts w:hint="default" w:ascii="宋体" w:hAnsi="宋体" w:eastAsia="宋体" w:cs="Times New Roman"/>
          <w:b w:val="0"/>
          <w:bCs w:val="0"/>
          <w:color w:val="auto"/>
          <w:kern w:val="2"/>
          <w:sz w:val="24"/>
          <w:szCs w:val="21"/>
          <w:lang w:eastAsia="zh"/>
        </w:rPr>
        <w:t>违反法律</w:t>
      </w:r>
      <w:r>
        <w:rPr>
          <w:rFonts w:hint="default" w:ascii="宋体" w:hAnsi="宋体" w:cs="Times New Roman"/>
          <w:b w:val="0"/>
          <w:bCs w:val="0"/>
          <w:color w:val="auto"/>
          <w:kern w:val="2"/>
          <w:sz w:val="24"/>
          <w:szCs w:val="21"/>
          <w:lang w:eastAsia="zh"/>
        </w:rPr>
        <w:t>法规、</w:t>
      </w:r>
      <w:r>
        <w:rPr>
          <w:rFonts w:hint="default" w:ascii="宋体" w:hAnsi="宋体" w:eastAsia="宋体" w:cs="Times New Roman"/>
          <w:b w:val="0"/>
          <w:bCs w:val="0"/>
          <w:color w:val="auto"/>
          <w:kern w:val="2"/>
          <w:sz w:val="24"/>
          <w:szCs w:val="21"/>
          <w:lang w:eastAsia="zh"/>
        </w:rPr>
        <w:t>造成重大法律责任或重大经济损失等</w:t>
      </w:r>
      <w:r>
        <w:rPr>
          <w:rFonts w:hint="default" w:ascii="宋体" w:hAnsi="宋体" w:cs="Times New Roman"/>
          <w:b w:val="0"/>
          <w:bCs w:val="0"/>
          <w:color w:val="auto"/>
          <w:kern w:val="2"/>
          <w:sz w:val="24"/>
          <w:szCs w:val="21"/>
          <w:lang w:eastAsia="zh"/>
        </w:rPr>
        <w:t>情形）</w:t>
      </w:r>
      <w:r>
        <w:rPr>
          <w:rFonts w:hint="default" w:ascii="宋体" w:hAnsi="宋体" w:eastAsia="宋体" w:cs="Times New Roman"/>
          <w:b w:val="0"/>
          <w:bCs w:val="0"/>
          <w:color w:val="auto"/>
          <w:kern w:val="2"/>
          <w:sz w:val="24"/>
          <w:szCs w:val="21"/>
          <w:lang w:eastAsia="zh"/>
        </w:rPr>
        <w:t>，</w:t>
      </w:r>
      <w:r>
        <w:rPr>
          <w:rFonts w:hint="eastAsia" w:cs="Times New Roman"/>
          <w:b w:val="0"/>
          <w:bCs w:val="0"/>
          <w:color w:val="auto"/>
          <w:kern w:val="2"/>
          <w:sz w:val="24"/>
          <w:szCs w:val="21"/>
          <w:lang w:val="en-US" w:eastAsia="zh-CN"/>
        </w:rPr>
        <w:t>在招标人要求的</w:t>
      </w:r>
      <w:r>
        <w:rPr>
          <w:rFonts w:hint="default" w:ascii="宋体" w:hAnsi="宋体" w:eastAsia="宋体" w:cs="Times New Roman"/>
          <w:b w:val="0"/>
          <w:bCs w:val="0"/>
          <w:color w:val="auto"/>
          <w:kern w:val="2"/>
          <w:sz w:val="24"/>
          <w:szCs w:val="21"/>
          <w:lang w:eastAsia="zh"/>
        </w:rPr>
        <w:t>期限内整改无效</w:t>
      </w:r>
      <w:r>
        <w:rPr>
          <w:rFonts w:hint="eastAsia" w:cs="Times New Roman"/>
          <w:b w:val="0"/>
          <w:bCs w:val="0"/>
          <w:color w:val="auto"/>
          <w:kern w:val="2"/>
          <w:sz w:val="24"/>
          <w:szCs w:val="21"/>
          <w:lang w:val="en-US" w:eastAsia="zh-CN"/>
        </w:rPr>
        <w:t>后</w:t>
      </w:r>
      <w:r>
        <w:rPr>
          <w:rFonts w:hint="default" w:ascii="宋体" w:hAnsi="宋体" w:eastAsia="宋体" w:cs="Times New Roman"/>
          <w:b w:val="0"/>
          <w:bCs w:val="0"/>
          <w:color w:val="auto"/>
          <w:kern w:val="2"/>
          <w:sz w:val="24"/>
          <w:szCs w:val="21"/>
          <w:lang w:eastAsia="zh"/>
        </w:rPr>
        <w:t>，</w:t>
      </w:r>
      <w:r>
        <w:rPr>
          <w:rFonts w:hint="default" w:ascii="宋体" w:hAnsi="宋体" w:cs="Times New Roman"/>
          <w:b w:val="0"/>
          <w:bCs w:val="0"/>
          <w:color w:val="auto"/>
          <w:kern w:val="2"/>
          <w:sz w:val="24"/>
          <w:szCs w:val="21"/>
          <w:lang w:eastAsia="zh"/>
        </w:rPr>
        <w:t>招标人</w:t>
      </w:r>
      <w:r>
        <w:rPr>
          <w:rFonts w:hint="default" w:ascii="宋体" w:hAnsi="宋体" w:eastAsia="宋体" w:cs="Times New Roman"/>
          <w:b w:val="0"/>
          <w:bCs w:val="0"/>
          <w:color w:val="auto"/>
          <w:kern w:val="2"/>
          <w:sz w:val="24"/>
          <w:szCs w:val="21"/>
          <w:lang w:eastAsia="zh"/>
        </w:rPr>
        <w:t>有权单方</w:t>
      </w:r>
      <w:r>
        <w:rPr>
          <w:rFonts w:hint="eastAsia" w:cs="Times New Roman"/>
          <w:b w:val="0"/>
          <w:bCs w:val="0"/>
          <w:color w:val="auto"/>
          <w:kern w:val="2"/>
          <w:sz w:val="24"/>
          <w:szCs w:val="21"/>
          <w:lang w:val="en-US" w:eastAsia="zh-CN"/>
        </w:rPr>
        <w:t>解除或</w:t>
      </w:r>
      <w:r>
        <w:rPr>
          <w:rFonts w:hint="default" w:ascii="宋体" w:hAnsi="宋体" w:eastAsia="宋体" w:cs="Times New Roman"/>
          <w:b w:val="0"/>
          <w:bCs w:val="0"/>
          <w:color w:val="auto"/>
          <w:kern w:val="2"/>
          <w:sz w:val="24"/>
          <w:szCs w:val="21"/>
          <w:lang w:eastAsia="zh"/>
        </w:rPr>
        <w:t>终止</w:t>
      </w:r>
      <w:r>
        <w:rPr>
          <w:rFonts w:hint="eastAsia" w:cs="Times New Roman"/>
          <w:b w:val="0"/>
          <w:bCs w:val="0"/>
          <w:color w:val="auto"/>
          <w:kern w:val="2"/>
          <w:sz w:val="24"/>
          <w:szCs w:val="21"/>
          <w:lang w:val="en-US" w:eastAsia="zh-CN"/>
        </w:rPr>
        <w:t>合同</w:t>
      </w:r>
      <w:r>
        <w:rPr>
          <w:rFonts w:hint="default" w:ascii="宋体" w:hAnsi="宋体" w:eastAsia="宋体" w:cs="Times New Roman"/>
          <w:b w:val="0"/>
          <w:bCs w:val="0"/>
          <w:color w:val="auto"/>
          <w:kern w:val="2"/>
          <w:sz w:val="24"/>
          <w:szCs w:val="21"/>
          <w:lang w:eastAsia="zh"/>
        </w:rPr>
        <w:t>。</w:t>
      </w:r>
    </w:p>
    <w:p>
      <w:pPr>
        <w:numPr>
          <w:ilvl w:val="-1"/>
          <w:numId w:val="0"/>
        </w:numPr>
        <w:autoSpaceDE w:val="0"/>
        <w:spacing w:afterLines="0"/>
        <w:ind w:left="0" w:firstLine="480" w:firstLineChars="200"/>
        <w:rPr>
          <w:rFonts w:hint="default" w:cs="Times New Roman"/>
          <w:b w:val="0"/>
          <w:bCs w:val="0"/>
          <w:i w:val="0"/>
          <w:iCs w:val="0"/>
          <w:caps w:val="0"/>
          <w:color w:val="auto"/>
          <w:spacing w:val="0"/>
          <w:sz w:val="24"/>
          <w:szCs w:val="24"/>
          <w:shd w:val="clear"/>
          <w:lang w:val="en-US" w:eastAsia="zh"/>
        </w:rPr>
      </w:pPr>
      <w:r>
        <w:rPr>
          <w:rFonts w:hint="eastAsia" w:cs="Times New Roman"/>
          <w:b w:val="0"/>
          <w:bCs w:val="0"/>
          <w:i w:val="0"/>
          <w:iCs w:val="0"/>
          <w:caps w:val="0"/>
          <w:color w:val="auto"/>
          <w:spacing w:val="0"/>
          <w:sz w:val="24"/>
          <w:szCs w:val="24"/>
          <w:shd w:val="clear"/>
          <w:lang w:val="en-US" w:eastAsia="zh"/>
        </w:rPr>
        <w:t>由于</w:t>
      </w:r>
      <w:r>
        <w:rPr>
          <w:rFonts w:hint="eastAsia" w:cs="Times New Roman"/>
          <w:b w:val="0"/>
          <w:bCs w:val="0"/>
          <w:i w:val="0"/>
          <w:iCs w:val="0"/>
          <w:caps w:val="0"/>
          <w:color w:val="auto"/>
          <w:spacing w:val="0"/>
          <w:sz w:val="24"/>
          <w:szCs w:val="24"/>
          <w:shd w:val="clear"/>
          <w:lang w:val="en-US" w:eastAsia="zh-CN"/>
        </w:rPr>
        <w:t>中标人</w:t>
      </w:r>
      <w:r>
        <w:rPr>
          <w:rFonts w:hint="eastAsia" w:cs="Times New Roman"/>
          <w:b w:val="0"/>
          <w:bCs w:val="0"/>
          <w:i w:val="0"/>
          <w:iCs w:val="0"/>
          <w:caps w:val="0"/>
          <w:color w:val="auto"/>
          <w:spacing w:val="0"/>
          <w:sz w:val="24"/>
          <w:szCs w:val="24"/>
          <w:shd w:val="clear"/>
          <w:lang w:val="en-US" w:eastAsia="zh"/>
        </w:rPr>
        <w:t>的原因导致直接或间接造成事故或行政处罚的，</w:t>
      </w:r>
      <w:r>
        <w:rPr>
          <w:rFonts w:hint="eastAsia" w:cs="Times New Roman"/>
          <w:b w:val="0"/>
          <w:bCs w:val="0"/>
          <w:i w:val="0"/>
          <w:iCs w:val="0"/>
          <w:caps w:val="0"/>
          <w:color w:val="auto"/>
          <w:spacing w:val="0"/>
          <w:sz w:val="24"/>
          <w:szCs w:val="24"/>
          <w:shd w:val="clear"/>
          <w:lang w:val="en-US" w:eastAsia="zh-CN"/>
        </w:rPr>
        <w:t>中标人</w:t>
      </w:r>
      <w:r>
        <w:rPr>
          <w:rFonts w:hint="eastAsia" w:cs="Times New Roman"/>
          <w:b w:val="0"/>
          <w:bCs w:val="0"/>
          <w:i w:val="0"/>
          <w:iCs w:val="0"/>
          <w:caps w:val="0"/>
          <w:color w:val="auto"/>
          <w:spacing w:val="0"/>
          <w:sz w:val="24"/>
          <w:szCs w:val="24"/>
          <w:shd w:val="clear"/>
          <w:lang w:val="en-US" w:eastAsia="zh"/>
        </w:rPr>
        <w:t>除了承担对于事故处理或行政处罚所需费用外，还需承担由此产生的一切经济损失。因违约造成双方合作终止之日到后续招标人完成下一家运营单位招标</w:t>
      </w:r>
      <w:r>
        <w:rPr>
          <w:rFonts w:hint="eastAsia" w:cs="Times New Roman"/>
          <w:b w:val="0"/>
          <w:bCs w:val="0"/>
          <w:i w:val="0"/>
          <w:iCs w:val="0"/>
          <w:caps w:val="0"/>
          <w:color w:val="auto"/>
          <w:spacing w:val="0"/>
          <w:sz w:val="24"/>
          <w:szCs w:val="24"/>
          <w:shd w:val="clear"/>
          <w:lang w:val="en-US" w:eastAsia="zh-CN"/>
        </w:rPr>
        <w:t>采购</w:t>
      </w:r>
      <w:r>
        <w:rPr>
          <w:rFonts w:hint="eastAsia" w:cs="Times New Roman"/>
          <w:b w:val="0"/>
          <w:bCs w:val="0"/>
          <w:i w:val="0"/>
          <w:iCs w:val="0"/>
          <w:caps w:val="0"/>
          <w:color w:val="auto"/>
          <w:spacing w:val="0"/>
          <w:sz w:val="24"/>
          <w:szCs w:val="24"/>
          <w:shd w:val="clear"/>
          <w:lang w:val="en-US" w:eastAsia="zh"/>
        </w:rPr>
        <w:t>（完成合同签订之日），由于项目移交期间工作不畅带来</w:t>
      </w:r>
      <w:r>
        <w:rPr>
          <w:rFonts w:hint="eastAsia" w:cs="Times New Roman"/>
          <w:b w:val="0"/>
          <w:bCs w:val="0"/>
          <w:i w:val="0"/>
          <w:iCs w:val="0"/>
          <w:caps w:val="0"/>
          <w:color w:val="auto"/>
          <w:spacing w:val="0"/>
          <w:sz w:val="24"/>
          <w:szCs w:val="24"/>
          <w:shd w:val="clear"/>
          <w:lang w:val="en-US" w:eastAsia="zh-CN"/>
        </w:rPr>
        <w:t>的</w:t>
      </w:r>
      <w:r>
        <w:rPr>
          <w:rFonts w:hint="eastAsia" w:cs="Times New Roman"/>
          <w:b w:val="0"/>
          <w:bCs w:val="0"/>
          <w:i w:val="0"/>
          <w:iCs w:val="0"/>
          <w:caps w:val="0"/>
          <w:color w:val="auto"/>
          <w:spacing w:val="0"/>
          <w:sz w:val="24"/>
          <w:szCs w:val="24"/>
          <w:shd w:val="clear"/>
          <w:lang w:val="en-US" w:eastAsia="zh"/>
        </w:rPr>
        <w:t>减产、停产损失，招标方可按</w:t>
      </w:r>
      <w:r>
        <w:rPr>
          <w:rFonts w:hint="eastAsia" w:cs="Times New Roman"/>
          <w:b w:val="0"/>
          <w:bCs w:val="0"/>
          <w:i w:val="0"/>
          <w:iCs w:val="0"/>
          <w:caps w:val="0"/>
          <w:color w:val="auto"/>
          <w:spacing w:val="0"/>
          <w:sz w:val="24"/>
          <w:szCs w:val="24"/>
          <w:shd w:val="clear"/>
          <w:lang w:val="en-US" w:eastAsia="zh-CN"/>
        </w:rPr>
        <w:t>预计</w:t>
      </w:r>
      <w:r>
        <w:rPr>
          <w:rFonts w:hint="eastAsia" w:cs="Times New Roman"/>
          <w:b w:val="0"/>
          <w:bCs w:val="0"/>
          <w:i w:val="0"/>
          <w:iCs w:val="0"/>
          <w:caps w:val="0"/>
          <w:color w:val="auto"/>
          <w:spacing w:val="0"/>
          <w:sz w:val="24"/>
          <w:szCs w:val="24"/>
          <w:shd w:val="clear"/>
          <w:lang w:val="en-US" w:eastAsia="zh"/>
        </w:rPr>
        <w:t>产生的损失</w:t>
      </w:r>
      <w:r>
        <w:rPr>
          <w:rFonts w:hint="eastAsia" w:cs="Times New Roman"/>
          <w:b w:val="0"/>
          <w:bCs w:val="0"/>
          <w:i w:val="0"/>
          <w:iCs w:val="0"/>
          <w:caps w:val="0"/>
          <w:color w:val="auto"/>
          <w:spacing w:val="0"/>
          <w:sz w:val="24"/>
          <w:szCs w:val="24"/>
          <w:shd w:val="clear"/>
          <w:lang w:val="en-US" w:eastAsia="zh-CN"/>
        </w:rPr>
        <w:t>追究</w:t>
      </w:r>
      <w:r>
        <w:rPr>
          <w:rFonts w:hint="eastAsia" w:cs="Times New Roman"/>
          <w:b w:val="0"/>
          <w:bCs w:val="0"/>
          <w:i w:val="0"/>
          <w:iCs w:val="0"/>
          <w:caps w:val="0"/>
          <w:color w:val="auto"/>
          <w:spacing w:val="0"/>
          <w:sz w:val="24"/>
          <w:szCs w:val="24"/>
          <w:shd w:val="clear"/>
          <w:lang w:val="en-US" w:eastAsia="zh"/>
        </w:rPr>
        <w:t>投标方</w:t>
      </w:r>
      <w:r>
        <w:rPr>
          <w:rFonts w:hint="eastAsia" w:cs="Times New Roman"/>
          <w:b w:val="0"/>
          <w:bCs w:val="0"/>
          <w:i w:val="0"/>
          <w:iCs w:val="0"/>
          <w:caps w:val="0"/>
          <w:color w:val="auto"/>
          <w:spacing w:val="0"/>
          <w:sz w:val="24"/>
          <w:szCs w:val="24"/>
          <w:shd w:val="clear"/>
          <w:lang w:val="en-US" w:eastAsia="zh-CN"/>
        </w:rPr>
        <w:t>的违约责任，</w:t>
      </w:r>
      <w:r>
        <w:rPr>
          <w:rFonts w:hint="eastAsia" w:cs="Times New Roman"/>
          <w:b w:val="0"/>
          <w:bCs w:val="0"/>
          <w:i w:val="0"/>
          <w:iCs w:val="0"/>
          <w:caps w:val="0"/>
          <w:color w:val="auto"/>
          <w:spacing w:val="0"/>
          <w:sz w:val="24"/>
          <w:szCs w:val="24"/>
          <w:shd w:val="clear"/>
          <w:lang w:val="en-US" w:eastAsia="zh"/>
        </w:rPr>
        <w:t>该部分</w:t>
      </w:r>
      <w:r>
        <w:rPr>
          <w:rFonts w:hint="eastAsia" w:cs="Times New Roman"/>
          <w:b w:val="0"/>
          <w:bCs w:val="0"/>
          <w:i w:val="0"/>
          <w:iCs w:val="0"/>
          <w:caps w:val="0"/>
          <w:color w:val="auto"/>
          <w:spacing w:val="0"/>
          <w:sz w:val="24"/>
          <w:szCs w:val="24"/>
          <w:shd w:val="clear"/>
          <w:lang w:val="en-US" w:eastAsia="zh-CN"/>
        </w:rPr>
        <w:t>违约</w:t>
      </w:r>
      <w:r>
        <w:rPr>
          <w:rFonts w:hint="eastAsia" w:cs="Times New Roman"/>
          <w:b w:val="0"/>
          <w:bCs w:val="0"/>
          <w:i w:val="0"/>
          <w:iCs w:val="0"/>
          <w:caps w:val="0"/>
          <w:color w:val="auto"/>
          <w:spacing w:val="0"/>
          <w:sz w:val="24"/>
          <w:szCs w:val="24"/>
          <w:shd w:val="clear"/>
          <w:lang w:val="en-US" w:eastAsia="zh"/>
        </w:rPr>
        <w:t>金额</w:t>
      </w:r>
      <w:r>
        <w:rPr>
          <w:rFonts w:hint="default" w:cs="Times New Roman"/>
          <w:b w:val="0"/>
          <w:bCs w:val="0"/>
          <w:i w:val="0"/>
          <w:iCs w:val="0"/>
          <w:caps w:val="0"/>
          <w:color w:val="auto"/>
          <w:spacing w:val="0"/>
          <w:sz w:val="24"/>
          <w:szCs w:val="24"/>
          <w:shd w:val="clear"/>
          <w:lang w:val="en-US" w:eastAsia="zh"/>
        </w:rPr>
        <w:t>可由双方协商聘请第三方进行评估</w:t>
      </w:r>
      <w:r>
        <w:rPr>
          <w:rFonts w:hint="eastAsia" w:cs="Times New Roman"/>
          <w:b w:val="0"/>
          <w:bCs w:val="0"/>
          <w:i w:val="0"/>
          <w:iCs w:val="0"/>
          <w:caps w:val="0"/>
          <w:color w:val="auto"/>
          <w:spacing w:val="0"/>
          <w:sz w:val="24"/>
          <w:szCs w:val="24"/>
          <w:shd w:val="clear"/>
          <w:lang w:val="en-US" w:eastAsia="zh-CN"/>
        </w:rPr>
        <w:t>。</w:t>
      </w:r>
    </w:p>
    <w:p>
      <w:pPr>
        <w:numPr>
          <w:ilvl w:val="0"/>
          <w:numId w:val="0"/>
        </w:numPr>
        <w:spacing w:afterLines="0"/>
        <w:ind w:firstLine="482" w:firstLineChars="200"/>
        <w:outlineLvl w:val="0"/>
        <w:rPr>
          <w:rFonts w:hint="eastAsia" w:cs="Times New Roman"/>
          <w:b/>
          <w:bCs/>
          <w:i w:val="0"/>
          <w:iCs w:val="0"/>
          <w:caps w:val="0"/>
          <w:color w:val="auto"/>
          <w:spacing w:val="0"/>
          <w:sz w:val="24"/>
          <w:szCs w:val="21"/>
          <w:shd w:val="clear"/>
          <w:lang w:val="en-US" w:eastAsia="zh"/>
        </w:rPr>
      </w:pPr>
      <w:bookmarkStart w:id="445" w:name="_Toc1103"/>
      <w:bookmarkStart w:id="446" w:name="_Toc9352"/>
      <w:bookmarkStart w:id="447" w:name="_Toc21077"/>
      <w:bookmarkStart w:id="448" w:name="_Toc10550"/>
      <w:bookmarkStart w:id="449" w:name="_Toc6922"/>
      <w:bookmarkStart w:id="450" w:name="_Toc6379"/>
      <w:bookmarkStart w:id="451" w:name="_Toc825159186"/>
      <w:r>
        <w:rPr>
          <w:rFonts w:hint="eastAsia" w:cs="Times New Roman"/>
          <w:b/>
          <w:bCs/>
          <w:i w:val="0"/>
          <w:iCs w:val="0"/>
          <w:caps w:val="0"/>
          <w:color w:val="auto"/>
          <w:spacing w:val="0"/>
          <w:sz w:val="24"/>
          <w:szCs w:val="21"/>
          <w:shd w:val="clear"/>
          <w:lang w:val="en-US" w:eastAsia="zh"/>
        </w:rPr>
        <w:t>10 费用支付</w:t>
      </w:r>
      <w:bookmarkEnd w:id="445"/>
      <w:bookmarkEnd w:id="446"/>
      <w:bookmarkEnd w:id="447"/>
      <w:bookmarkEnd w:id="448"/>
      <w:bookmarkEnd w:id="449"/>
      <w:bookmarkEnd w:id="450"/>
      <w:bookmarkEnd w:id="451"/>
    </w:p>
    <w:p>
      <w:pPr>
        <w:numPr>
          <w:ilvl w:val="0"/>
          <w:numId w:val="0"/>
        </w:numPr>
        <w:spacing w:afterLines="0"/>
        <w:ind w:firstLine="480" w:firstLineChars="200"/>
        <w:outlineLvl w:val="9"/>
        <w:rPr>
          <w:rFonts w:hint="eastAsia" w:cs="Times New Roman"/>
          <w:b w:val="0"/>
          <w:bCs w:val="0"/>
          <w:i w:val="0"/>
          <w:iCs w:val="0"/>
          <w:caps w:val="0"/>
          <w:color w:val="auto"/>
          <w:spacing w:val="0"/>
          <w:sz w:val="24"/>
          <w:szCs w:val="21"/>
          <w:highlight w:val="none"/>
          <w:shd w:val="clear"/>
          <w:lang w:val="en-US" w:eastAsia="zh-CN"/>
        </w:rPr>
      </w:pPr>
      <w:r>
        <w:rPr>
          <w:rFonts w:hint="eastAsia" w:cs="Times New Roman"/>
          <w:b w:val="0"/>
          <w:bCs w:val="0"/>
          <w:i w:val="0"/>
          <w:iCs w:val="0"/>
          <w:caps w:val="0"/>
          <w:color w:val="auto"/>
          <w:spacing w:val="0"/>
          <w:sz w:val="24"/>
          <w:szCs w:val="21"/>
          <w:highlight w:val="none"/>
          <w:shd w:val="clear"/>
          <w:lang w:val="en-US" w:eastAsia="zh-CN"/>
        </w:rPr>
        <w:t>委外运营服务费包括</w:t>
      </w:r>
      <w:r>
        <w:rPr>
          <w:rFonts w:hint="eastAsia" w:cs="Times New Roman"/>
          <w:b w:val="0"/>
          <w:bCs w:val="0"/>
          <w:i w:val="0"/>
          <w:iCs w:val="0"/>
          <w:caps w:val="0"/>
          <w:color w:val="auto"/>
          <w:spacing w:val="0"/>
          <w:sz w:val="24"/>
          <w:szCs w:val="21"/>
          <w:shd w:val="clear"/>
          <w:lang w:val="en-US" w:eastAsia="zh-CN"/>
        </w:rPr>
        <w:t>生产</w:t>
      </w:r>
      <w:bookmarkStart w:id="465" w:name="_GoBack"/>
      <w:bookmarkEnd w:id="465"/>
      <w:r>
        <w:rPr>
          <w:rFonts w:hint="eastAsia" w:cs="Times New Roman"/>
          <w:b w:val="0"/>
          <w:bCs w:val="0"/>
          <w:i w:val="0"/>
          <w:iCs w:val="0"/>
          <w:caps w:val="0"/>
          <w:color w:val="auto"/>
          <w:spacing w:val="0"/>
          <w:sz w:val="24"/>
          <w:szCs w:val="21"/>
          <w:shd w:val="clear"/>
          <w:lang w:val="en-US" w:eastAsia="zh-CN"/>
        </w:rPr>
        <w:t>运营管理</w:t>
      </w:r>
      <w:r>
        <w:rPr>
          <w:rFonts w:hint="eastAsia" w:cs="Times New Roman"/>
          <w:b w:val="0"/>
          <w:bCs w:val="0"/>
          <w:i w:val="0"/>
          <w:iCs w:val="0"/>
          <w:caps w:val="0"/>
          <w:color w:val="auto"/>
          <w:spacing w:val="0"/>
          <w:sz w:val="24"/>
          <w:szCs w:val="21"/>
          <w:highlight w:val="none"/>
          <w:shd w:val="clear"/>
          <w:lang w:val="en-US" w:eastAsia="zh"/>
        </w:rPr>
        <w:t>服务费</w:t>
      </w:r>
      <w:r>
        <w:rPr>
          <w:rFonts w:hint="eastAsia" w:cs="Times New Roman"/>
          <w:b w:val="0"/>
          <w:bCs w:val="0"/>
          <w:i w:val="0"/>
          <w:iCs w:val="0"/>
          <w:caps w:val="0"/>
          <w:color w:val="auto"/>
          <w:spacing w:val="0"/>
          <w:sz w:val="24"/>
          <w:szCs w:val="21"/>
          <w:highlight w:val="none"/>
          <w:shd w:val="clear"/>
          <w:lang w:val="en-US" w:eastAsia="zh-CN"/>
        </w:rPr>
        <w:t>和技术服务费。三年暂定采购金额为13743万元（含税），其中：</w:t>
      </w:r>
    </w:p>
    <w:p>
      <w:pPr>
        <w:numPr>
          <w:ilvl w:val="0"/>
          <w:numId w:val="0"/>
        </w:numPr>
        <w:spacing w:afterLines="0"/>
        <w:ind w:firstLine="480" w:firstLineChars="200"/>
        <w:outlineLvl w:val="9"/>
        <w:rPr>
          <w:rFonts w:hint="eastAsia" w:cs="Times New Roman"/>
          <w:b w:val="0"/>
          <w:bCs w:val="0"/>
          <w:i w:val="0"/>
          <w:iCs w:val="0"/>
          <w:caps w:val="0"/>
          <w:color w:val="auto"/>
          <w:spacing w:val="0"/>
          <w:sz w:val="24"/>
          <w:szCs w:val="21"/>
          <w:highlight w:val="none"/>
          <w:shd w:val="clear"/>
          <w:lang w:val="en-US" w:eastAsia="zh-CN"/>
        </w:rPr>
      </w:pPr>
      <w:r>
        <w:rPr>
          <w:rFonts w:hint="eastAsia" w:cs="Times New Roman"/>
          <w:b w:val="0"/>
          <w:bCs w:val="0"/>
          <w:i w:val="0"/>
          <w:iCs w:val="0"/>
          <w:caps w:val="0"/>
          <w:color w:val="auto"/>
          <w:spacing w:val="0"/>
          <w:kern w:val="2"/>
          <w:sz w:val="24"/>
          <w:szCs w:val="21"/>
          <w:shd w:val="clear"/>
          <w:lang w:val="en-US" w:eastAsia="zh-CN" w:bidi="ar-SA"/>
        </w:rPr>
        <w:t>（</w:t>
      </w:r>
      <w:r>
        <w:rPr>
          <w:rFonts w:hint="eastAsia" w:ascii="宋体" w:hAnsi="宋体" w:eastAsia="宋体" w:cs="Times New Roman"/>
          <w:b w:val="0"/>
          <w:bCs w:val="0"/>
          <w:i w:val="0"/>
          <w:iCs w:val="0"/>
          <w:caps w:val="0"/>
          <w:color w:val="auto"/>
          <w:spacing w:val="0"/>
          <w:kern w:val="2"/>
          <w:sz w:val="24"/>
          <w:szCs w:val="21"/>
          <w:shd w:val="clear"/>
          <w:lang w:val="en-US" w:eastAsia="zh-CN" w:bidi="ar-SA"/>
        </w:rPr>
        <w:t>1）</w:t>
      </w:r>
      <w:r>
        <w:rPr>
          <w:rFonts w:hint="eastAsia" w:cs="Times New Roman"/>
          <w:b w:val="0"/>
          <w:bCs w:val="0"/>
          <w:i w:val="0"/>
          <w:iCs w:val="0"/>
          <w:caps w:val="0"/>
          <w:color w:val="auto"/>
          <w:spacing w:val="0"/>
          <w:sz w:val="24"/>
          <w:szCs w:val="21"/>
          <w:shd w:val="clear"/>
          <w:lang w:val="en-US" w:eastAsia="zh-CN"/>
        </w:rPr>
        <w:t>生产运营管理</w:t>
      </w:r>
      <w:r>
        <w:rPr>
          <w:rFonts w:hint="eastAsia" w:cs="Times New Roman"/>
          <w:b w:val="0"/>
          <w:bCs w:val="0"/>
          <w:i w:val="0"/>
          <w:iCs w:val="0"/>
          <w:caps w:val="0"/>
          <w:color w:val="auto"/>
          <w:spacing w:val="0"/>
          <w:sz w:val="24"/>
          <w:szCs w:val="21"/>
          <w:highlight w:val="none"/>
          <w:shd w:val="clear"/>
          <w:lang w:val="en-US" w:eastAsia="zh"/>
        </w:rPr>
        <w:t>服务费</w:t>
      </w:r>
      <w:r>
        <w:rPr>
          <w:rFonts w:hint="eastAsia" w:cs="Times New Roman"/>
          <w:b w:val="0"/>
          <w:bCs w:val="0"/>
          <w:i w:val="0"/>
          <w:iCs w:val="0"/>
          <w:caps w:val="0"/>
          <w:color w:val="auto"/>
          <w:spacing w:val="0"/>
          <w:sz w:val="24"/>
          <w:szCs w:val="21"/>
          <w:highlight w:val="none"/>
          <w:shd w:val="clear"/>
          <w:lang w:val="en-US" w:eastAsia="zh-CN"/>
        </w:rPr>
        <w:t>暂定采购金额为12243万元，包括人工费约5909万元（第一、二年暂定编制人员97人、第三年暂定106人），项目检维修费暂按建筑工程、设备购置及安装工程概算金额的1.0%计算，约4122万元；管理费按人工费、项目检维修费和污泥运输费的10%计算，约2212万元。</w:t>
      </w:r>
    </w:p>
    <w:p>
      <w:pPr>
        <w:numPr>
          <w:ilvl w:val="0"/>
          <w:numId w:val="0"/>
        </w:numPr>
        <w:spacing w:afterLines="0"/>
        <w:ind w:firstLine="480" w:firstLineChars="200"/>
        <w:outlineLvl w:val="9"/>
        <w:rPr>
          <w:rFonts w:hint="default" w:eastAsia="宋体" w:cs="Times New Roman"/>
          <w:b/>
          <w:bCs/>
          <w:i w:val="0"/>
          <w:iCs w:val="0"/>
          <w:caps w:val="0"/>
          <w:color w:val="auto"/>
          <w:spacing w:val="0"/>
          <w:sz w:val="24"/>
          <w:szCs w:val="21"/>
          <w:shd w:val="clear"/>
          <w:lang w:val="en-US" w:eastAsia="zh-CN"/>
        </w:rPr>
      </w:pPr>
      <w:r>
        <w:rPr>
          <w:rFonts w:hint="eastAsia" w:cs="Times New Roman"/>
          <w:b w:val="0"/>
          <w:bCs w:val="0"/>
          <w:i w:val="0"/>
          <w:iCs w:val="0"/>
          <w:caps w:val="0"/>
          <w:color w:val="auto"/>
          <w:spacing w:val="0"/>
          <w:kern w:val="2"/>
          <w:sz w:val="24"/>
          <w:szCs w:val="21"/>
          <w:shd w:val="clear"/>
          <w:lang w:val="en-US" w:eastAsia="zh-CN" w:bidi="ar-SA"/>
        </w:rPr>
        <w:t>（</w:t>
      </w:r>
      <w:r>
        <w:rPr>
          <w:rFonts w:hint="default" w:ascii="宋体" w:hAnsi="宋体" w:eastAsia="宋体" w:cs="Times New Roman"/>
          <w:b w:val="0"/>
          <w:bCs w:val="0"/>
          <w:i w:val="0"/>
          <w:iCs w:val="0"/>
          <w:caps w:val="0"/>
          <w:color w:val="auto"/>
          <w:spacing w:val="0"/>
          <w:kern w:val="2"/>
          <w:sz w:val="24"/>
          <w:szCs w:val="21"/>
          <w:shd w:val="clear"/>
          <w:lang w:val="en-US" w:eastAsia="zh-CN" w:bidi="ar-SA"/>
        </w:rPr>
        <w:t>2）</w:t>
      </w:r>
      <w:r>
        <w:rPr>
          <w:rFonts w:hint="eastAsia" w:cs="Times New Roman"/>
          <w:b w:val="0"/>
          <w:bCs w:val="0"/>
          <w:i w:val="0"/>
          <w:iCs w:val="0"/>
          <w:caps w:val="0"/>
          <w:color w:val="auto"/>
          <w:spacing w:val="0"/>
          <w:sz w:val="24"/>
          <w:szCs w:val="21"/>
          <w:highlight w:val="none"/>
          <w:shd w:val="clear"/>
          <w:lang w:val="en-US" w:eastAsia="zh-CN"/>
        </w:rPr>
        <w:t>技术服务费暂定采购金额为1500万元，暂定每年固定总价500万元。</w:t>
      </w:r>
    </w:p>
    <w:p>
      <w:pPr>
        <w:numPr>
          <w:ilvl w:val="0"/>
          <w:numId w:val="0"/>
        </w:numPr>
        <w:spacing w:afterLines="0"/>
        <w:ind w:firstLine="480" w:firstLineChars="200"/>
        <w:outlineLvl w:val="9"/>
        <w:rPr>
          <w:rFonts w:hint="eastAsia" w:eastAsia="宋体" w:cs="Times New Roman"/>
          <w:b w:val="0"/>
          <w:bCs w:val="0"/>
          <w:i w:val="0"/>
          <w:iCs w:val="0"/>
          <w:caps w:val="0"/>
          <w:color w:val="auto"/>
          <w:spacing w:val="0"/>
          <w:sz w:val="24"/>
          <w:szCs w:val="21"/>
          <w:highlight w:val="none"/>
          <w:shd w:val="clear"/>
          <w:lang w:val="en-US" w:eastAsia="zh-CN"/>
        </w:rPr>
      </w:pPr>
      <w:r>
        <w:rPr>
          <w:rFonts w:hint="eastAsia" w:cs="Times New Roman"/>
          <w:b w:val="0"/>
          <w:bCs w:val="0"/>
          <w:i w:val="0"/>
          <w:iCs w:val="0"/>
          <w:caps w:val="0"/>
          <w:color w:val="auto"/>
          <w:spacing w:val="0"/>
          <w:sz w:val="24"/>
          <w:szCs w:val="21"/>
          <w:highlight w:val="none"/>
          <w:shd w:val="clear"/>
          <w:lang w:val="en-US" w:eastAsia="zh-CN"/>
        </w:rPr>
        <w:t>上述为暂定采购金额，最终采购金额以最终挂网招标的招标文件为准。</w:t>
      </w:r>
    </w:p>
    <w:p>
      <w:pPr>
        <w:pStyle w:val="2"/>
        <w:keepNext w:val="0"/>
        <w:keepLines w:val="0"/>
        <w:pageBreakBefore w:val="0"/>
        <w:kinsoku/>
        <w:wordWrap/>
        <w:overflowPunct/>
        <w:topLinePunct w:val="0"/>
        <w:autoSpaceDE/>
        <w:autoSpaceDN/>
        <w:bidi w:val="0"/>
        <w:adjustRightInd/>
        <w:snapToGrid/>
        <w:spacing w:after="0" w:afterLines="0" w:line="360" w:lineRule="auto"/>
        <w:ind w:firstLine="482" w:firstLineChars="200"/>
        <w:textAlignment w:val="auto"/>
        <w:outlineLvl w:val="1"/>
        <w:rPr>
          <w:rFonts w:hint="eastAsia" w:cs="Times New Roman"/>
          <w:b/>
          <w:bCs/>
          <w:i w:val="0"/>
          <w:iCs w:val="0"/>
          <w:caps w:val="0"/>
          <w:color w:val="auto"/>
          <w:spacing w:val="0"/>
          <w:sz w:val="24"/>
          <w:szCs w:val="21"/>
          <w:highlight w:val="yellow"/>
          <w:shd w:val="clear"/>
          <w:lang w:val="en-US" w:eastAsia="zh"/>
        </w:rPr>
      </w:pPr>
      <w:bookmarkStart w:id="452" w:name="_Toc30039"/>
      <w:bookmarkStart w:id="453" w:name="_Toc529"/>
      <w:bookmarkStart w:id="454" w:name="_Toc4895"/>
      <w:bookmarkStart w:id="455" w:name="_Toc12799"/>
      <w:bookmarkStart w:id="456" w:name="_Toc17489"/>
      <w:bookmarkStart w:id="457" w:name="_Toc22564"/>
      <w:r>
        <w:rPr>
          <w:rFonts w:hint="eastAsia" w:cs="Times New Roman"/>
          <w:b/>
          <w:bCs/>
          <w:i w:val="0"/>
          <w:iCs w:val="0"/>
          <w:caps w:val="0"/>
          <w:color w:val="auto"/>
          <w:spacing w:val="0"/>
          <w:sz w:val="24"/>
          <w:szCs w:val="21"/>
          <w:shd w:val="clear"/>
          <w:lang w:val="en-US" w:eastAsia="zh"/>
        </w:rPr>
        <w:t>10.1计算方式</w:t>
      </w:r>
      <w:bookmarkEnd w:id="452"/>
      <w:bookmarkEnd w:id="453"/>
      <w:bookmarkEnd w:id="454"/>
      <w:bookmarkEnd w:id="455"/>
      <w:bookmarkEnd w:id="456"/>
      <w:bookmarkEnd w:id="457"/>
    </w:p>
    <w:p>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firstLine="480" w:firstLineChars="200"/>
        <w:textAlignment w:val="auto"/>
        <w:outlineLvl w:val="9"/>
        <w:rPr>
          <w:rFonts w:hint="eastAsia" w:cs="Times New Roman"/>
          <w:b w:val="0"/>
          <w:bCs w:val="0"/>
          <w:i w:val="0"/>
          <w:iCs w:val="0"/>
          <w:caps w:val="0"/>
          <w:color w:val="auto"/>
          <w:spacing w:val="0"/>
          <w:kern w:val="2"/>
          <w:sz w:val="24"/>
          <w:szCs w:val="21"/>
          <w:shd w:val="clear"/>
          <w:lang w:val="en-US" w:eastAsia="zh-CN" w:bidi="ar-SA"/>
        </w:rPr>
      </w:pPr>
      <w:r>
        <w:rPr>
          <w:rFonts w:hint="eastAsia" w:cs="Times New Roman"/>
          <w:b w:val="0"/>
          <w:bCs w:val="0"/>
          <w:i w:val="0"/>
          <w:iCs w:val="0"/>
          <w:caps w:val="0"/>
          <w:color w:val="auto"/>
          <w:spacing w:val="0"/>
          <w:kern w:val="2"/>
          <w:sz w:val="24"/>
          <w:szCs w:val="21"/>
          <w:shd w:val="clear"/>
          <w:lang w:val="en-US" w:eastAsia="zh" w:bidi="ar-SA"/>
        </w:rPr>
        <w:t>10.1.1生产</w:t>
      </w:r>
      <w:r>
        <w:rPr>
          <w:rFonts w:hint="eastAsia" w:cs="Times New Roman"/>
          <w:b w:val="0"/>
          <w:bCs w:val="0"/>
          <w:i w:val="0"/>
          <w:iCs w:val="0"/>
          <w:caps w:val="0"/>
          <w:color w:val="auto"/>
          <w:spacing w:val="0"/>
          <w:kern w:val="2"/>
          <w:sz w:val="24"/>
          <w:szCs w:val="21"/>
          <w:shd w:val="clear"/>
          <w:lang w:val="en-US" w:eastAsia="zh-CN" w:bidi="ar-SA"/>
        </w:rPr>
        <w:t>运营管理服务费由人工费、项目检维修费和管理费组成，计费方式如下：</w:t>
      </w:r>
    </w:p>
    <w:p>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firstLine="480" w:firstLineChars="200"/>
        <w:textAlignment w:val="auto"/>
        <w:outlineLvl w:val="9"/>
        <w:rPr>
          <w:rFonts w:hint="eastAsia" w:cs="Times New Roman"/>
          <w:b w:val="0"/>
          <w:bCs w:val="0"/>
          <w:i w:val="0"/>
          <w:iCs w:val="0"/>
          <w:caps w:val="0"/>
          <w:color w:val="auto"/>
          <w:spacing w:val="0"/>
          <w:kern w:val="2"/>
          <w:sz w:val="24"/>
          <w:szCs w:val="21"/>
          <w:shd w:val="clear"/>
          <w:lang w:val="en-US" w:eastAsia="zh-CN" w:bidi="ar-SA"/>
        </w:rPr>
      </w:pPr>
      <w:r>
        <w:rPr>
          <w:rFonts w:hint="eastAsia" w:ascii="宋体" w:hAnsi="宋体" w:eastAsia="宋体" w:cs="Times New Roman"/>
          <w:b w:val="0"/>
          <w:bCs w:val="0"/>
          <w:i w:val="0"/>
          <w:iCs w:val="0"/>
          <w:caps w:val="0"/>
          <w:color w:val="auto"/>
          <w:spacing w:val="0"/>
          <w:kern w:val="2"/>
          <w:sz w:val="24"/>
          <w:szCs w:val="21"/>
          <w:shd w:val="clear"/>
          <w:lang w:val="en-US" w:eastAsia="zh-CN" w:bidi="ar-SA"/>
        </w:rPr>
        <w:t>（1）</w:t>
      </w:r>
      <w:r>
        <w:rPr>
          <w:rFonts w:hint="eastAsia" w:cs="Times New Roman"/>
          <w:b w:val="0"/>
          <w:bCs w:val="0"/>
          <w:i w:val="0"/>
          <w:iCs w:val="0"/>
          <w:caps w:val="0"/>
          <w:color w:val="auto"/>
          <w:spacing w:val="0"/>
          <w:kern w:val="2"/>
          <w:sz w:val="24"/>
          <w:szCs w:val="21"/>
          <w:shd w:val="clear"/>
          <w:lang w:val="en-US" w:eastAsia="zh-CN" w:bidi="ar-SA"/>
        </w:rPr>
        <w:t>人工费</w:t>
      </w:r>
      <w:r>
        <w:rPr>
          <w:rFonts w:hint="eastAsia" w:cs="Times New Roman"/>
          <w:b w:val="0"/>
          <w:bCs w:val="0"/>
          <w:i w:val="0"/>
          <w:iCs w:val="0"/>
          <w:caps w:val="0"/>
          <w:color w:val="auto"/>
          <w:spacing w:val="0"/>
          <w:kern w:val="2"/>
          <w:sz w:val="24"/>
          <w:szCs w:val="21"/>
          <w:shd w:val="clear"/>
          <w:lang w:val="en-US" w:eastAsia="zh" w:bidi="ar-SA"/>
        </w:rPr>
        <w:t>：</w:t>
      </w:r>
      <w:r>
        <w:rPr>
          <w:rFonts w:hint="eastAsia" w:cs="Times New Roman"/>
          <w:b w:val="0"/>
          <w:bCs w:val="0"/>
          <w:color w:val="auto"/>
          <w:lang w:val="en-US" w:eastAsia="zh-CN"/>
        </w:rPr>
        <w:t>定岗编制人数最多不得超过106人，</w:t>
      </w:r>
      <w:r>
        <w:rPr>
          <w:rFonts w:hint="eastAsia" w:ascii="宋体" w:hAnsi="宋体" w:cs="Times New Roman"/>
          <w:b w:val="0"/>
          <w:bCs w:val="0"/>
          <w:color w:val="auto"/>
          <w:lang w:val="en-US" w:eastAsia="zh-CN"/>
        </w:rPr>
        <w:t>按固定年薪</w:t>
      </w:r>
      <w:r>
        <w:rPr>
          <w:rFonts w:hint="eastAsia" w:cs="Times New Roman"/>
          <w:b w:val="0"/>
          <w:bCs w:val="0"/>
          <w:color w:val="auto"/>
          <w:lang w:val="en-US" w:eastAsia="zh-CN"/>
        </w:rPr>
        <w:t>【16.6】</w:t>
      </w:r>
      <w:r>
        <w:rPr>
          <w:rFonts w:hint="eastAsia" w:ascii="宋体" w:hAnsi="宋体" w:cs="Times New Roman"/>
          <w:b w:val="0"/>
          <w:bCs w:val="0"/>
          <w:color w:val="auto"/>
          <w:lang w:val="en-US" w:eastAsia="zh-CN"/>
        </w:rPr>
        <w:t>万元/年/人</w:t>
      </w:r>
      <w:r>
        <w:rPr>
          <w:rFonts w:hint="eastAsia" w:cs="Times New Roman"/>
          <w:b w:val="0"/>
          <w:bCs w:val="0"/>
          <w:color w:val="auto"/>
          <w:lang w:val="en-US" w:eastAsia="zh-CN"/>
        </w:rPr>
        <w:t>和对应行</w:t>
      </w:r>
      <w:r>
        <w:rPr>
          <w:rFonts w:hint="eastAsia" w:ascii="宋体" w:hAnsi="宋体" w:eastAsia="宋体" w:cs="Times New Roman"/>
          <w:color w:val="auto"/>
          <w:sz w:val="24"/>
          <w:szCs w:val="21"/>
          <w:lang w:val="en-US" w:eastAsia="zh-CN"/>
        </w:rPr>
        <w:t>政办公费用</w:t>
      </w:r>
      <w:r>
        <w:rPr>
          <w:rFonts w:hint="eastAsia" w:cs="Times New Roman"/>
          <w:color w:val="auto"/>
          <w:sz w:val="24"/>
          <w:szCs w:val="21"/>
          <w:lang w:val="en-US" w:eastAsia="zh-CN"/>
        </w:rPr>
        <w:t>约占人员薪酬的18.35%</w:t>
      </w:r>
      <w:r>
        <w:rPr>
          <w:rFonts w:hint="eastAsia" w:cs="Times New Roman"/>
          <w:b w:val="0"/>
          <w:bCs w:val="0"/>
          <w:color w:val="auto"/>
          <w:lang w:val="en-US" w:eastAsia="zh-CN"/>
        </w:rPr>
        <w:t>计算</w:t>
      </w:r>
      <w:r>
        <w:rPr>
          <w:rFonts w:hint="eastAsia" w:ascii="宋体" w:hAnsi="宋体" w:cs="Times New Roman"/>
          <w:b w:val="0"/>
          <w:bCs w:val="0"/>
          <w:color w:val="auto"/>
          <w:lang w:val="en-US" w:eastAsia="zh-CN"/>
        </w:rPr>
        <w:t>，</w:t>
      </w:r>
      <w:r>
        <w:rPr>
          <w:rFonts w:hint="eastAsia" w:cs="Times New Roman"/>
          <w:b w:val="0"/>
          <w:bCs w:val="0"/>
          <w:color w:val="auto"/>
          <w:lang w:val="en-US" w:eastAsia="zh-CN"/>
        </w:rPr>
        <w:t>同时按每月</w:t>
      </w:r>
      <w:r>
        <w:rPr>
          <w:rFonts w:hint="eastAsia" w:ascii="宋体" w:hAnsi="宋体" w:cs="Times New Roman"/>
          <w:b w:val="0"/>
          <w:bCs w:val="0"/>
          <w:color w:val="auto"/>
          <w:lang w:val="en-US" w:eastAsia="zh-CN"/>
        </w:rPr>
        <w:t>实际到岗</w:t>
      </w:r>
      <w:r>
        <w:rPr>
          <w:rFonts w:hint="eastAsia" w:cs="Times New Roman"/>
          <w:b w:val="0"/>
          <w:bCs w:val="0"/>
          <w:color w:val="auto"/>
          <w:lang w:val="en-US" w:eastAsia="zh-CN"/>
        </w:rPr>
        <w:t>人数核算每月应支付的人工费；</w:t>
      </w:r>
    </w:p>
    <w:p>
      <w:pPr>
        <w:widowControl/>
        <w:numPr>
          <w:ilvl w:val="0"/>
          <w:numId w:val="0"/>
        </w:numPr>
        <w:spacing w:afterLines="0" w:line="360" w:lineRule="auto"/>
        <w:ind w:firstLine="480" w:firstLineChars="200"/>
        <w:outlineLvl w:val="9"/>
        <w:rPr>
          <w:rFonts w:hint="eastAsia" w:eastAsia="宋体" w:cs="Times New Roman"/>
          <w:b w:val="0"/>
          <w:bCs w:val="0"/>
          <w:i w:val="0"/>
          <w:iCs w:val="0"/>
          <w:caps w:val="0"/>
          <w:color w:val="auto"/>
          <w:spacing w:val="0"/>
          <w:kern w:val="2"/>
          <w:sz w:val="24"/>
          <w:szCs w:val="21"/>
          <w:shd w:val="clear"/>
          <w:lang w:val="en-US" w:eastAsia="zh" w:bidi="ar-SA"/>
        </w:rPr>
      </w:pPr>
      <w:r>
        <w:rPr>
          <w:rFonts w:hint="eastAsia" w:ascii="宋体" w:hAnsi="宋体" w:eastAsia="宋体" w:cs="Times New Roman"/>
          <w:b w:val="0"/>
          <w:bCs w:val="0"/>
          <w:i w:val="0"/>
          <w:iCs w:val="0"/>
          <w:caps w:val="0"/>
          <w:color w:val="auto"/>
          <w:spacing w:val="0"/>
          <w:kern w:val="2"/>
          <w:sz w:val="24"/>
          <w:szCs w:val="21"/>
          <w:shd w:val="clear"/>
          <w:lang w:val="en-US" w:eastAsia="zh" w:bidi="ar-SA"/>
        </w:rPr>
        <w:t>（2）</w:t>
      </w:r>
      <w:r>
        <w:rPr>
          <w:rFonts w:hint="eastAsia" w:cs="Times New Roman"/>
          <w:b w:val="0"/>
          <w:bCs w:val="0"/>
          <w:i w:val="0"/>
          <w:iCs w:val="0"/>
          <w:caps w:val="0"/>
          <w:color w:val="auto"/>
          <w:spacing w:val="0"/>
          <w:kern w:val="2"/>
          <w:sz w:val="24"/>
          <w:szCs w:val="21"/>
          <w:shd w:val="clear"/>
          <w:lang w:val="en-US" w:eastAsia="zh" w:bidi="ar-SA"/>
        </w:rPr>
        <w:t>项目检维修费</w:t>
      </w:r>
      <w:r>
        <w:rPr>
          <w:rFonts w:hint="eastAsia" w:cs="Times New Roman"/>
          <w:b w:val="0"/>
          <w:bCs w:val="0"/>
          <w:i w:val="0"/>
          <w:iCs w:val="0"/>
          <w:caps w:val="0"/>
          <w:color w:val="auto"/>
          <w:spacing w:val="0"/>
          <w:kern w:val="2"/>
          <w:sz w:val="24"/>
          <w:szCs w:val="21"/>
          <w:shd w:val="clear"/>
          <w:lang w:val="en-US" w:eastAsia="zh-CN" w:bidi="ar-SA"/>
        </w:rPr>
        <w:t>：整个项目的建构筑物、设备</w:t>
      </w:r>
      <w:r>
        <w:rPr>
          <w:rFonts w:hint="eastAsia" w:cs="Times New Roman"/>
          <w:b w:val="0"/>
          <w:bCs w:val="0"/>
          <w:i w:val="0"/>
          <w:iCs w:val="0"/>
          <w:caps w:val="0"/>
          <w:color w:val="auto"/>
          <w:spacing w:val="0"/>
          <w:kern w:val="2"/>
          <w:sz w:val="24"/>
          <w:szCs w:val="21"/>
          <w:shd w:val="clear"/>
          <w:lang w:val="en-US" w:eastAsia="zh" w:bidi="ar-SA"/>
        </w:rPr>
        <w:t>（包括特种设备、专业设备和化验室设备等）</w:t>
      </w:r>
      <w:r>
        <w:rPr>
          <w:rFonts w:hint="eastAsia" w:cs="Times New Roman"/>
          <w:b w:val="0"/>
          <w:bCs w:val="0"/>
          <w:i w:val="0"/>
          <w:iCs w:val="0"/>
          <w:caps w:val="0"/>
          <w:color w:val="auto"/>
          <w:spacing w:val="0"/>
          <w:kern w:val="2"/>
          <w:sz w:val="24"/>
          <w:szCs w:val="21"/>
          <w:shd w:val="clear"/>
          <w:lang w:val="en-US" w:eastAsia="zh-CN" w:bidi="ar-SA"/>
        </w:rPr>
        <w:t>及附属设施设备的维修保养、应急抢修、检验检定等费用以及部分生产药剂、技术服务、备品备件及耗材等采购费用</w:t>
      </w:r>
      <w:r>
        <w:rPr>
          <w:rFonts w:hint="eastAsia" w:cs="Times New Roman"/>
          <w:b w:val="0"/>
          <w:bCs w:val="0"/>
          <w:i w:val="0"/>
          <w:iCs w:val="0"/>
          <w:caps w:val="0"/>
          <w:color w:val="auto"/>
          <w:spacing w:val="0"/>
          <w:kern w:val="2"/>
          <w:sz w:val="24"/>
          <w:szCs w:val="21"/>
          <w:shd w:val="clear"/>
          <w:lang w:val="en-US" w:eastAsia="zh" w:bidi="ar-SA"/>
        </w:rPr>
        <w:t>（不含计划性大修，不含工艺系统设备标段和土建标段合同已有的质保内容</w:t>
      </w:r>
      <w:r>
        <w:rPr>
          <w:rFonts w:hint="eastAsia" w:cs="Times New Roman"/>
          <w:b w:val="0"/>
          <w:bCs w:val="0"/>
          <w:i w:val="0"/>
          <w:iCs w:val="0"/>
          <w:caps w:val="0"/>
          <w:color w:val="auto"/>
          <w:spacing w:val="0"/>
          <w:kern w:val="2"/>
          <w:sz w:val="24"/>
          <w:szCs w:val="21"/>
          <w:shd w:val="clear"/>
          <w:lang w:val="en-US" w:eastAsia="zh-CN" w:bidi="ar-SA"/>
        </w:rPr>
        <w:t>、不含工艺系统标段合同已包括的备品备件及耗材</w:t>
      </w:r>
      <w:r>
        <w:rPr>
          <w:rFonts w:hint="eastAsia" w:cs="Times New Roman"/>
          <w:b w:val="0"/>
          <w:bCs w:val="0"/>
          <w:i w:val="0"/>
          <w:iCs w:val="0"/>
          <w:caps w:val="0"/>
          <w:color w:val="auto"/>
          <w:spacing w:val="0"/>
          <w:kern w:val="2"/>
          <w:sz w:val="24"/>
          <w:szCs w:val="21"/>
          <w:shd w:val="clear"/>
          <w:lang w:val="en-US" w:eastAsia="zh" w:bidi="ar-SA"/>
        </w:rPr>
        <w:t>），</w:t>
      </w:r>
      <w:r>
        <w:rPr>
          <w:rFonts w:hint="eastAsia" w:cs="Times New Roman"/>
          <w:b w:val="0"/>
          <w:bCs w:val="0"/>
          <w:i w:val="0"/>
          <w:iCs w:val="0"/>
          <w:caps w:val="0"/>
          <w:color w:val="auto"/>
          <w:spacing w:val="0"/>
          <w:kern w:val="2"/>
          <w:sz w:val="24"/>
          <w:szCs w:val="21"/>
          <w:shd w:val="clear"/>
          <w:lang w:val="en-US" w:eastAsia="zh-CN" w:bidi="ar-SA"/>
        </w:rPr>
        <w:t>定期</w:t>
      </w:r>
      <w:r>
        <w:rPr>
          <w:rFonts w:hint="eastAsia" w:cs="Times New Roman"/>
          <w:b w:val="0"/>
          <w:bCs w:val="0"/>
          <w:i w:val="0"/>
          <w:iCs w:val="0"/>
          <w:caps w:val="0"/>
          <w:color w:val="auto"/>
          <w:spacing w:val="0"/>
          <w:kern w:val="2"/>
          <w:sz w:val="24"/>
          <w:szCs w:val="21"/>
          <w:shd w:val="clear"/>
          <w:lang w:val="en-US" w:eastAsia="zh" w:bidi="ar-SA"/>
        </w:rPr>
        <w:t>实报实销；</w:t>
      </w:r>
    </w:p>
    <w:p>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firstLine="480" w:firstLineChars="200"/>
        <w:textAlignment w:val="auto"/>
        <w:outlineLvl w:val="9"/>
        <w:rPr>
          <w:rFonts w:hint="eastAsia" w:cs="Times New Roman"/>
          <w:b w:val="0"/>
          <w:bCs w:val="0"/>
          <w:i w:val="0"/>
          <w:iCs w:val="0"/>
          <w:caps w:val="0"/>
          <w:color w:val="auto"/>
          <w:spacing w:val="0"/>
          <w:kern w:val="2"/>
          <w:sz w:val="24"/>
          <w:szCs w:val="21"/>
          <w:shd w:val="clear"/>
          <w:lang w:val="en-US" w:eastAsia="zh" w:bidi="ar-SA"/>
        </w:rPr>
      </w:pPr>
      <w:r>
        <w:rPr>
          <w:rFonts w:hint="eastAsia" w:cs="Times New Roman"/>
          <w:b w:val="0"/>
          <w:bCs w:val="0"/>
          <w:i w:val="0"/>
          <w:iCs w:val="0"/>
          <w:caps w:val="0"/>
          <w:color w:val="auto"/>
          <w:spacing w:val="0"/>
          <w:kern w:val="2"/>
          <w:sz w:val="24"/>
          <w:szCs w:val="21"/>
          <w:shd w:val="clear"/>
          <w:lang w:val="en-US" w:eastAsia="zh-CN" w:bidi="ar-SA"/>
        </w:rPr>
        <w:t>（</w:t>
      </w:r>
      <w:r>
        <w:rPr>
          <w:rFonts w:hint="eastAsia" w:cs="Times New Roman"/>
          <w:b w:val="0"/>
          <w:bCs w:val="0"/>
          <w:i w:val="0"/>
          <w:iCs w:val="0"/>
          <w:caps w:val="0"/>
          <w:color w:val="auto"/>
          <w:spacing w:val="0"/>
          <w:kern w:val="2"/>
          <w:sz w:val="24"/>
          <w:szCs w:val="21"/>
          <w:shd w:val="clear"/>
          <w:lang w:val="en-US" w:eastAsia="zh" w:bidi="ar-SA"/>
        </w:rPr>
        <w:t>3</w:t>
      </w:r>
      <w:r>
        <w:rPr>
          <w:rFonts w:hint="eastAsia" w:cs="Times New Roman"/>
          <w:b w:val="0"/>
          <w:bCs w:val="0"/>
          <w:i w:val="0"/>
          <w:iCs w:val="0"/>
          <w:caps w:val="0"/>
          <w:color w:val="auto"/>
          <w:spacing w:val="0"/>
          <w:kern w:val="2"/>
          <w:sz w:val="24"/>
          <w:szCs w:val="21"/>
          <w:shd w:val="clear"/>
          <w:lang w:val="en-US" w:eastAsia="zh-CN" w:bidi="ar-SA"/>
        </w:rPr>
        <w:t>）</w:t>
      </w:r>
      <w:r>
        <w:rPr>
          <w:rFonts w:hint="eastAsia" w:cs="Times New Roman"/>
          <w:b w:val="0"/>
          <w:bCs w:val="0"/>
          <w:i w:val="0"/>
          <w:iCs w:val="0"/>
          <w:caps w:val="0"/>
          <w:color w:val="auto"/>
          <w:spacing w:val="0"/>
          <w:kern w:val="2"/>
          <w:sz w:val="24"/>
          <w:szCs w:val="21"/>
          <w:shd w:val="clear"/>
          <w:lang w:val="en-US" w:eastAsia="zh" w:bidi="ar-SA"/>
        </w:rPr>
        <w:t>每月</w:t>
      </w:r>
      <w:r>
        <w:rPr>
          <w:rFonts w:hint="eastAsia" w:cs="Times New Roman"/>
          <w:b w:val="0"/>
          <w:bCs w:val="0"/>
          <w:i w:val="0"/>
          <w:iCs w:val="0"/>
          <w:caps w:val="0"/>
          <w:color w:val="auto"/>
          <w:spacing w:val="0"/>
          <w:kern w:val="2"/>
          <w:sz w:val="24"/>
          <w:szCs w:val="21"/>
          <w:shd w:val="clear"/>
          <w:lang w:val="en-US" w:eastAsia="zh-CN" w:bidi="ar-SA"/>
        </w:rPr>
        <w:t>管理费：按每月实际发生的人工费</w:t>
      </w:r>
      <w:r>
        <w:rPr>
          <w:rFonts w:hint="eastAsia" w:cs="Times New Roman"/>
          <w:b w:val="0"/>
          <w:bCs w:val="0"/>
          <w:i w:val="0"/>
          <w:iCs w:val="0"/>
          <w:caps w:val="0"/>
          <w:color w:val="auto"/>
          <w:spacing w:val="0"/>
          <w:kern w:val="2"/>
          <w:sz w:val="24"/>
          <w:szCs w:val="21"/>
          <w:shd w:val="clear"/>
          <w:lang w:val="en-US" w:eastAsia="zh" w:bidi="ar-SA"/>
        </w:rPr>
        <w:t>、</w:t>
      </w:r>
      <w:r>
        <w:rPr>
          <w:rFonts w:hint="eastAsia" w:cs="Times New Roman"/>
          <w:b w:val="0"/>
          <w:bCs w:val="0"/>
          <w:i w:val="0"/>
          <w:iCs w:val="0"/>
          <w:caps w:val="0"/>
          <w:color w:val="auto"/>
          <w:spacing w:val="0"/>
          <w:kern w:val="2"/>
          <w:sz w:val="24"/>
          <w:szCs w:val="21"/>
          <w:shd w:val="clear"/>
          <w:lang w:val="en-US" w:eastAsia="zh-CN" w:bidi="ar-SA"/>
        </w:rPr>
        <w:t>实际发生的</w:t>
      </w:r>
      <w:r>
        <w:rPr>
          <w:rFonts w:hint="eastAsia" w:cs="Times New Roman"/>
          <w:b w:val="0"/>
          <w:bCs w:val="0"/>
          <w:i w:val="0"/>
          <w:iCs w:val="0"/>
          <w:caps w:val="0"/>
          <w:color w:val="auto"/>
          <w:spacing w:val="0"/>
          <w:kern w:val="2"/>
          <w:sz w:val="24"/>
          <w:szCs w:val="21"/>
          <w:shd w:val="clear"/>
          <w:lang w:val="en-US" w:eastAsia="zh" w:bidi="ar-SA"/>
        </w:rPr>
        <w:t>项目</w:t>
      </w:r>
      <w:r>
        <w:rPr>
          <w:rFonts w:hint="eastAsia" w:cs="Times New Roman"/>
          <w:b w:val="0"/>
          <w:bCs w:val="0"/>
          <w:i w:val="0"/>
          <w:iCs w:val="0"/>
          <w:caps w:val="0"/>
          <w:color w:val="auto"/>
          <w:spacing w:val="0"/>
          <w:kern w:val="2"/>
          <w:sz w:val="24"/>
          <w:szCs w:val="21"/>
          <w:shd w:val="clear"/>
          <w:lang w:val="en-US" w:eastAsia="zh-CN" w:bidi="ar-SA"/>
        </w:rPr>
        <w:t>检维修费</w:t>
      </w:r>
      <w:r>
        <w:rPr>
          <w:rFonts w:hint="eastAsia" w:cs="Times New Roman"/>
          <w:b w:val="0"/>
          <w:bCs w:val="0"/>
          <w:i w:val="0"/>
          <w:iCs w:val="0"/>
          <w:caps w:val="0"/>
          <w:color w:val="auto"/>
          <w:spacing w:val="0"/>
          <w:kern w:val="2"/>
          <w:sz w:val="24"/>
          <w:szCs w:val="21"/>
          <w:shd w:val="clear"/>
          <w:lang w:val="en-US" w:eastAsia="zh" w:bidi="ar-SA"/>
        </w:rPr>
        <w:t>、</w:t>
      </w:r>
      <w:r>
        <w:rPr>
          <w:rFonts w:hint="eastAsia" w:cs="Times New Roman"/>
          <w:b w:val="0"/>
          <w:bCs w:val="0"/>
          <w:i w:val="0"/>
          <w:iCs w:val="0"/>
          <w:caps w:val="0"/>
          <w:color w:val="auto"/>
          <w:spacing w:val="0"/>
          <w:kern w:val="2"/>
          <w:sz w:val="24"/>
          <w:szCs w:val="21"/>
          <w:shd w:val="clear"/>
          <w:lang w:val="en-US" w:eastAsia="zh-CN" w:bidi="ar-SA"/>
        </w:rPr>
        <w:t>实际</w:t>
      </w:r>
      <w:r>
        <w:rPr>
          <w:rFonts w:hint="eastAsia" w:cs="Times New Roman"/>
          <w:b w:val="0"/>
          <w:bCs w:val="0"/>
          <w:i w:val="0"/>
          <w:iCs w:val="0"/>
          <w:caps w:val="0"/>
          <w:color w:val="auto"/>
          <w:spacing w:val="0"/>
          <w:kern w:val="2"/>
          <w:sz w:val="24"/>
          <w:szCs w:val="21"/>
          <w:shd w:val="clear"/>
          <w:lang w:val="en-US" w:eastAsia="zh" w:bidi="ar-SA"/>
        </w:rPr>
        <w:t>发生</w:t>
      </w:r>
      <w:r>
        <w:rPr>
          <w:rFonts w:hint="eastAsia" w:cs="Times New Roman"/>
          <w:b w:val="0"/>
          <w:bCs w:val="0"/>
          <w:i w:val="0"/>
          <w:iCs w:val="0"/>
          <w:caps w:val="0"/>
          <w:color w:val="auto"/>
          <w:spacing w:val="0"/>
          <w:kern w:val="2"/>
          <w:sz w:val="24"/>
          <w:szCs w:val="21"/>
          <w:shd w:val="clear"/>
          <w:lang w:val="en-US" w:eastAsia="zh-CN" w:bidi="ar-SA"/>
        </w:rPr>
        <w:t>的</w:t>
      </w:r>
      <w:r>
        <w:rPr>
          <w:rFonts w:hint="eastAsia" w:cs="Times New Roman"/>
          <w:b w:val="0"/>
          <w:bCs w:val="0"/>
          <w:i w:val="0"/>
          <w:iCs w:val="0"/>
          <w:caps w:val="0"/>
          <w:color w:val="auto"/>
          <w:spacing w:val="0"/>
          <w:kern w:val="2"/>
          <w:sz w:val="24"/>
          <w:szCs w:val="21"/>
          <w:shd w:val="clear"/>
          <w:lang w:val="en-US" w:eastAsia="zh" w:bidi="ar-SA"/>
        </w:rPr>
        <w:t>污泥运输费（</w:t>
      </w:r>
      <w:r>
        <w:rPr>
          <w:rStyle w:val="28"/>
          <w:rFonts w:hint="eastAsia"/>
          <w:color w:val="auto"/>
          <w:lang w:eastAsia="zh"/>
        </w:rPr>
        <w:t>按本项目接受的</w:t>
      </w:r>
      <w:r>
        <w:rPr>
          <w:rStyle w:val="28"/>
          <w:rFonts w:hint="eastAsia" w:cs="Times New Roman"/>
          <w:b w:val="0"/>
          <w:bCs w:val="0"/>
          <w:i w:val="0"/>
          <w:iCs w:val="0"/>
          <w:caps w:val="0"/>
          <w:color w:val="auto"/>
          <w:spacing w:val="0"/>
          <w:kern w:val="2"/>
          <w:sz w:val="24"/>
          <w:szCs w:val="21"/>
          <w:shd w:val="clear"/>
          <w:lang w:val="en-US" w:eastAsia="zh" w:bidi="ar-SA"/>
        </w:rPr>
        <w:t>污泥运输</w:t>
      </w:r>
      <w:r>
        <w:rPr>
          <w:rStyle w:val="28"/>
          <w:rFonts w:hint="eastAsia"/>
          <w:color w:val="auto"/>
          <w:lang w:eastAsia="zh"/>
        </w:rPr>
        <w:t>车辆在各个污水厂运输至本项目完成最终卸料过程产生的运输费计算</w:t>
      </w:r>
      <w:r>
        <w:rPr>
          <w:rFonts w:hint="eastAsia" w:cs="Times New Roman"/>
          <w:b w:val="0"/>
          <w:bCs w:val="0"/>
          <w:i w:val="0"/>
          <w:iCs w:val="0"/>
          <w:caps w:val="0"/>
          <w:color w:val="auto"/>
          <w:spacing w:val="0"/>
          <w:kern w:val="2"/>
          <w:sz w:val="24"/>
          <w:szCs w:val="21"/>
          <w:shd w:val="clear"/>
          <w:lang w:val="en-US" w:eastAsia="zh" w:bidi="ar-SA"/>
        </w:rPr>
        <w:t>）、中标管理费率。</w:t>
      </w:r>
    </w:p>
    <w:p>
      <w:pPr>
        <w:pStyle w:val="2"/>
        <w:spacing w:after="0"/>
        <w:ind w:firstLine="480" w:firstLineChars="200"/>
        <w:rPr>
          <w:rFonts w:hint="eastAsia" w:eastAsia="宋体" w:cs="Times New Roman"/>
          <w:b w:val="0"/>
          <w:bCs w:val="0"/>
          <w:i w:val="0"/>
          <w:iCs w:val="0"/>
          <w:caps w:val="0"/>
          <w:color w:val="auto"/>
          <w:spacing w:val="0"/>
          <w:kern w:val="2"/>
          <w:sz w:val="24"/>
          <w:szCs w:val="21"/>
          <w:shd w:val="clear"/>
          <w:lang w:val="en-US" w:eastAsia="zh" w:bidi="ar-SA"/>
        </w:rPr>
      </w:pPr>
      <w:r>
        <w:rPr>
          <w:rFonts w:hint="eastAsia" w:cs="Times New Roman"/>
          <w:b w:val="0"/>
          <w:bCs w:val="0"/>
          <w:i w:val="0"/>
          <w:iCs w:val="0"/>
          <w:caps w:val="0"/>
          <w:color w:val="auto"/>
          <w:spacing w:val="0"/>
          <w:kern w:val="2"/>
          <w:sz w:val="24"/>
          <w:szCs w:val="21"/>
          <w:shd w:val="clear"/>
          <w:lang w:val="en-US" w:eastAsia="zh" w:bidi="ar-SA"/>
        </w:rPr>
        <w:t>10.1.2 技术服务</w:t>
      </w:r>
      <w:r>
        <w:rPr>
          <w:rFonts w:hint="eastAsia" w:cs="Times New Roman"/>
          <w:b w:val="0"/>
          <w:bCs w:val="0"/>
          <w:i w:val="0"/>
          <w:iCs w:val="0"/>
          <w:caps w:val="0"/>
          <w:color w:val="auto"/>
          <w:spacing w:val="0"/>
          <w:kern w:val="2"/>
          <w:sz w:val="24"/>
          <w:szCs w:val="21"/>
          <w:shd w:val="clear"/>
          <w:lang w:val="en-US" w:eastAsia="zh-CN" w:bidi="ar-SA"/>
        </w:rPr>
        <w:t>费为固定总价包干</w:t>
      </w:r>
      <w:r>
        <w:rPr>
          <w:rFonts w:hint="eastAsia" w:cs="Times New Roman"/>
          <w:b w:val="0"/>
          <w:bCs w:val="0"/>
          <w:i w:val="0"/>
          <w:iCs w:val="0"/>
          <w:caps w:val="0"/>
          <w:color w:val="auto"/>
          <w:spacing w:val="0"/>
          <w:kern w:val="2"/>
          <w:sz w:val="24"/>
          <w:szCs w:val="21"/>
          <w:shd w:val="clear"/>
          <w:lang w:val="en-US" w:eastAsia="zh" w:bidi="ar-SA"/>
        </w:rPr>
        <w:t>。</w:t>
      </w:r>
    </w:p>
    <w:p>
      <w:pPr>
        <w:pStyle w:val="2"/>
        <w:keepNext w:val="0"/>
        <w:keepLines w:val="0"/>
        <w:pageBreakBefore w:val="0"/>
        <w:kinsoku/>
        <w:wordWrap/>
        <w:overflowPunct/>
        <w:topLinePunct w:val="0"/>
        <w:autoSpaceDE/>
        <w:autoSpaceDN/>
        <w:bidi w:val="0"/>
        <w:adjustRightInd/>
        <w:snapToGrid/>
        <w:spacing w:after="0" w:afterLines="0" w:line="360" w:lineRule="auto"/>
        <w:ind w:firstLine="482" w:firstLineChars="200"/>
        <w:textAlignment w:val="auto"/>
        <w:outlineLvl w:val="1"/>
        <w:rPr>
          <w:rFonts w:hint="eastAsia" w:ascii="宋体" w:hAnsi="宋体" w:eastAsia="宋体" w:cs="Times New Roman"/>
          <w:b/>
          <w:bCs/>
          <w:i w:val="0"/>
          <w:iCs w:val="0"/>
          <w:caps w:val="0"/>
          <w:color w:val="auto"/>
          <w:spacing w:val="0"/>
          <w:sz w:val="24"/>
          <w:szCs w:val="21"/>
          <w:highlight w:val="none"/>
          <w:shd w:val="clear"/>
          <w:lang w:val="en-US" w:eastAsia="zh-CN"/>
        </w:rPr>
      </w:pPr>
      <w:bookmarkStart w:id="458" w:name="_Toc25219"/>
      <w:bookmarkStart w:id="459" w:name="_Toc18529"/>
      <w:bookmarkStart w:id="460" w:name="_Toc10118"/>
      <w:bookmarkStart w:id="461" w:name="_Toc18513"/>
      <w:bookmarkStart w:id="462" w:name="_Toc15703"/>
      <w:bookmarkStart w:id="463" w:name="_Toc7346"/>
      <w:r>
        <w:rPr>
          <w:rFonts w:hint="eastAsia" w:ascii="宋体" w:hAnsi="宋体" w:cs="Times New Roman"/>
          <w:b/>
          <w:bCs/>
          <w:i w:val="0"/>
          <w:iCs w:val="0"/>
          <w:caps w:val="0"/>
          <w:color w:val="auto"/>
          <w:spacing w:val="0"/>
          <w:sz w:val="24"/>
          <w:szCs w:val="21"/>
          <w:highlight w:val="none"/>
          <w:shd w:val="clear"/>
          <w:lang w:val="en-US" w:eastAsia="zh"/>
        </w:rPr>
        <w:t>10</w:t>
      </w:r>
      <w:r>
        <w:rPr>
          <w:rFonts w:hint="eastAsia" w:ascii="宋体" w:hAnsi="宋体" w:cs="Times New Roman"/>
          <w:b/>
          <w:bCs/>
          <w:i w:val="0"/>
          <w:iCs w:val="0"/>
          <w:caps w:val="0"/>
          <w:color w:val="auto"/>
          <w:spacing w:val="0"/>
          <w:sz w:val="24"/>
          <w:szCs w:val="21"/>
          <w:highlight w:val="none"/>
          <w:shd w:val="clear"/>
          <w:lang w:val="en-US" w:eastAsia="zh-CN"/>
        </w:rPr>
        <w:t>.2</w:t>
      </w:r>
      <w:r>
        <w:rPr>
          <w:rFonts w:hint="default" w:ascii="宋体" w:hAnsi="宋体" w:eastAsia="宋体" w:cs="Times New Roman"/>
          <w:b/>
          <w:bCs/>
          <w:i w:val="0"/>
          <w:iCs w:val="0"/>
          <w:caps w:val="0"/>
          <w:color w:val="auto"/>
          <w:spacing w:val="0"/>
          <w:sz w:val="24"/>
          <w:szCs w:val="21"/>
          <w:highlight w:val="none"/>
          <w:shd w:val="clear"/>
          <w:lang w:val="en-US" w:eastAsia="zh"/>
        </w:rPr>
        <w:t xml:space="preserve"> 支付方式</w:t>
      </w:r>
      <w:bookmarkEnd w:id="458"/>
      <w:bookmarkEnd w:id="459"/>
      <w:bookmarkEnd w:id="460"/>
      <w:bookmarkEnd w:id="461"/>
      <w:bookmarkEnd w:id="462"/>
      <w:bookmarkEnd w:id="463"/>
    </w:p>
    <w:p>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firstLine="480" w:firstLineChars="200"/>
        <w:textAlignment w:val="auto"/>
        <w:outlineLvl w:val="9"/>
        <w:rPr>
          <w:rFonts w:hint="default" w:cs="Times New Roman"/>
          <w:b w:val="0"/>
          <w:bCs w:val="0"/>
          <w:i w:val="0"/>
          <w:iCs w:val="0"/>
          <w:caps w:val="0"/>
          <w:color w:val="auto"/>
          <w:spacing w:val="0"/>
          <w:sz w:val="24"/>
          <w:szCs w:val="21"/>
          <w:highlight w:val="none"/>
          <w:shd w:val="clear"/>
          <w:lang w:val="en-US" w:eastAsia="zh-CN"/>
        </w:rPr>
      </w:pPr>
      <w:bookmarkStart w:id="464" w:name="_Toc29686"/>
      <w:r>
        <w:rPr>
          <w:rFonts w:hint="eastAsia" w:cs="Times New Roman"/>
          <w:b w:val="0"/>
          <w:bCs w:val="0"/>
          <w:i w:val="0"/>
          <w:iCs w:val="0"/>
          <w:caps w:val="0"/>
          <w:color w:val="auto"/>
          <w:spacing w:val="0"/>
          <w:sz w:val="24"/>
          <w:szCs w:val="21"/>
          <w:highlight w:val="none"/>
          <w:shd w:val="clear"/>
          <w:lang w:val="en-US" w:eastAsia="zh"/>
        </w:rPr>
        <w:t>10</w:t>
      </w:r>
      <w:r>
        <w:rPr>
          <w:rFonts w:hint="eastAsia" w:cs="Times New Roman"/>
          <w:b w:val="0"/>
          <w:bCs w:val="0"/>
          <w:i w:val="0"/>
          <w:iCs w:val="0"/>
          <w:caps w:val="0"/>
          <w:color w:val="auto"/>
          <w:spacing w:val="0"/>
          <w:sz w:val="24"/>
          <w:szCs w:val="21"/>
          <w:highlight w:val="none"/>
          <w:shd w:val="clear"/>
          <w:lang w:val="en-US" w:eastAsia="zh-CN"/>
        </w:rPr>
        <w:t>.2.1 委外运营服务费包括</w:t>
      </w:r>
      <w:r>
        <w:rPr>
          <w:rFonts w:hint="eastAsia" w:cs="Times New Roman"/>
          <w:b w:val="0"/>
          <w:bCs w:val="0"/>
          <w:i w:val="0"/>
          <w:iCs w:val="0"/>
          <w:caps w:val="0"/>
          <w:color w:val="auto"/>
          <w:spacing w:val="0"/>
          <w:sz w:val="24"/>
          <w:szCs w:val="21"/>
          <w:shd w:val="clear"/>
          <w:lang w:val="en-US" w:eastAsia="zh-CN"/>
        </w:rPr>
        <w:t>生产运营管理</w:t>
      </w:r>
      <w:r>
        <w:rPr>
          <w:rFonts w:hint="eastAsia" w:cs="Times New Roman"/>
          <w:b w:val="0"/>
          <w:bCs w:val="0"/>
          <w:i w:val="0"/>
          <w:iCs w:val="0"/>
          <w:caps w:val="0"/>
          <w:color w:val="auto"/>
          <w:spacing w:val="0"/>
          <w:sz w:val="24"/>
          <w:szCs w:val="21"/>
          <w:highlight w:val="none"/>
          <w:shd w:val="clear"/>
          <w:lang w:val="en-US" w:eastAsia="zh"/>
        </w:rPr>
        <w:t>服务费</w:t>
      </w:r>
      <w:r>
        <w:rPr>
          <w:rFonts w:hint="eastAsia" w:cs="Times New Roman"/>
          <w:b w:val="0"/>
          <w:bCs w:val="0"/>
          <w:i w:val="0"/>
          <w:iCs w:val="0"/>
          <w:caps w:val="0"/>
          <w:color w:val="auto"/>
          <w:spacing w:val="0"/>
          <w:sz w:val="24"/>
          <w:szCs w:val="21"/>
          <w:highlight w:val="none"/>
          <w:shd w:val="clear"/>
          <w:lang w:val="en-US" w:eastAsia="zh-CN"/>
        </w:rPr>
        <w:t>和技术服务费。</w:t>
      </w:r>
      <w:r>
        <w:rPr>
          <w:rFonts w:hint="eastAsia" w:cs="Times New Roman"/>
          <w:b w:val="0"/>
          <w:bCs w:val="0"/>
          <w:i w:val="0"/>
          <w:iCs w:val="0"/>
          <w:caps w:val="0"/>
          <w:color w:val="auto"/>
          <w:spacing w:val="0"/>
          <w:sz w:val="24"/>
          <w:szCs w:val="21"/>
          <w:shd w:val="clear"/>
          <w:lang w:val="en-US" w:eastAsia="zh-CN"/>
        </w:rPr>
        <w:t>生产运营管理</w:t>
      </w:r>
      <w:r>
        <w:rPr>
          <w:rFonts w:hint="eastAsia" w:cs="Times New Roman"/>
          <w:b w:val="0"/>
          <w:bCs w:val="0"/>
          <w:i w:val="0"/>
          <w:iCs w:val="0"/>
          <w:caps w:val="0"/>
          <w:color w:val="auto"/>
          <w:spacing w:val="0"/>
          <w:sz w:val="24"/>
          <w:szCs w:val="21"/>
          <w:highlight w:val="none"/>
          <w:shd w:val="clear"/>
          <w:lang w:val="en-US" w:eastAsia="zh"/>
        </w:rPr>
        <w:t>服务费</w:t>
      </w:r>
      <w:r>
        <w:rPr>
          <w:rFonts w:hint="eastAsia" w:cs="Times New Roman"/>
          <w:b w:val="0"/>
          <w:bCs w:val="0"/>
          <w:i w:val="0"/>
          <w:iCs w:val="0"/>
          <w:caps w:val="0"/>
          <w:color w:val="auto"/>
          <w:spacing w:val="0"/>
          <w:sz w:val="24"/>
          <w:szCs w:val="21"/>
          <w:highlight w:val="none"/>
          <w:shd w:val="clear"/>
          <w:lang w:val="en-US" w:eastAsia="zh-CN"/>
        </w:rPr>
        <w:t>的支付分为人工费、项目检维修费</w:t>
      </w:r>
      <w:r>
        <w:rPr>
          <w:rFonts w:hint="eastAsia" w:cs="Times New Roman"/>
          <w:b w:val="0"/>
          <w:bCs w:val="0"/>
          <w:i w:val="0"/>
          <w:iCs w:val="0"/>
          <w:caps w:val="0"/>
          <w:color w:val="auto"/>
          <w:spacing w:val="0"/>
          <w:sz w:val="24"/>
          <w:szCs w:val="21"/>
          <w:highlight w:val="none"/>
          <w:shd w:val="clear"/>
          <w:lang w:val="en-US" w:eastAsia="zh"/>
        </w:rPr>
        <w:t>、</w:t>
      </w:r>
      <w:r>
        <w:rPr>
          <w:rFonts w:hint="eastAsia" w:cs="Times New Roman"/>
          <w:b w:val="0"/>
          <w:bCs w:val="0"/>
          <w:i w:val="0"/>
          <w:iCs w:val="0"/>
          <w:caps w:val="0"/>
          <w:color w:val="auto"/>
          <w:spacing w:val="0"/>
          <w:sz w:val="24"/>
          <w:szCs w:val="21"/>
          <w:highlight w:val="none"/>
          <w:shd w:val="clear"/>
          <w:lang w:val="en-US" w:eastAsia="zh-CN"/>
        </w:rPr>
        <w:t>管理费三部分定期支付，具体如下：</w:t>
      </w:r>
      <w:bookmarkEnd w:id="464"/>
    </w:p>
    <w:p>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firstLine="480" w:firstLineChars="200"/>
        <w:textAlignment w:val="auto"/>
        <w:outlineLvl w:val="9"/>
        <w:rPr>
          <w:rFonts w:hint="eastAsia" w:cs="Times New Roman"/>
          <w:b w:val="0"/>
          <w:bCs w:val="0"/>
          <w:i w:val="0"/>
          <w:iCs w:val="0"/>
          <w:caps w:val="0"/>
          <w:color w:val="auto"/>
          <w:spacing w:val="0"/>
          <w:sz w:val="24"/>
          <w:szCs w:val="21"/>
          <w:highlight w:val="none"/>
          <w:shd w:val="clear"/>
          <w:lang w:val="en-US" w:eastAsia="zh-CN"/>
        </w:rPr>
      </w:pPr>
      <w:r>
        <w:rPr>
          <w:rFonts w:hint="eastAsia" w:cs="Times New Roman"/>
          <w:b w:val="0"/>
          <w:bCs w:val="0"/>
          <w:i w:val="0"/>
          <w:iCs w:val="0"/>
          <w:caps w:val="0"/>
          <w:color w:val="auto"/>
          <w:spacing w:val="0"/>
          <w:sz w:val="24"/>
          <w:szCs w:val="21"/>
          <w:highlight w:val="none"/>
          <w:shd w:val="clear"/>
          <w:lang w:val="en-US" w:eastAsia="zh-CN"/>
        </w:rPr>
        <w:t>（1）人工费：按月支付，</w:t>
      </w:r>
      <w:r>
        <w:rPr>
          <w:rFonts w:hint="default" w:cs="Times New Roman"/>
          <w:b w:val="0"/>
          <w:bCs w:val="0"/>
          <w:i w:val="0"/>
          <w:iCs w:val="0"/>
          <w:caps w:val="0"/>
          <w:color w:val="auto"/>
          <w:spacing w:val="0"/>
          <w:sz w:val="24"/>
          <w:szCs w:val="21"/>
          <w:highlight w:val="none"/>
          <w:shd w:val="clear"/>
          <w:lang w:val="en-US" w:eastAsia="zh-CN"/>
        </w:rPr>
        <w:t>每月</w:t>
      </w:r>
      <w:r>
        <w:rPr>
          <w:rFonts w:hint="eastAsia" w:cs="Times New Roman"/>
          <w:b w:val="0"/>
          <w:bCs w:val="0"/>
          <w:i w:val="0"/>
          <w:iCs w:val="0"/>
          <w:caps w:val="0"/>
          <w:color w:val="auto"/>
          <w:spacing w:val="0"/>
          <w:sz w:val="24"/>
          <w:szCs w:val="21"/>
          <w:highlight w:val="none"/>
          <w:shd w:val="clear"/>
          <w:lang w:val="en-US" w:eastAsia="zh-CN"/>
        </w:rPr>
        <w:t>人工费</w:t>
      </w:r>
      <w:r>
        <w:rPr>
          <w:rFonts w:hint="default" w:cs="Times New Roman"/>
          <w:b w:val="0"/>
          <w:bCs w:val="0"/>
          <w:i w:val="0"/>
          <w:iCs w:val="0"/>
          <w:caps w:val="0"/>
          <w:color w:val="auto"/>
          <w:spacing w:val="0"/>
          <w:sz w:val="24"/>
          <w:szCs w:val="21"/>
          <w:highlight w:val="none"/>
          <w:shd w:val="clear"/>
          <w:lang w:val="en-US" w:eastAsia="zh-CN"/>
        </w:rPr>
        <w:t>=</w:t>
      </w:r>
      <w:r>
        <w:rPr>
          <w:rFonts w:hint="eastAsia" w:cs="Times New Roman"/>
          <w:b w:val="0"/>
          <w:bCs w:val="0"/>
          <w:i w:val="0"/>
          <w:iCs w:val="0"/>
          <w:caps w:val="0"/>
          <w:color w:val="auto"/>
          <w:spacing w:val="0"/>
          <w:sz w:val="24"/>
          <w:szCs w:val="21"/>
          <w:highlight w:val="none"/>
          <w:shd w:val="clear"/>
          <w:lang w:val="en-US" w:eastAsia="zh-CN"/>
        </w:rPr>
        <w:t>【19.7】万元/12*每月实际到岗人数；</w:t>
      </w:r>
    </w:p>
    <w:p>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firstLine="480" w:firstLineChars="200"/>
        <w:textAlignment w:val="auto"/>
        <w:outlineLvl w:val="9"/>
        <w:rPr>
          <w:rFonts w:hint="eastAsia" w:cs="Times New Roman"/>
          <w:b w:val="0"/>
          <w:bCs w:val="0"/>
          <w:i w:val="0"/>
          <w:iCs w:val="0"/>
          <w:caps w:val="0"/>
          <w:color w:val="auto"/>
          <w:spacing w:val="0"/>
          <w:sz w:val="24"/>
          <w:szCs w:val="21"/>
          <w:highlight w:val="none"/>
          <w:shd w:val="clear"/>
          <w:lang w:val="en-US" w:eastAsia="zh-CN"/>
        </w:rPr>
      </w:pPr>
      <w:r>
        <w:rPr>
          <w:rFonts w:hint="eastAsia" w:cs="Times New Roman"/>
          <w:b w:val="0"/>
          <w:bCs w:val="0"/>
          <w:i w:val="0"/>
          <w:iCs w:val="0"/>
          <w:caps w:val="0"/>
          <w:color w:val="auto"/>
          <w:spacing w:val="0"/>
          <w:sz w:val="24"/>
          <w:szCs w:val="21"/>
          <w:highlight w:val="none"/>
          <w:shd w:val="clear"/>
          <w:lang w:val="en-US" w:eastAsia="zh-CN"/>
        </w:rPr>
        <w:t>（2）</w:t>
      </w:r>
      <w:r>
        <w:rPr>
          <w:rFonts w:hint="eastAsia" w:cs="Times New Roman"/>
          <w:b w:val="0"/>
          <w:bCs w:val="0"/>
          <w:i w:val="0"/>
          <w:iCs w:val="0"/>
          <w:caps w:val="0"/>
          <w:color w:val="auto"/>
          <w:spacing w:val="0"/>
          <w:sz w:val="24"/>
          <w:szCs w:val="21"/>
          <w:highlight w:val="none"/>
          <w:shd w:val="clear"/>
          <w:lang w:val="en-US" w:eastAsia="zh"/>
        </w:rPr>
        <w:t>项目</w:t>
      </w:r>
      <w:r>
        <w:rPr>
          <w:rFonts w:hint="eastAsia" w:cs="Times New Roman"/>
          <w:b w:val="0"/>
          <w:bCs w:val="0"/>
          <w:i w:val="0"/>
          <w:iCs w:val="0"/>
          <w:caps w:val="0"/>
          <w:color w:val="auto"/>
          <w:spacing w:val="0"/>
          <w:sz w:val="24"/>
          <w:szCs w:val="21"/>
          <w:highlight w:val="none"/>
          <w:shd w:val="clear"/>
          <w:lang w:val="en-US" w:eastAsia="zh-CN"/>
        </w:rPr>
        <w:t>检维修费：定期实报实销，按中标人提供的采购合同及相关请款材料按实支付，每次应付的</w:t>
      </w:r>
      <w:r>
        <w:rPr>
          <w:rFonts w:hint="eastAsia" w:cs="Times New Roman"/>
          <w:b w:val="0"/>
          <w:bCs w:val="0"/>
          <w:i w:val="0"/>
          <w:iCs w:val="0"/>
          <w:caps w:val="0"/>
          <w:color w:val="auto"/>
          <w:spacing w:val="0"/>
          <w:sz w:val="24"/>
          <w:szCs w:val="21"/>
          <w:highlight w:val="none"/>
          <w:shd w:val="clear"/>
          <w:lang w:val="en-US" w:eastAsia="zh"/>
        </w:rPr>
        <w:t>项目</w:t>
      </w:r>
      <w:r>
        <w:rPr>
          <w:rFonts w:hint="eastAsia" w:cs="Times New Roman"/>
          <w:b w:val="0"/>
          <w:bCs w:val="0"/>
          <w:i w:val="0"/>
          <w:iCs w:val="0"/>
          <w:caps w:val="0"/>
          <w:color w:val="auto"/>
          <w:spacing w:val="0"/>
          <w:sz w:val="24"/>
          <w:szCs w:val="21"/>
          <w:highlight w:val="none"/>
          <w:shd w:val="clear"/>
          <w:lang w:val="en-US" w:eastAsia="zh-CN"/>
        </w:rPr>
        <w:t>检维修费</w:t>
      </w:r>
      <w:r>
        <w:rPr>
          <w:rFonts w:hint="eastAsia" w:cs="Times New Roman"/>
          <w:b w:val="0"/>
          <w:bCs w:val="0"/>
          <w:i w:val="0"/>
          <w:iCs w:val="0"/>
          <w:caps w:val="0"/>
          <w:color w:val="auto"/>
          <w:spacing w:val="0"/>
          <w:sz w:val="24"/>
          <w:szCs w:val="21"/>
          <w:highlight w:val="none"/>
          <w:shd w:val="clear"/>
          <w:lang w:val="en-US" w:eastAsia="zh"/>
        </w:rPr>
        <w:t>（含税）</w:t>
      </w:r>
      <w:r>
        <w:rPr>
          <w:rFonts w:hint="default" w:cs="Times New Roman"/>
          <w:b w:val="0"/>
          <w:bCs w:val="0"/>
          <w:i w:val="0"/>
          <w:iCs w:val="0"/>
          <w:caps w:val="0"/>
          <w:color w:val="auto"/>
          <w:spacing w:val="0"/>
          <w:sz w:val="24"/>
          <w:szCs w:val="21"/>
          <w:highlight w:val="none"/>
          <w:shd w:val="clear"/>
          <w:lang w:val="en-US" w:eastAsia="zh-CN"/>
        </w:rPr>
        <w:t>=</w:t>
      </w:r>
      <w:r>
        <w:rPr>
          <w:rFonts w:hint="eastAsia"/>
          <w:color w:val="auto"/>
          <w:lang w:val="en-US" w:eastAsia="zh-CN"/>
        </w:rPr>
        <w:t>中标人实际支付的</w:t>
      </w:r>
      <w:r>
        <w:rPr>
          <w:rFonts w:hint="eastAsia"/>
          <w:color w:val="auto"/>
          <w:lang w:val="en-US" w:eastAsia="zh"/>
        </w:rPr>
        <w:t>项目</w:t>
      </w:r>
      <w:r>
        <w:rPr>
          <w:rFonts w:hint="eastAsia"/>
          <w:color w:val="auto"/>
          <w:lang w:val="en-US" w:eastAsia="zh-CN"/>
        </w:rPr>
        <w:t>检维修费</w:t>
      </w:r>
      <w:r>
        <w:rPr>
          <w:rFonts w:hint="eastAsia"/>
          <w:color w:val="auto"/>
          <w:lang w:val="en-US" w:eastAsia="zh"/>
        </w:rPr>
        <w:t>（含税）</w:t>
      </w:r>
      <w:r>
        <w:rPr>
          <w:rFonts w:hint="eastAsia" w:cs="Times New Roman"/>
          <w:b w:val="0"/>
          <w:bCs w:val="0"/>
          <w:i w:val="0"/>
          <w:iCs w:val="0"/>
          <w:caps w:val="0"/>
          <w:color w:val="auto"/>
          <w:spacing w:val="0"/>
          <w:sz w:val="24"/>
          <w:szCs w:val="21"/>
          <w:highlight w:val="none"/>
          <w:shd w:val="clear"/>
          <w:lang w:val="en-US" w:eastAsia="zh-CN"/>
        </w:rPr>
        <w:t>；</w:t>
      </w:r>
    </w:p>
    <w:p>
      <w:pPr>
        <w:widowControl/>
        <w:numPr>
          <w:ilvl w:val="0"/>
          <w:numId w:val="0"/>
        </w:numPr>
        <w:spacing w:afterLines="0" w:line="360" w:lineRule="auto"/>
        <w:ind w:firstLine="480" w:firstLineChars="200"/>
        <w:outlineLvl w:val="9"/>
        <w:rPr>
          <w:rFonts w:hint="eastAsia" w:ascii="宋体" w:hAnsi="宋体" w:eastAsia="宋体" w:cs="Times New Roman"/>
          <w:b w:val="0"/>
          <w:bCs w:val="0"/>
          <w:i w:val="0"/>
          <w:iCs w:val="0"/>
          <w:caps w:val="0"/>
          <w:color w:val="auto"/>
          <w:spacing w:val="0"/>
          <w:sz w:val="24"/>
          <w:szCs w:val="21"/>
          <w:highlight w:val="none"/>
          <w:shd w:val="clear"/>
          <w:lang w:val="en-US" w:eastAsia="zh-CN"/>
        </w:rPr>
      </w:pPr>
      <w:r>
        <w:rPr>
          <w:rFonts w:hint="eastAsia" w:ascii="宋体" w:hAnsi="宋体" w:eastAsia="宋体" w:cs="Times New Roman"/>
          <w:b w:val="0"/>
          <w:bCs w:val="0"/>
          <w:i w:val="0"/>
          <w:iCs w:val="0"/>
          <w:caps w:val="0"/>
          <w:color w:val="auto"/>
          <w:spacing w:val="0"/>
          <w:sz w:val="24"/>
          <w:szCs w:val="21"/>
          <w:highlight w:val="none"/>
          <w:shd w:val="clear"/>
          <w:lang w:val="en-US" w:eastAsia="zh-CN"/>
        </w:rPr>
        <w:t>（3）管理费：按</w:t>
      </w:r>
      <w:r>
        <w:rPr>
          <w:rFonts w:hint="eastAsia" w:ascii="宋体" w:hAnsi="宋体" w:eastAsia="宋体" w:cs="Times New Roman"/>
          <w:b w:val="0"/>
          <w:bCs w:val="0"/>
          <w:i w:val="0"/>
          <w:iCs w:val="0"/>
          <w:caps w:val="0"/>
          <w:color w:val="auto"/>
          <w:spacing w:val="0"/>
          <w:sz w:val="24"/>
          <w:szCs w:val="21"/>
          <w:highlight w:val="none"/>
          <w:shd w:val="clear"/>
          <w:lang w:val="en-US" w:eastAsia="zh"/>
        </w:rPr>
        <w:t>月支付</w:t>
      </w:r>
      <w:r>
        <w:rPr>
          <w:rFonts w:hint="eastAsia" w:ascii="宋体" w:hAnsi="宋体" w:eastAsia="宋体" w:cs="Times New Roman"/>
          <w:b w:val="0"/>
          <w:bCs w:val="0"/>
          <w:i w:val="0"/>
          <w:iCs w:val="0"/>
          <w:caps w:val="0"/>
          <w:color w:val="auto"/>
          <w:spacing w:val="0"/>
          <w:sz w:val="24"/>
          <w:szCs w:val="21"/>
          <w:highlight w:val="none"/>
          <w:shd w:val="clear"/>
          <w:lang w:val="en-US" w:eastAsia="zh-CN"/>
        </w:rPr>
        <w:t>，每月应付管理费=（每月人工费+当月应付的</w:t>
      </w:r>
      <w:r>
        <w:rPr>
          <w:rFonts w:hint="eastAsia" w:cs="Times New Roman"/>
          <w:b w:val="0"/>
          <w:bCs w:val="0"/>
          <w:i w:val="0"/>
          <w:iCs w:val="0"/>
          <w:caps w:val="0"/>
          <w:color w:val="auto"/>
          <w:spacing w:val="0"/>
          <w:sz w:val="24"/>
          <w:szCs w:val="21"/>
          <w:highlight w:val="none"/>
          <w:shd w:val="clear"/>
          <w:lang w:val="en-US" w:eastAsia="zh"/>
        </w:rPr>
        <w:t>项目</w:t>
      </w:r>
      <w:r>
        <w:rPr>
          <w:rFonts w:hint="eastAsia" w:ascii="宋体" w:hAnsi="宋体" w:eastAsia="宋体" w:cs="Times New Roman"/>
          <w:b w:val="0"/>
          <w:bCs w:val="0"/>
          <w:i w:val="0"/>
          <w:iCs w:val="0"/>
          <w:caps w:val="0"/>
          <w:color w:val="auto"/>
          <w:spacing w:val="0"/>
          <w:sz w:val="24"/>
          <w:szCs w:val="21"/>
          <w:highlight w:val="none"/>
          <w:shd w:val="clear"/>
          <w:lang w:val="en-US" w:eastAsia="zh-CN"/>
        </w:rPr>
        <w:t>检维修费</w:t>
      </w:r>
      <w:r>
        <w:rPr>
          <w:rFonts w:hint="eastAsia" w:ascii="宋体" w:hAnsi="宋体" w:eastAsia="宋体" w:cs="Times New Roman"/>
          <w:b w:val="0"/>
          <w:bCs w:val="0"/>
          <w:i w:val="0"/>
          <w:iCs w:val="0"/>
          <w:caps w:val="0"/>
          <w:color w:val="auto"/>
          <w:spacing w:val="0"/>
          <w:sz w:val="24"/>
          <w:szCs w:val="21"/>
          <w:highlight w:val="none"/>
          <w:shd w:val="clear"/>
          <w:lang w:val="en-US" w:eastAsia="zh"/>
        </w:rPr>
        <w:t>（</w:t>
      </w:r>
      <w:r>
        <w:rPr>
          <w:rFonts w:hint="eastAsia" w:cs="Times New Roman"/>
          <w:b w:val="0"/>
          <w:bCs w:val="0"/>
          <w:i w:val="0"/>
          <w:iCs w:val="0"/>
          <w:caps w:val="0"/>
          <w:color w:val="auto"/>
          <w:spacing w:val="0"/>
          <w:sz w:val="24"/>
          <w:szCs w:val="21"/>
          <w:highlight w:val="none"/>
          <w:shd w:val="clear"/>
          <w:lang w:val="en-US" w:eastAsia="zh-CN"/>
        </w:rPr>
        <w:t>不</w:t>
      </w:r>
      <w:r>
        <w:rPr>
          <w:rFonts w:hint="eastAsia" w:ascii="宋体" w:hAnsi="宋体" w:eastAsia="宋体" w:cs="Times New Roman"/>
          <w:b w:val="0"/>
          <w:bCs w:val="0"/>
          <w:i w:val="0"/>
          <w:iCs w:val="0"/>
          <w:caps w:val="0"/>
          <w:color w:val="auto"/>
          <w:spacing w:val="0"/>
          <w:sz w:val="24"/>
          <w:szCs w:val="21"/>
          <w:highlight w:val="none"/>
          <w:shd w:val="clear"/>
          <w:lang w:val="en-US" w:eastAsia="zh"/>
        </w:rPr>
        <w:t>含税）</w:t>
      </w:r>
      <w:r>
        <w:rPr>
          <w:rFonts w:hint="eastAsia" w:cs="Times New Roman"/>
          <w:b w:val="0"/>
          <w:bCs w:val="0"/>
          <w:i w:val="0"/>
          <w:iCs w:val="0"/>
          <w:caps w:val="0"/>
          <w:color w:val="auto"/>
          <w:spacing w:val="0"/>
          <w:sz w:val="24"/>
          <w:szCs w:val="21"/>
          <w:highlight w:val="none"/>
          <w:shd w:val="clear"/>
          <w:lang w:val="en-US" w:eastAsia="zh"/>
        </w:rPr>
        <w:t>+当月发生污泥运输费</w:t>
      </w:r>
      <w:r>
        <w:rPr>
          <w:rFonts w:hint="eastAsia" w:ascii="宋体" w:hAnsi="宋体" w:eastAsia="宋体" w:cs="Times New Roman"/>
          <w:b w:val="0"/>
          <w:bCs w:val="0"/>
          <w:i w:val="0"/>
          <w:iCs w:val="0"/>
          <w:caps w:val="0"/>
          <w:color w:val="auto"/>
          <w:spacing w:val="0"/>
          <w:sz w:val="24"/>
          <w:szCs w:val="21"/>
          <w:highlight w:val="none"/>
          <w:shd w:val="clear"/>
          <w:lang w:val="en-US" w:eastAsia="zh-CN"/>
        </w:rPr>
        <w:t>）*（1+中标的管理费费率）</w:t>
      </w:r>
    </w:p>
    <w:p>
      <w:pPr>
        <w:keepNext w:val="0"/>
        <w:keepLines w:val="0"/>
        <w:pageBreakBefore w:val="0"/>
        <w:widowControl/>
        <w:numPr>
          <w:ilvl w:val="-1"/>
          <w:numId w:val="0"/>
        </w:numPr>
        <w:kinsoku/>
        <w:wordWrap/>
        <w:overflowPunct/>
        <w:topLinePunct w:val="0"/>
        <w:autoSpaceDE/>
        <w:autoSpaceDN/>
        <w:bidi w:val="0"/>
        <w:adjustRightInd/>
        <w:snapToGrid/>
        <w:spacing w:afterLines="0" w:line="360" w:lineRule="auto"/>
        <w:ind w:firstLine="480" w:firstLineChars="200"/>
        <w:textAlignment w:val="auto"/>
        <w:outlineLvl w:val="9"/>
        <w:rPr>
          <w:rFonts w:hint="eastAsia" w:eastAsia="宋体" w:cs="Times New Roman"/>
          <w:b w:val="0"/>
          <w:bCs w:val="0"/>
          <w:i w:val="0"/>
          <w:iCs w:val="0"/>
          <w:caps w:val="0"/>
          <w:color w:val="auto"/>
          <w:spacing w:val="0"/>
          <w:sz w:val="24"/>
          <w:szCs w:val="21"/>
          <w:highlight w:val="none"/>
          <w:shd w:val="clear"/>
          <w:lang w:val="en-US" w:eastAsia="zh-CN"/>
        </w:rPr>
      </w:pPr>
      <w:r>
        <w:rPr>
          <w:rFonts w:hint="eastAsia" w:cs="Times New Roman"/>
          <w:b w:val="0"/>
          <w:bCs w:val="0"/>
          <w:i w:val="0"/>
          <w:iCs w:val="0"/>
          <w:caps w:val="0"/>
          <w:color w:val="auto"/>
          <w:spacing w:val="0"/>
          <w:kern w:val="2"/>
          <w:sz w:val="24"/>
          <w:szCs w:val="21"/>
          <w:shd w:val="clear"/>
          <w:lang w:val="en-US" w:eastAsia="zh-CN" w:bidi="ar-SA"/>
        </w:rPr>
        <w:t>（4）</w:t>
      </w:r>
      <w:r>
        <w:rPr>
          <w:rFonts w:hint="eastAsia" w:cs="Times New Roman"/>
          <w:b w:val="0"/>
          <w:bCs w:val="0"/>
          <w:i w:val="0"/>
          <w:iCs w:val="0"/>
          <w:caps w:val="0"/>
          <w:color w:val="auto"/>
          <w:spacing w:val="0"/>
          <w:kern w:val="2"/>
          <w:sz w:val="24"/>
          <w:szCs w:val="21"/>
          <w:shd w:val="clear"/>
          <w:lang w:val="en-US" w:eastAsia="zh" w:bidi="ar-SA"/>
        </w:rPr>
        <w:t>技术服务</w:t>
      </w:r>
      <w:r>
        <w:rPr>
          <w:rFonts w:hint="eastAsia" w:cs="Times New Roman"/>
          <w:b w:val="0"/>
          <w:bCs w:val="0"/>
          <w:i w:val="0"/>
          <w:iCs w:val="0"/>
          <w:caps w:val="0"/>
          <w:color w:val="auto"/>
          <w:spacing w:val="0"/>
          <w:kern w:val="2"/>
          <w:sz w:val="24"/>
          <w:szCs w:val="21"/>
          <w:shd w:val="clear"/>
          <w:lang w:val="en-US" w:eastAsia="zh-CN" w:bidi="ar-SA"/>
        </w:rPr>
        <w:t>费：按月平均支付，</w:t>
      </w:r>
      <w:r>
        <w:rPr>
          <w:rFonts w:hint="eastAsia" w:cs="Times New Roman"/>
          <w:b w:val="0"/>
          <w:bCs w:val="0"/>
          <w:i w:val="0"/>
          <w:iCs w:val="0"/>
          <w:caps w:val="0"/>
          <w:color w:val="auto"/>
          <w:spacing w:val="0"/>
          <w:kern w:val="2"/>
          <w:sz w:val="24"/>
          <w:szCs w:val="21"/>
          <w:shd w:val="clear"/>
          <w:lang w:val="en-US" w:eastAsia="zh" w:bidi="ar-SA"/>
        </w:rPr>
        <w:t>由月平均技术服务费</w:t>
      </w:r>
      <w:r>
        <w:rPr>
          <w:rFonts w:hint="eastAsia" w:cs="Times New Roman"/>
          <w:b w:val="0"/>
          <w:bCs w:val="0"/>
          <w:i w:val="0"/>
          <w:iCs w:val="0"/>
          <w:caps w:val="0"/>
          <w:color w:val="auto"/>
          <w:spacing w:val="0"/>
          <w:kern w:val="2"/>
          <w:sz w:val="24"/>
          <w:szCs w:val="21"/>
          <w:shd w:val="clear"/>
          <w:lang w:val="en-US" w:eastAsia="zh-CN" w:bidi="ar-SA"/>
        </w:rPr>
        <w:t>并结合</w:t>
      </w:r>
      <w:r>
        <w:rPr>
          <w:rFonts w:hint="eastAsia" w:cs="Times New Roman"/>
          <w:b w:val="0"/>
          <w:bCs w:val="0"/>
          <w:i w:val="0"/>
          <w:iCs w:val="0"/>
          <w:caps w:val="0"/>
          <w:color w:val="auto"/>
          <w:spacing w:val="0"/>
          <w:kern w:val="2"/>
          <w:sz w:val="24"/>
          <w:szCs w:val="21"/>
          <w:shd w:val="clear"/>
          <w:lang w:val="en-US" w:eastAsia="zh" w:bidi="ar-SA"/>
        </w:rPr>
        <w:t>中标下浮费率进行计算，其中月平均服务费按技术服务期36个月（3年）进行平均计算</w:t>
      </w:r>
      <w:r>
        <w:rPr>
          <w:rFonts w:hint="eastAsia" w:cs="Times New Roman"/>
          <w:b w:val="0"/>
          <w:bCs w:val="0"/>
          <w:i w:val="0"/>
          <w:iCs w:val="0"/>
          <w:caps w:val="0"/>
          <w:color w:val="auto"/>
          <w:spacing w:val="0"/>
          <w:kern w:val="2"/>
          <w:sz w:val="24"/>
          <w:szCs w:val="21"/>
          <w:shd w:val="clear"/>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firstLine="480" w:firstLineChars="200"/>
        <w:textAlignment w:val="auto"/>
        <w:outlineLvl w:val="9"/>
        <w:rPr>
          <w:rFonts w:hint="default" w:ascii="宋体" w:hAnsi="宋体" w:eastAsia="宋体" w:cs="Times New Roman"/>
          <w:b w:val="0"/>
          <w:bCs w:val="0"/>
          <w:i w:val="0"/>
          <w:iCs w:val="0"/>
          <w:caps w:val="0"/>
          <w:color w:val="auto"/>
          <w:spacing w:val="0"/>
          <w:sz w:val="24"/>
          <w:szCs w:val="21"/>
          <w:shd w:val="clear"/>
          <w:lang w:val="en-US" w:eastAsia="zh-CN"/>
        </w:rPr>
      </w:pPr>
      <w:r>
        <w:rPr>
          <w:rFonts w:hint="eastAsia" w:cs="Times New Roman"/>
          <w:b w:val="0"/>
          <w:bCs w:val="0"/>
          <w:i w:val="0"/>
          <w:iCs w:val="0"/>
          <w:caps w:val="0"/>
          <w:color w:val="auto"/>
          <w:spacing w:val="0"/>
          <w:sz w:val="24"/>
          <w:szCs w:val="21"/>
          <w:shd w:val="clear"/>
          <w:lang w:val="en-US" w:eastAsia="zh"/>
        </w:rPr>
        <w:t>10</w:t>
      </w:r>
      <w:r>
        <w:rPr>
          <w:rFonts w:hint="eastAsia" w:cs="Times New Roman"/>
          <w:b w:val="0"/>
          <w:bCs w:val="0"/>
          <w:i w:val="0"/>
          <w:iCs w:val="0"/>
          <w:caps w:val="0"/>
          <w:color w:val="auto"/>
          <w:spacing w:val="0"/>
          <w:sz w:val="24"/>
          <w:szCs w:val="21"/>
          <w:shd w:val="clear"/>
          <w:lang w:val="en-US" w:eastAsia="zh-CN"/>
        </w:rPr>
        <w:t>.2.2 中标人</w:t>
      </w:r>
      <w:r>
        <w:rPr>
          <w:rFonts w:hint="default" w:ascii="宋体" w:hAnsi="宋体" w:eastAsia="宋体" w:cs="Times New Roman"/>
          <w:b w:val="0"/>
          <w:bCs w:val="0"/>
          <w:i w:val="0"/>
          <w:iCs w:val="0"/>
          <w:caps w:val="0"/>
          <w:color w:val="auto"/>
          <w:spacing w:val="0"/>
          <w:sz w:val="24"/>
          <w:szCs w:val="21"/>
          <w:shd w:val="clear"/>
          <w:lang w:val="en-US" w:eastAsia="zh-CN"/>
        </w:rPr>
        <w:t>应</w:t>
      </w:r>
      <w:r>
        <w:rPr>
          <w:rFonts w:hint="eastAsia" w:cs="Times New Roman"/>
          <w:b w:val="0"/>
          <w:bCs w:val="0"/>
          <w:i w:val="0"/>
          <w:iCs w:val="0"/>
          <w:caps w:val="0"/>
          <w:color w:val="auto"/>
          <w:spacing w:val="0"/>
          <w:sz w:val="24"/>
          <w:szCs w:val="21"/>
          <w:shd w:val="clear"/>
          <w:lang w:val="en-US" w:eastAsia="zh-CN"/>
        </w:rPr>
        <w:t>定期</w:t>
      </w:r>
      <w:r>
        <w:rPr>
          <w:rFonts w:hint="default" w:ascii="宋体" w:hAnsi="宋体" w:eastAsia="宋体" w:cs="Times New Roman"/>
          <w:b w:val="0"/>
          <w:bCs w:val="0"/>
          <w:i w:val="0"/>
          <w:iCs w:val="0"/>
          <w:caps w:val="0"/>
          <w:color w:val="auto"/>
          <w:spacing w:val="0"/>
          <w:sz w:val="24"/>
          <w:szCs w:val="21"/>
          <w:shd w:val="clear"/>
          <w:lang w:val="en-US" w:eastAsia="zh-CN"/>
        </w:rPr>
        <w:t>前将上月的</w:t>
      </w:r>
      <w:r>
        <w:rPr>
          <w:rFonts w:hint="eastAsia" w:cs="Times New Roman"/>
          <w:b w:val="0"/>
          <w:bCs w:val="0"/>
          <w:i w:val="0"/>
          <w:iCs w:val="0"/>
          <w:caps w:val="0"/>
          <w:color w:val="auto"/>
          <w:spacing w:val="0"/>
          <w:sz w:val="24"/>
          <w:szCs w:val="21"/>
          <w:shd w:val="clear"/>
          <w:lang w:val="en-US" w:eastAsia="zh-CN"/>
        </w:rPr>
        <w:t>委外运营</w:t>
      </w:r>
      <w:r>
        <w:rPr>
          <w:rFonts w:hint="default" w:ascii="宋体" w:hAnsi="宋体" w:eastAsia="宋体" w:cs="Times New Roman"/>
          <w:b w:val="0"/>
          <w:bCs w:val="0"/>
          <w:i w:val="0"/>
          <w:iCs w:val="0"/>
          <w:caps w:val="0"/>
          <w:color w:val="auto"/>
          <w:spacing w:val="0"/>
          <w:sz w:val="24"/>
          <w:szCs w:val="21"/>
          <w:shd w:val="clear"/>
          <w:lang w:val="en-US" w:eastAsia="zh-CN"/>
        </w:rPr>
        <w:t>服务费</w:t>
      </w:r>
      <w:r>
        <w:rPr>
          <w:rFonts w:hint="eastAsia" w:cs="Times New Roman"/>
          <w:b w:val="0"/>
          <w:bCs w:val="0"/>
          <w:i w:val="0"/>
          <w:iCs w:val="0"/>
          <w:caps w:val="0"/>
          <w:color w:val="auto"/>
          <w:spacing w:val="0"/>
          <w:sz w:val="24"/>
          <w:szCs w:val="21"/>
          <w:shd w:val="clear"/>
          <w:lang w:val="en-US" w:eastAsia="zh-CN"/>
        </w:rPr>
        <w:t>（若上月无发生设备检维修费支出，则无需提交）的</w:t>
      </w:r>
      <w:r>
        <w:rPr>
          <w:rFonts w:hint="default" w:ascii="宋体" w:hAnsi="宋体" w:eastAsia="宋体" w:cs="Times New Roman"/>
          <w:b w:val="0"/>
          <w:bCs w:val="0"/>
          <w:i w:val="0"/>
          <w:iCs w:val="0"/>
          <w:caps w:val="0"/>
          <w:color w:val="auto"/>
          <w:spacing w:val="0"/>
          <w:sz w:val="24"/>
          <w:szCs w:val="21"/>
          <w:shd w:val="clear"/>
          <w:lang w:val="en-US" w:eastAsia="zh-CN"/>
        </w:rPr>
        <w:t>请款材料报给</w:t>
      </w:r>
      <w:r>
        <w:rPr>
          <w:rFonts w:hint="default" w:cs="Times New Roman"/>
          <w:b w:val="0"/>
          <w:bCs w:val="0"/>
          <w:i w:val="0"/>
          <w:iCs w:val="0"/>
          <w:caps w:val="0"/>
          <w:color w:val="auto"/>
          <w:spacing w:val="0"/>
          <w:sz w:val="24"/>
          <w:szCs w:val="21"/>
          <w:shd w:val="clear"/>
          <w:lang w:val="en-US" w:eastAsia="zh-CN"/>
        </w:rPr>
        <w:t>招标人</w:t>
      </w:r>
      <w:r>
        <w:rPr>
          <w:rFonts w:hint="eastAsia" w:cs="Times New Roman"/>
          <w:b w:val="0"/>
          <w:bCs w:val="0"/>
          <w:i w:val="0"/>
          <w:iCs w:val="0"/>
          <w:caps w:val="0"/>
          <w:color w:val="auto"/>
          <w:spacing w:val="0"/>
          <w:sz w:val="24"/>
          <w:szCs w:val="21"/>
          <w:shd w:val="clear"/>
          <w:lang w:val="en-US" w:eastAsia="zh-CN"/>
        </w:rPr>
        <w:t>，</w:t>
      </w:r>
      <w:r>
        <w:rPr>
          <w:rFonts w:hint="default" w:cs="Times New Roman"/>
          <w:b w:val="0"/>
          <w:bCs w:val="0"/>
          <w:i w:val="0"/>
          <w:iCs w:val="0"/>
          <w:caps w:val="0"/>
          <w:color w:val="auto"/>
          <w:spacing w:val="0"/>
          <w:sz w:val="24"/>
          <w:szCs w:val="21"/>
          <w:shd w:val="clear"/>
          <w:lang w:val="en-US" w:eastAsia="zh-CN"/>
        </w:rPr>
        <w:t>招标人</w:t>
      </w:r>
      <w:r>
        <w:rPr>
          <w:rFonts w:hint="default" w:ascii="宋体" w:hAnsi="宋体" w:eastAsia="宋体" w:cs="Times New Roman"/>
          <w:b w:val="0"/>
          <w:bCs w:val="0"/>
          <w:i w:val="0"/>
          <w:iCs w:val="0"/>
          <w:caps w:val="0"/>
          <w:color w:val="auto"/>
          <w:spacing w:val="0"/>
          <w:sz w:val="24"/>
          <w:szCs w:val="21"/>
          <w:shd w:val="clear"/>
          <w:lang w:val="en-US" w:eastAsia="zh-CN"/>
        </w:rPr>
        <w:t>在收到</w:t>
      </w:r>
      <w:r>
        <w:rPr>
          <w:rFonts w:hint="eastAsia" w:cs="Times New Roman"/>
          <w:b w:val="0"/>
          <w:bCs w:val="0"/>
          <w:i w:val="0"/>
          <w:iCs w:val="0"/>
          <w:caps w:val="0"/>
          <w:color w:val="auto"/>
          <w:spacing w:val="0"/>
          <w:sz w:val="24"/>
          <w:szCs w:val="21"/>
          <w:shd w:val="clear"/>
          <w:lang w:val="en-US" w:eastAsia="zh-CN"/>
        </w:rPr>
        <w:t>相关</w:t>
      </w:r>
      <w:r>
        <w:rPr>
          <w:rFonts w:hint="default" w:ascii="宋体" w:hAnsi="宋体" w:eastAsia="宋体" w:cs="Times New Roman"/>
          <w:b w:val="0"/>
          <w:bCs w:val="0"/>
          <w:i w:val="0"/>
          <w:iCs w:val="0"/>
          <w:caps w:val="0"/>
          <w:color w:val="auto"/>
          <w:spacing w:val="0"/>
          <w:sz w:val="24"/>
          <w:szCs w:val="21"/>
          <w:shd w:val="clear"/>
          <w:lang w:val="en-US" w:eastAsia="zh-CN"/>
        </w:rPr>
        <w:t>请款材料后，经审核无误后20个工作日内向</w:t>
      </w:r>
      <w:r>
        <w:rPr>
          <w:rFonts w:hint="eastAsia" w:cs="Times New Roman"/>
          <w:b w:val="0"/>
          <w:bCs w:val="0"/>
          <w:i w:val="0"/>
          <w:iCs w:val="0"/>
          <w:caps w:val="0"/>
          <w:color w:val="auto"/>
          <w:spacing w:val="0"/>
          <w:sz w:val="24"/>
          <w:szCs w:val="21"/>
          <w:shd w:val="clear"/>
          <w:lang w:val="en-US" w:eastAsia="zh-CN"/>
        </w:rPr>
        <w:t>中标人</w:t>
      </w:r>
      <w:r>
        <w:rPr>
          <w:rFonts w:hint="default" w:ascii="宋体" w:hAnsi="宋体" w:eastAsia="宋体" w:cs="Times New Roman"/>
          <w:b w:val="0"/>
          <w:bCs w:val="0"/>
          <w:i w:val="0"/>
          <w:iCs w:val="0"/>
          <w:caps w:val="0"/>
          <w:color w:val="auto"/>
          <w:spacing w:val="0"/>
          <w:sz w:val="24"/>
          <w:szCs w:val="21"/>
          <w:shd w:val="clear"/>
          <w:lang w:val="en-US" w:eastAsia="zh-CN"/>
        </w:rPr>
        <w:t>支付申请月份</w:t>
      </w:r>
      <w:r>
        <w:rPr>
          <w:rFonts w:hint="eastAsia" w:cs="Times New Roman"/>
          <w:b w:val="0"/>
          <w:bCs w:val="0"/>
          <w:i w:val="0"/>
          <w:iCs w:val="0"/>
          <w:caps w:val="0"/>
          <w:color w:val="auto"/>
          <w:spacing w:val="0"/>
          <w:sz w:val="24"/>
          <w:szCs w:val="21"/>
          <w:shd w:val="clear"/>
          <w:lang w:val="en-US" w:eastAsia="zh-CN"/>
        </w:rPr>
        <w:t>的</w:t>
      </w:r>
      <w:r>
        <w:rPr>
          <w:rFonts w:hint="default" w:ascii="宋体" w:hAnsi="宋体" w:eastAsia="宋体" w:cs="Times New Roman"/>
          <w:b w:val="0"/>
          <w:bCs w:val="0"/>
          <w:i w:val="0"/>
          <w:iCs w:val="0"/>
          <w:caps w:val="0"/>
          <w:color w:val="auto"/>
          <w:spacing w:val="0"/>
          <w:sz w:val="24"/>
          <w:szCs w:val="21"/>
          <w:shd w:val="clear"/>
          <w:lang w:val="en-US" w:eastAsia="zh-CN"/>
        </w:rPr>
        <w:t>运营服务费的98%。</w:t>
      </w:r>
    </w:p>
    <w:p>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firstLine="480" w:firstLineChars="200"/>
        <w:textAlignment w:val="auto"/>
        <w:outlineLvl w:val="9"/>
        <w:rPr>
          <w:rFonts w:hint="eastAsia" w:ascii="宋体" w:hAnsi="宋体" w:eastAsia="宋体" w:cs="Times New Roman"/>
          <w:b w:val="0"/>
          <w:bCs w:val="0"/>
          <w:i w:val="0"/>
          <w:iCs w:val="0"/>
          <w:caps w:val="0"/>
          <w:color w:val="auto"/>
          <w:spacing w:val="0"/>
          <w:sz w:val="24"/>
          <w:szCs w:val="21"/>
          <w:shd w:val="clear"/>
          <w:lang w:val="en-US" w:eastAsia="zh-CN"/>
        </w:rPr>
      </w:pPr>
      <w:r>
        <w:rPr>
          <w:rFonts w:hint="eastAsia" w:cs="Times New Roman"/>
          <w:b w:val="0"/>
          <w:bCs w:val="0"/>
          <w:i w:val="0"/>
          <w:iCs w:val="0"/>
          <w:caps w:val="0"/>
          <w:color w:val="auto"/>
          <w:spacing w:val="0"/>
          <w:sz w:val="24"/>
          <w:szCs w:val="21"/>
          <w:shd w:val="clear"/>
          <w:lang w:val="en-US" w:eastAsia="zh"/>
        </w:rPr>
        <w:t>10</w:t>
      </w:r>
      <w:r>
        <w:rPr>
          <w:rFonts w:hint="eastAsia" w:cs="Times New Roman"/>
          <w:b w:val="0"/>
          <w:bCs w:val="0"/>
          <w:i w:val="0"/>
          <w:iCs w:val="0"/>
          <w:caps w:val="0"/>
          <w:color w:val="auto"/>
          <w:spacing w:val="0"/>
          <w:sz w:val="24"/>
          <w:szCs w:val="21"/>
          <w:shd w:val="clear"/>
          <w:lang w:val="en-US" w:eastAsia="zh-CN"/>
        </w:rPr>
        <w:t>.2.3招标人次年1月对中标人上一运营年度进行年度考核，根据年度考核结果，年</w:t>
      </w:r>
      <w:r>
        <w:rPr>
          <w:rFonts w:hint="eastAsia" w:cs="Times New Roman"/>
          <w:b w:val="0"/>
          <w:bCs w:val="0"/>
          <w:i w:val="0"/>
          <w:iCs w:val="0"/>
          <w:caps w:val="0"/>
          <w:color w:val="auto"/>
          <w:spacing w:val="0"/>
          <w:sz w:val="24"/>
          <w:szCs w:val="21"/>
          <w:highlight w:val="none"/>
          <w:shd w:val="clear"/>
          <w:lang w:val="en-US" w:eastAsia="zh-CN"/>
        </w:rPr>
        <w:t>度生产</w:t>
      </w:r>
      <w:r>
        <w:rPr>
          <w:rFonts w:hint="default" w:cs="Times New Roman"/>
          <w:b w:val="0"/>
          <w:bCs w:val="0"/>
          <w:i w:val="0"/>
          <w:iCs w:val="0"/>
          <w:caps w:val="0"/>
          <w:color w:val="auto"/>
          <w:spacing w:val="0"/>
          <w:sz w:val="24"/>
          <w:szCs w:val="21"/>
          <w:highlight w:val="none"/>
          <w:shd w:val="clear"/>
          <w:lang w:val="en-US" w:eastAsia="zh-CN"/>
        </w:rPr>
        <w:t>运营</w:t>
      </w:r>
      <w:r>
        <w:rPr>
          <w:rFonts w:hint="eastAsia" w:cs="Times New Roman"/>
          <w:b w:val="0"/>
          <w:bCs w:val="0"/>
          <w:i w:val="0"/>
          <w:iCs w:val="0"/>
          <w:caps w:val="0"/>
          <w:color w:val="auto"/>
          <w:spacing w:val="0"/>
          <w:sz w:val="24"/>
          <w:szCs w:val="21"/>
          <w:highlight w:val="none"/>
          <w:shd w:val="clear"/>
          <w:lang w:val="en-US" w:eastAsia="zh-CN"/>
        </w:rPr>
        <w:t>管理</w:t>
      </w:r>
      <w:r>
        <w:rPr>
          <w:rFonts w:hint="default" w:cs="Times New Roman"/>
          <w:b w:val="0"/>
          <w:bCs w:val="0"/>
          <w:i w:val="0"/>
          <w:iCs w:val="0"/>
          <w:caps w:val="0"/>
          <w:color w:val="auto"/>
          <w:spacing w:val="0"/>
          <w:sz w:val="24"/>
          <w:szCs w:val="21"/>
          <w:highlight w:val="none"/>
          <w:shd w:val="clear"/>
          <w:lang w:val="en-US" w:eastAsia="zh-CN"/>
        </w:rPr>
        <w:t>服务费</w:t>
      </w:r>
      <w:r>
        <w:rPr>
          <w:rFonts w:hint="eastAsia" w:cs="Times New Roman"/>
          <w:b w:val="0"/>
          <w:bCs w:val="0"/>
          <w:i w:val="0"/>
          <w:iCs w:val="0"/>
          <w:caps w:val="0"/>
          <w:color w:val="auto"/>
          <w:spacing w:val="0"/>
          <w:sz w:val="24"/>
          <w:szCs w:val="21"/>
          <w:highlight w:val="none"/>
          <w:shd w:val="clear"/>
          <w:lang w:val="en-US" w:eastAsia="zh-CN"/>
        </w:rPr>
        <w:t>应付总金额=（当年运营月份的人工</w:t>
      </w:r>
      <w:r>
        <w:rPr>
          <w:rFonts w:hint="default" w:cs="Times New Roman"/>
          <w:b w:val="0"/>
          <w:bCs w:val="0"/>
          <w:i w:val="0"/>
          <w:iCs w:val="0"/>
          <w:caps w:val="0"/>
          <w:color w:val="auto"/>
          <w:spacing w:val="0"/>
          <w:sz w:val="24"/>
          <w:szCs w:val="21"/>
          <w:highlight w:val="none"/>
          <w:shd w:val="clear"/>
          <w:lang w:val="en-US" w:eastAsia="zh-CN"/>
        </w:rPr>
        <w:t>费</w:t>
      </w:r>
      <w:r>
        <w:rPr>
          <w:rFonts w:hint="eastAsia" w:cs="Times New Roman"/>
          <w:b w:val="0"/>
          <w:bCs w:val="0"/>
          <w:i w:val="0"/>
          <w:iCs w:val="0"/>
          <w:caps w:val="0"/>
          <w:color w:val="auto"/>
          <w:spacing w:val="0"/>
          <w:sz w:val="24"/>
          <w:szCs w:val="21"/>
          <w:highlight w:val="none"/>
          <w:shd w:val="clear"/>
          <w:lang w:val="en-US" w:eastAsia="zh-CN"/>
        </w:rPr>
        <w:t>总和+当年发生的</w:t>
      </w:r>
      <w:r>
        <w:rPr>
          <w:rFonts w:hint="eastAsia" w:cs="Times New Roman"/>
          <w:b w:val="0"/>
          <w:bCs w:val="0"/>
          <w:i w:val="0"/>
          <w:iCs w:val="0"/>
          <w:caps w:val="0"/>
          <w:color w:val="auto"/>
          <w:spacing w:val="0"/>
          <w:sz w:val="24"/>
          <w:szCs w:val="21"/>
          <w:highlight w:val="none"/>
          <w:shd w:val="clear"/>
          <w:lang w:val="en-US" w:eastAsia="zh"/>
        </w:rPr>
        <w:t>项目</w:t>
      </w:r>
      <w:r>
        <w:rPr>
          <w:rFonts w:hint="eastAsia" w:cs="Times New Roman"/>
          <w:b w:val="0"/>
          <w:bCs w:val="0"/>
          <w:i w:val="0"/>
          <w:iCs w:val="0"/>
          <w:caps w:val="0"/>
          <w:color w:val="auto"/>
          <w:spacing w:val="0"/>
          <w:sz w:val="24"/>
          <w:szCs w:val="21"/>
          <w:highlight w:val="none"/>
          <w:shd w:val="clear"/>
          <w:lang w:val="en-US" w:eastAsia="zh-CN"/>
        </w:rPr>
        <w:t>检维修费总和+当年应付的管理费）*（考核结果系数），有关差额在每个运营年的12月份应付生产运营服务费中扣减。</w:t>
      </w:r>
    </w:p>
    <w:p>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firstLine="480" w:firstLineChars="200"/>
        <w:textAlignment w:val="auto"/>
        <w:outlineLvl w:val="9"/>
        <w:rPr>
          <w:rFonts w:hint="eastAsia" w:eastAsia="宋体" w:cs="Times New Roman"/>
          <w:b w:val="0"/>
          <w:bCs w:val="0"/>
          <w:i w:val="0"/>
          <w:iCs w:val="0"/>
          <w:caps w:val="0"/>
          <w:color w:val="auto"/>
          <w:spacing w:val="0"/>
          <w:sz w:val="24"/>
          <w:szCs w:val="21"/>
          <w:shd w:val="clear"/>
          <w:lang w:val="en-US" w:eastAsia="zh"/>
        </w:rPr>
      </w:pPr>
      <w:r>
        <w:rPr>
          <w:rFonts w:hint="eastAsia" w:cs="Times New Roman"/>
          <w:b w:val="0"/>
          <w:bCs w:val="0"/>
          <w:i w:val="0"/>
          <w:iCs w:val="0"/>
          <w:caps w:val="0"/>
          <w:color w:val="auto"/>
          <w:spacing w:val="0"/>
          <w:sz w:val="24"/>
          <w:szCs w:val="21"/>
          <w:shd w:val="clear"/>
          <w:lang w:val="en-US" w:eastAsia="zh"/>
        </w:rPr>
        <w:t>10</w:t>
      </w:r>
      <w:r>
        <w:rPr>
          <w:rFonts w:hint="eastAsia" w:cs="Times New Roman"/>
          <w:b w:val="0"/>
          <w:bCs w:val="0"/>
          <w:i w:val="0"/>
          <w:iCs w:val="0"/>
          <w:caps w:val="0"/>
          <w:color w:val="auto"/>
          <w:spacing w:val="0"/>
          <w:sz w:val="24"/>
          <w:szCs w:val="21"/>
          <w:shd w:val="clear"/>
          <w:lang w:val="en-US" w:eastAsia="zh-CN"/>
        </w:rPr>
        <w:t xml:space="preserve">.2.4 </w:t>
      </w:r>
      <w:r>
        <w:rPr>
          <w:rFonts w:hint="default" w:ascii="宋体" w:hAnsi="宋体" w:eastAsia="宋体" w:cs="Times New Roman"/>
          <w:b w:val="0"/>
          <w:bCs w:val="0"/>
          <w:i w:val="0"/>
          <w:iCs w:val="0"/>
          <w:caps w:val="0"/>
          <w:color w:val="auto"/>
          <w:spacing w:val="0"/>
          <w:sz w:val="24"/>
          <w:szCs w:val="21"/>
          <w:shd w:val="clear"/>
          <w:lang w:val="en-US" w:eastAsia="zh-CN"/>
        </w:rPr>
        <w:t>在服务期到期</w:t>
      </w:r>
      <w:r>
        <w:rPr>
          <w:rFonts w:hint="eastAsia" w:cs="Times New Roman"/>
          <w:b w:val="0"/>
          <w:bCs w:val="0"/>
          <w:i w:val="0"/>
          <w:iCs w:val="0"/>
          <w:caps w:val="0"/>
          <w:color w:val="auto"/>
          <w:spacing w:val="0"/>
          <w:sz w:val="24"/>
          <w:szCs w:val="21"/>
          <w:shd w:val="clear"/>
          <w:lang w:val="en-US" w:eastAsia="zh-CN"/>
        </w:rPr>
        <w:t>后</w:t>
      </w:r>
      <w:r>
        <w:rPr>
          <w:rFonts w:hint="default" w:ascii="宋体" w:hAnsi="宋体" w:eastAsia="宋体" w:cs="Times New Roman"/>
          <w:b w:val="0"/>
          <w:bCs w:val="0"/>
          <w:i w:val="0"/>
          <w:iCs w:val="0"/>
          <w:caps w:val="0"/>
          <w:color w:val="auto"/>
          <w:spacing w:val="0"/>
          <w:sz w:val="24"/>
          <w:szCs w:val="21"/>
          <w:shd w:val="clear"/>
          <w:lang w:val="en-US" w:eastAsia="zh-CN"/>
        </w:rPr>
        <w:t>，移交的资产</w:t>
      </w:r>
      <w:r>
        <w:rPr>
          <w:rFonts w:hint="default" w:ascii="宋体" w:hAnsi="宋体" w:cs="Times New Roman"/>
          <w:b w:val="0"/>
          <w:bCs w:val="0"/>
          <w:i w:val="0"/>
          <w:iCs w:val="0"/>
          <w:caps w:val="0"/>
          <w:color w:val="auto"/>
          <w:spacing w:val="0"/>
          <w:sz w:val="24"/>
          <w:szCs w:val="21"/>
          <w:shd w:val="clear"/>
          <w:lang w:val="en-US" w:eastAsia="zh-CN"/>
        </w:rPr>
        <w:t>在</w:t>
      </w:r>
      <w:r>
        <w:rPr>
          <w:rFonts w:hint="default" w:ascii="宋体" w:hAnsi="宋体" w:eastAsia="宋体" w:cs="Times New Roman"/>
          <w:b w:val="0"/>
          <w:bCs w:val="0"/>
          <w:i w:val="0"/>
          <w:iCs w:val="0"/>
          <w:caps w:val="0"/>
          <w:color w:val="auto"/>
          <w:spacing w:val="0"/>
          <w:sz w:val="24"/>
          <w:szCs w:val="21"/>
          <w:shd w:val="clear"/>
          <w:lang w:val="en-US" w:eastAsia="zh-CN"/>
        </w:rPr>
        <w:t>维持正常使用达6个月后，</w:t>
      </w:r>
      <w:r>
        <w:rPr>
          <w:rFonts w:hint="eastAsia" w:cs="Times New Roman"/>
          <w:b w:val="0"/>
          <w:bCs w:val="0"/>
          <w:i w:val="0"/>
          <w:iCs w:val="0"/>
          <w:caps w:val="0"/>
          <w:color w:val="auto"/>
          <w:spacing w:val="0"/>
          <w:sz w:val="24"/>
          <w:szCs w:val="21"/>
          <w:shd w:val="clear"/>
          <w:lang w:val="en-US" w:eastAsia="zh-CN"/>
        </w:rPr>
        <w:t>在收到中标人的请款材料并审核无误后，</w:t>
      </w:r>
      <w:r>
        <w:rPr>
          <w:rFonts w:hint="default" w:cs="Times New Roman"/>
          <w:b w:val="0"/>
          <w:bCs w:val="0"/>
          <w:i w:val="0"/>
          <w:iCs w:val="0"/>
          <w:caps w:val="0"/>
          <w:color w:val="auto"/>
          <w:spacing w:val="0"/>
          <w:sz w:val="24"/>
          <w:szCs w:val="21"/>
          <w:shd w:val="clear"/>
          <w:lang w:val="en-US" w:eastAsia="zh-CN"/>
        </w:rPr>
        <w:t>招标人</w:t>
      </w:r>
      <w:r>
        <w:rPr>
          <w:rFonts w:hint="default" w:ascii="宋体" w:hAnsi="宋体" w:eastAsia="宋体" w:cs="Times New Roman"/>
          <w:b w:val="0"/>
          <w:bCs w:val="0"/>
          <w:i w:val="0"/>
          <w:iCs w:val="0"/>
          <w:caps w:val="0"/>
          <w:color w:val="auto"/>
          <w:spacing w:val="0"/>
          <w:sz w:val="24"/>
          <w:szCs w:val="21"/>
          <w:shd w:val="clear"/>
          <w:lang w:val="en-US" w:eastAsia="zh-CN"/>
        </w:rPr>
        <w:t>在</w:t>
      </w:r>
      <w:r>
        <w:rPr>
          <w:rFonts w:hint="eastAsia" w:cs="Times New Roman"/>
          <w:b w:val="0"/>
          <w:bCs w:val="0"/>
          <w:i w:val="0"/>
          <w:iCs w:val="0"/>
          <w:caps w:val="0"/>
          <w:color w:val="auto"/>
          <w:spacing w:val="0"/>
          <w:sz w:val="24"/>
          <w:szCs w:val="21"/>
          <w:shd w:val="clear"/>
          <w:lang w:val="en-US" w:eastAsia="zh-CN"/>
        </w:rPr>
        <w:t>20</w:t>
      </w:r>
      <w:r>
        <w:rPr>
          <w:rFonts w:hint="default" w:ascii="宋体" w:hAnsi="宋体" w:eastAsia="宋体" w:cs="Times New Roman"/>
          <w:b w:val="0"/>
          <w:bCs w:val="0"/>
          <w:i w:val="0"/>
          <w:iCs w:val="0"/>
          <w:caps w:val="0"/>
          <w:color w:val="auto"/>
          <w:spacing w:val="0"/>
          <w:sz w:val="24"/>
          <w:szCs w:val="21"/>
          <w:shd w:val="clear"/>
          <w:lang w:val="en-US" w:eastAsia="zh-CN"/>
        </w:rPr>
        <w:t>个工作日内将服务期内剩余未付的服务费</w:t>
      </w:r>
      <w:r>
        <w:rPr>
          <w:rFonts w:hint="eastAsia" w:cs="Times New Roman"/>
          <w:b w:val="0"/>
          <w:bCs w:val="0"/>
          <w:i w:val="0"/>
          <w:iCs w:val="0"/>
          <w:caps w:val="0"/>
          <w:color w:val="auto"/>
          <w:spacing w:val="0"/>
          <w:sz w:val="24"/>
          <w:szCs w:val="21"/>
          <w:shd w:val="clear"/>
          <w:lang w:val="en-US" w:eastAsia="zh-CN"/>
        </w:rPr>
        <w:t>并扣减有关违约金（如有）后</w:t>
      </w:r>
      <w:r>
        <w:rPr>
          <w:rFonts w:hint="default" w:ascii="宋体" w:hAnsi="宋体" w:eastAsia="宋体" w:cs="Times New Roman"/>
          <w:b w:val="0"/>
          <w:bCs w:val="0"/>
          <w:i w:val="0"/>
          <w:iCs w:val="0"/>
          <w:caps w:val="0"/>
          <w:color w:val="auto"/>
          <w:spacing w:val="0"/>
          <w:sz w:val="24"/>
          <w:szCs w:val="21"/>
          <w:shd w:val="clear"/>
          <w:lang w:val="en-US" w:eastAsia="zh-CN"/>
        </w:rPr>
        <w:t>一次性无息支付给</w:t>
      </w:r>
      <w:r>
        <w:rPr>
          <w:rFonts w:hint="eastAsia" w:cs="Times New Roman"/>
          <w:b w:val="0"/>
          <w:bCs w:val="0"/>
          <w:i w:val="0"/>
          <w:iCs w:val="0"/>
          <w:caps w:val="0"/>
          <w:color w:val="auto"/>
          <w:spacing w:val="0"/>
          <w:sz w:val="24"/>
          <w:szCs w:val="21"/>
          <w:shd w:val="clear"/>
          <w:lang w:val="en-US" w:eastAsia="zh"/>
        </w:rPr>
        <w:t>中</w:t>
      </w:r>
      <w:r>
        <w:rPr>
          <w:rFonts w:hint="default" w:ascii="宋体" w:hAnsi="宋体" w:cs="Times New Roman"/>
          <w:b w:val="0"/>
          <w:bCs w:val="0"/>
          <w:i w:val="0"/>
          <w:iCs w:val="0"/>
          <w:caps w:val="0"/>
          <w:color w:val="auto"/>
          <w:spacing w:val="0"/>
          <w:sz w:val="24"/>
          <w:szCs w:val="21"/>
          <w:shd w:val="clear"/>
          <w:lang w:val="en-US" w:eastAsia="zh-CN"/>
        </w:rPr>
        <w:t>标</w:t>
      </w:r>
      <w:r>
        <w:rPr>
          <w:rFonts w:hint="eastAsia" w:cs="Times New Roman"/>
          <w:b w:val="0"/>
          <w:bCs w:val="0"/>
          <w:i w:val="0"/>
          <w:iCs w:val="0"/>
          <w:caps w:val="0"/>
          <w:color w:val="auto"/>
          <w:spacing w:val="0"/>
          <w:sz w:val="24"/>
          <w:szCs w:val="21"/>
          <w:shd w:val="clear"/>
          <w:lang w:val="en-US" w:eastAsia="zh-CN"/>
        </w:rPr>
        <w:t>人</w:t>
      </w:r>
      <w:r>
        <w:rPr>
          <w:rFonts w:hint="eastAsia" w:cs="Times New Roman"/>
          <w:b w:val="0"/>
          <w:bCs w:val="0"/>
          <w:i w:val="0"/>
          <w:iCs w:val="0"/>
          <w:caps w:val="0"/>
          <w:color w:val="auto"/>
          <w:spacing w:val="0"/>
          <w:sz w:val="24"/>
          <w:szCs w:val="21"/>
          <w:shd w:val="clear"/>
          <w:lang w:val="en-US" w:eastAsia="zh"/>
        </w:rPr>
        <w:t>，</w:t>
      </w:r>
      <w:r>
        <w:rPr>
          <w:rFonts w:hint="default" w:ascii="宋体" w:hAnsi="宋体" w:eastAsia="宋体" w:cs="Times New Roman"/>
          <w:b w:val="0"/>
          <w:bCs w:val="0"/>
          <w:i w:val="0"/>
          <w:iCs w:val="0"/>
          <w:caps w:val="0"/>
          <w:color w:val="auto"/>
          <w:spacing w:val="0"/>
          <w:sz w:val="24"/>
          <w:szCs w:val="21"/>
          <w:shd w:val="clear"/>
          <w:lang w:val="en-US" w:eastAsia="zh-CN"/>
        </w:rPr>
        <w:t>剩余未付的服务费</w:t>
      </w:r>
      <w:r>
        <w:rPr>
          <w:rFonts w:hint="eastAsia" w:cs="Times New Roman"/>
          <w:b w:val="0"/>
          <w:bCs w:val="0"/>
          <w:i w:val="0"/>
          <w:iCs w:val="0"/>
          <w:caps w:val="0"/>
          <w:color w:val="auto"/>
          <w:spacing w:val="0"/>
          <w:sz w:val="24"/>
          <w:szCs w:val="21"/>
          <w:shd w:val="clear"/>
          <w:lang w:val="en-US" w:eastAsia="zh"/>
        </w:rPr>
        <w:t>不够扣减违约金时，中标人应在1个月内</w:t>
      </w:r>
      <w:r>
        <w:rPr>
          <w:rFonts w:hint="eastAsia" w:cs="Times New Roman"/>
          <w:b w:val="0"/>
          <w:bCs w:val="0"/>
          <w:i w:val="0"/>
          <w:iCs w:val="0"/>
          <w:caps w:val="0"/>
          <w:color w:val="auto"/>
          <w:spacing w:val="0"/>
          <w:sz w:val="24"/>
          <w:szCs w:val="21"/>
          <w:shd w:val="clear"/>
          <w:lang w:val="en-US" w:eastAsia="zh-CN"/>
        </w:rPr>
        <w:t>将</w:t>
      </w:r>
      <w:r>
        <w:rPr>
          <w:rFonts w:hint="eastAsia" w:cs="Times New Roman"/>
          <w:b w:val="0"/>
          <w:bCs w:val="0"/>
          <w:i w:val="0"/>
          <w:iCs w:val="0"/>
          <w:caps w:val="0"/>
          <w:color w:val="auto"/>
          <w:spacing w:val="0"/>
          <w:sz w:val="24"/>
          <w:szCs w:val="21"/>
          <w:shd w:val="clear"/>
          <w:lang w:val="en-US" w:eastAsia="zh"/>
        </w:rPr>
        <w:t>剩余费用支付给招标</w:t>
      </w:r>
      <w:r>
        <w:rPr>
          <w:rFonts w:hint="eastAsia" w:cs="Times New Roman"/>
          <w:b w:val="0"/>
          <w:bCs w:val="0"/>
          <w:i w:val="0"/>
          <w:iCs w:val="0"/>
          <w:caps w:val="0"/>
          <w:color w:val="auto"/>
          <w:spacing w:val="0"/>
          <w:sz w:val="24"/>
          <w:szCs w:val="21"/>
          <w:shd w:val="clear"/>
          <w:lang w:val="en-US" w:eastAsia="zh-CN"/>
        </w:rPr>
        <w:t>人或招标人在履约保证金扣除</w:t>
      </w:r>
      <w:r>
        <w:rPr>
          <w:rFonts w:hint="eastAsia" w:cs="Times New Roman"/>
          <w:b w:val="0"/>
          <w:bCs w:val="0"/>
          <w:i w:val="0"/>
          <w:iCs w:val="0"/>
          <w:caps w:val="0"/>
          <w:color w:val="auto"/>
          <w:spacing w:val="0"/>
          <w:sz w:val="24"/>
          <w:szCs w:val="21"/>
          <w:shd w:val="clear"/>
          <w:lang w:val="en-US" w:eastAsia="zh"/>
        </w:rPr>
        <w:t>。</w:t>
      </w:r>
    </w:p>
    <w:p>
      <w:pPr>
        <w:keepNext w:val="0"/>
        <w:keepLines w:val="0"/>
        <w:pageBreakBefore w:val="0"/>
        <w:widowControl/>
        <w:numPr>
          <w:ilvl w:val="-1"/>
          <w:numId w:val="0"/>
        </w:numPr>
        <w:kinsoku/>
        <w:wordWrap/>
        <w:overflowPunct/>
        <w:topLinePunct w:val="0"/>
        <w:autoSpaceDE/>
        <w:autoSpaceDN/>
        <w:bidi w:val="0"/>
        <w:adjustRightInd/>
        <w:snapToGrid/>
        <w:spacing w:afterLines="0" w:line="360" w:lineRule="auto"/>
        <w:ind w:firstLine="480" w:firstLineChars="200"/>
        <w:textAlignment w:val="auto"/>
        <w:outlineLvl w:val="9"/>
        <w:rPr>
          <w:rFonts w:hint="default" w:ascii="宋体" w:hAnsi="宋体" w:eastAsia="宋体" w:cs="Times New Roman"/>
          <w:b w:val="0"/>
          <w:bCs w:val="0"/>
          <w:i w:val="0"/>
          <w:iCs w:val="0"/>
          <w:caps w:val="0"/>
          <w:color w:val="auto"/>
          <w:spacing w:val="0"/>
          <w:sz w:val="24"/>
          <w:szCs w:val="21"/>
          <w:shd w:val="clear"/>
          <w:lang w:val="en-US" w:eastAsia="zh-CN"/>
        </w:rPr>
      </w:pPr>
      <w:r>
        <w:rPr>
          <w:rFonts w:hint="eastAsia" w:cs="Times New Roman"/>
          <w:b w:val="0"/>
          <w:bCs w:val="0"/>
          <w:i w:val="0"/>
          <w:iCs w:val="0"/>
          <w:caps w:val="0"/>
          <w:color w:val="auto"/>
          <w:spacing w:val="0"/>
          <w:kern w:val="2"/>
          <w:sz w:val="24"/>
          <w:szCs w:val="21"/>
          <w:shd w:val="clear"/>
          <w:lang w:val="en-US" w:eastAsia="zh" w:bidi="ar"/>
        </w:rPr>
        <w:t>10</w:t>
      </w:r>
      <w:r>
        <w:rPr>
          <w:rFonts w:hint="eastAsia" w:cs="Times New Roman"/>
          <w:b w:val="0"/>
          <w:bCs w:val="0"/>
          <w:i w:val="0"/>
          <w:iCs w:val="0"/>
          <w:caps w:val="0"/>
          <w:color w:val="auto"/>
          <w:spacing w:val="0"/>
          <w:kern w:val="2"/>
          <w:sz w:val="24"/>
          <w:szCs w:val="21"/>
          <w:shd w:val="clear"/>
          <w:lang w:val="en-US" w:eastAsia="zh-CN" w:bidi="ar"/>
        </w:rPr>
        <w:t xml:space="preserve">.2.5 </w:t>
      </w:r>
      <w:r>
        <w:rPr>
          <w:rFonts w:hint="default" w:ascii="宋体" w:hAnsi="宋体" w:eastAsia="宋体" w:cs="Times New Roman"/>
          <w:b w:val="0"/>
          <w:bCs w:val="0"/>
          <w:i w:val="0"/>
          <w:iCs w:val="0"/>
          <w:caps w:val="0"/>
          <w:color w:val="auto"/>
          <w:spacing w:val="0"/>
          <w:sz w:val="24"/>
          <w:szCs w:val="21"/>
          <w:shd w:val="clear"/>
          <w:lang w:val="en-US" w:eastAsia="zh-CN"/>
        </w:rPr>
        <w:t>若由于</w:t>
      </w:r>
      <w:r>
        <w:rPr>
          <w:rFonts w:hint="default" w:cs="Times New Roman"/>
          <w:b w:val="0"/>
          <w:bCs w:val="0"/>
          <w:i w:val="0"/>
          <w:iCs w:val="0"/>
          <w:caps w:val="0"/>
          <w:color w:val="auto"/>
          <w:spacing w:val="0"/>
          <w:sz w:val="24"/>
          <w:szCs w:val="21"/>
          <w:shd w:val="clear"/>
          <w:lang w:val="en-US" w:eastAsia="zh-CN"/>
        </w:rPr>
        <w:t>项目</w:t>
      </w:r>
      <w:r>
        <w:rPr>
          <w:rFonts w:hint="default" w:ascii="宋体" w:hAnsi="宋体" w:eastAsia="宋体" w:cs="Times New Roman"/>
          <w:b w:val="0"/>
          <w:bCs w:val="0"/>
          <w:i w:val="0"/>
          <w:iCs w:val="0"/>
          <w:caps w:val="0"/>
          <w:color w:val="auto"/>
          <w:spacing w:val="0"/>
          <w:sz w:val="24"/>
          <w:szCs w:val="21"/>
          <w:shd w:val="clear"/>
          <w:lang w:val="en-US" w:eastAsia="zh-CN"/>
        </w:rPr>
        <w:t>移交的资产状态不佳造成故障维修置换等费用，将在</w:t>
      </w:r>
      <w:r>
        <w:rPr>
          <w:rFonts w:hint="default" w:cs="Times New Roman"/>
          <w:b w:val="0"/>
          <w:bCs w:val="0"/>
          <w:i w:val="0"/>
          <w:iCs w:val="0"/>
          <w:caps w:val="0"/>
          <w:color w:val="auto"/>
          <w:spacing w:val="0"/>
          <w:sz w:val="24"/>
          <w:szCs w:val="21"/>
          <w:shd w:val="clear"/>
          <w:lang w:val="en-US" w:eastAsia="zh-CN"/>
        </w:rPr>
        <w:t>考核后</w:t>
      </w:r>
      <w:r>
        <w:rPr>
          <w:rFonts w:hint="default" w:ascii="宋体" w:hAnsi="宋体" w:eastAsia="宋体" w:cs="Times New Roman"/>
          <w:b w:val="0"/>
          <w:bCs w:val="0"/>
          <w:i w:val="0"/>
          <w:iCs w:val="0"/>
          <w:caps w:val="0"/>
          <w:color w:val="auto"/>
          <w:spacing w:val="0"/>
          <w:sz w:val="24"/>
          <w:szCs w:val="21"/>
          <w:shd w:val="clear"/>
          <w:lang w:val="en-US" w:eastAsia="zh-CN"/>
        </w:rPr>
        <w:t>剩余未付的</w:t>
      </w:r>
      <w:r>
        <w:rPr>
          <w:rFonts w:hint="eastAsia" w:cs="Times New Roman"/>
          <w:b w:val="0"/>
          <w:bCs w:val="0"/>
          <w:i w:val="0"/>
          <w:iCs w:val="0"/>
          <w:caps w:val="0"/>
          <w:color w:val="auto"/>
          <w:spacing w:val="0"/>
          <w:sz w:val="24"/>
          <w:szCs w:val="21"/>
          <w:shd w:val="clear"/>
          <w:lang w:val="en-US" w:eastAsia="zh-CN"/>
        </w:rPr>
        <w:t>运营</w:t>
      </w:r>
      <w:r>
        <w:rPr>
          <w:rFonts w:hint="default" w:ascii="宋体" w:hAnsi="宋体" w:eastAsia="宋体" w:cs="Times New Roman"/>
          <w:b w:val="0"/>
          <w:bCs w:val="0"/>
          <w:i w:val="0"/>
          <w:iCs w:val="0"/>
          <w:caps w:val="0"/>
          <w:color w:val="auto"/>
          <w:spacing w:val="0"/>
          <w:sz w:val="24"/>
          <w:szCs w:val="21"/>
          <w:shd w:val="clear"/>
          <w:lang w:val="en-US" w:eastAsia="zh-CN"/>
        </w:rPr>
        <w:t>服务费中进行扣减</w:t>
      </w:r>
      <w:r>
        <w:rPr>
          <w:rFonts w:hint="eastAsia" w:cs="Times New Roman"/>
          <w:b w:val="0"/>
          <w:bCs w:val="0"/>
          <w:i w:val="0"/>
          <w:iCs w:val="0"/>
          <w:caps w:val="0"/>
          <w:color w:val="auto"/>
          <w:spacing w:val="0"/>
          <w:sz w:val="24"/>
          <w:szCs w:val="21"/>
          <w:shd w:val="clear"/>
          <w:lang w:val="en-US" w:eastAsia="zh"/>
        </w:rPr>
        <w:t>，</w:t>
      </w:r>
      <w:r>
        <w:rPr>
          <w:rFonts w:hint="default" w:ascii="宋体" w:hAnsi="宋体" w:eastAsia="宋体" w:cs="Times New Roman"/>
          <w:b w:val="0"/>
          <w:bCs w:val="0"/>
          <w:i w:val="0"/>
          <w:iCs w:val="0"/>
          <w:caps w:val="0"/>
          <w:color w:val="auto"/>
          <w:spacing w:val="0"/>
          <w:sz w:val="24"/>
          <w:szCs w:val="21"/>
          <w:shd w:val="clear"/>
          <w:lang w:val="en-US" w:eastAsia="zh-CN"/>
        </w:rPr>
        <w:t>剩余未付的服务费</w:t>
      </w:r>
      <w:r>
        <w:rPr>
          <w:rFonts w:hint="eastAsia" w:cs="Times New Roman"/>
          <w:b w:val="0"/>
          <w:bCs w:val="0"/>
          <w:i w:val="0"/>
          <w:iCs w:val="0"/>
          <w:caps w:val="0"/>
          <w:color w:val="auto"/>
          <w:spacing w:val="0"/>
          <w:sz w:val="24"/>
          <w:szCs w:val="21"/>
          <w:shd w:val="clear"/>
          <w:lang w:val="en-US" w:eastAsia="zh"/>
        </w:rPr>
        <w:t>不够扣减违约金时，中标人应在1个月内</w:t>
      </w:r>
      <w:r>
        <w:rPr>
          <w:rFonts w:hint="eastAsia" w:cs="Times New Roman"/>
          <w:b w:val="0"/>
          <w:bCs w:val="0"/>
          <w:i w:val="0"/>
          <w:iCs w:val="0"/>
          <w:caps w:val="0"/>
          <w:color w:val="auto"/>
          <w:spacing w:val="0"/>
          <w:sz w:val="24"/>
          <w:szCs w:val="21"/>
          <w:shd w:val="clear"/>
          <w:lang w:val="en-US" w:eastAsia="zh-CN"/>
        </w:rPr>
        <w:t>将</w:t>
      </w:r>
      <w:r>
        <w:rPr>
          <w:rFonts w:hint="eastAsia" w:cs="Times New Roman"/>
          <w:b w:val="0"/>
          <w:bCs w:val="0"/>
          <w:i w:val="0"/>
          <w:iCs w:val="0"/>
          <w:caps w:val="0"/>
          <w:color w:val="auto"/>
          <w:spacing w:val="0"/>
          <w:sz w:val="24"/>
          <w:szCs w:val="21"/>
          <w:shd w:val="clear"/>
          <w:lang w:val="en-US" w:eastAsia="zh"/>
        </w:rPr>
        <w:t>剩余费用支付给招标</w:t>
      </w:r>
      <w:r>
        <w:rPr>
          <w:rFonts w:hint="eastAsia" w:cs="Times New Roman"/>
          <w:b w:val="0"/>
          <w:bCs w:val="0"/>
          <w:i w:val="0"/>
          <w:iCs w:val="0"/>
          <w:caps w:val="0"/>
          <w:color w:val="auto"/>
          <w:spacing w:val="0"/>
          <w:sz w:val="24"/>
          <w:szCs w:val="21"/>
          <w:shd w:val="clear"/>
          <w:lang w:val="en-US" w:eastAsia="zh-CN"/>
        </w:rPr>
        <w:t>人或招标人在履约保证金扣除</w:t>
      </w:r>
      <w:r>
        <w:rPr>
          <w:rFonts w:hint="default" w:ascii="宋体" w:hAnsi="宋体" w:eastAsia="宋体" w:cs="Times New Roman"/>
          <w:b w:val="0"/>
          <w:bCs w:val="0"/>
          <w:i w:val="0"/>
          <w:iCs w:val="0"/>
          <w:caps w:val="0"/>
          <w:color w:val="auto"/>
          <w:spacing w:val="0"/>
          <w:sz w:val="24"/>
          <w:szCs w:val="21"/>
          <w:shd w:val="clear"/>
          <w:lang w:val="en-US" w:eastAsia="zh-CN"/>
        </w:rPr>
        <w:t>。</w:t>
      </w:r>
    </w:p>
    <w:p>
      <w:pPr>
        <w:widowControl/>
        <w:numPr>
          <w:ilvl w:val="0"/>
          <w:numId w:val="0"/>
        </w:numPr>
        <w:spacing w:afterLines="0"/>
        <w:ind w:firstLine="480" w:firstLineChars="200"/>
        <w:outlineLvl w:val="9"/>
        <w:rPr>
          <w:rFonts w:hint="default"/>
          <w:color w:val="auto"/>
          <w:lang w:val="en-US" w:eastAsia="zh"/>
        </w:rPr>
      </w:pPr>
      <w:r>
        <w:rPr>
          <w:rFonts w:hint="eastAsia" w:cs="Times New Roman"/>
          <w:b w:val="0"/>
          <w:bCs w:val="0"/>
          <w:i w:val="0"/>
          <w:iCs w:val="0"/>
          <w:caps w:val="0"/>
          <w:color w:val="auto"/>
          <w:spacing w:val="0"/>
          <w:kern w:val="2"/>
          <w:sz w:val="24"/>
          <w:szCs w:val="21"/>
          <w:shd w:val="clear"/>
          <w:lang w:val="en-US" w:eastAsia="zh" w:bidi="ar"/>
        </w:rPr>
        <w:t>10</w:t>
      </w:r>
      <w:r>
        <w:rPr>
          <w:rFonts w:hint="eastAsia" w:cs="Times New Roman"/>
          <w:b w:val="0"/>
          <w:bCs w:val="0"/>
          <w:i w:val="0"/>
          <w:iCs w:val="0"/>
          <w:caps w:val="0"/>
          <w:color w:val="auto"/>
          <w:spacing w:val="0"/>
          <w:kern w:val="2"/>
          <w:sz w:val="24"/>
          <w:szCs w:val="21"/>
          <w:shd w:val="clear"/>
          <w:lang w:val="en-US" w:eastAsia="zh-CN" w:bidi="ar"/>
        </w:rPr>
        <w:t xml:space="preserve">.2.6 </w:t>
      </w:r>
      <w:r>
        <w:rPr>
          <w:rFonts w:hint="default" w:ascii="宋体" w:hAnsi="宋体" w:eastAsia="宋体" w:cs="Times New Roman"/>
          <w:b w:val="0"/>
          <w:bCs w:val="0"/>
          <w:i w:val="0"/>
          <w:iCs w:val="0"/>
          <w:caps w:val="0"/>
          <w:color w:val="auto"/>
          <w:spacing w:val="0"/>
          <w:sz w:val="24"/>
          <w:szCs w:val="21"/>
          <w:shd w:val="clear"/>
          <w:lang w:val="en-US" w:eastAsia="zh-CN"/>
        </w:rPr>
        <w:t>若政府未按</w:t>
      </w:r>
      <w:r>
        <w:rPr>
          <w:rFonts w:hint="default" w:cs="Times New Roman"/>
          <w:b w:val="0"/>
          <w:bCs w:val="0"/>
          <w:i w:val="0"/>
          <w:iCs w:val="0"/>
          <w:caps w:val="0"/>
          <w:color w:val="auto"/>
          <w:spacing w:val="0"/>
          <w:sz w:val="24"/>
          <w:szCs w:val="21"/>
          <w:shd w:val="clear"/>
          <w:lang w:val="en-US" w:eastAsia="zh-CN"/>
        </w:rPr>
        <w:t>招标人</w:t>
      </w:r>
      <w:r>
        <w:rPr>
          <w:rFonts w:hint="default" w:ascii="宋体" w:hAnsi="宋体" w:eastAsia="宋体" w:cs="Times New Roman"/>
          <w:b w:val="0"/>
          <w:bCs w:val="0"/>
          <w:i w:val="0"/>
          <w:iCs w:val="0"/>
          <w:caps w:val="0"/>
          <w:color w:val="auto"/>
          <w:spacing w:val="0"/>
          <w:sz w:val="24"/>
          <w:szCs w:val="21"/>
          <w:shd w:val="clear"/>
          <w:lang w:val="en-US" w:eastAsia="zh-CN"/>
        </w:rPr>
        <w:t>与政府签订的</w:t>
      </w:r>
      <w:r>
        <w:rPr>
          <w:rFonts w:hint="default" w:cs="Times New Roman"/>
          <w:b w:val="0"/>
          <w:bCs w:val="0"/>
          <w:i w:val="0"/>
          <w:iCs w:val="0"/>
          <w:caps w:val="0"/>
          <w:color w:val="auto"/>
          <w:spacing w:val="0"/>
          <w:sz w:val="24"/>
          <w:szCs w:val="21"/>
          <w:shd w:val="clear"/>
          <w:lang w:val="en-US" w:eastAsia="zh-CN"/>
        </w:rPr>
        <w:t>特许经营</w:t>
      </w:r>
      <w:r>
        <w:rPr>
          <w:rFonts w:hint="default" w:ascii="宋体" w:hAnsi="宋体" w:eastAsia="宋体" w:cs="Times New Roman"/>
          <w:b w:val="0"/>
          <w:bCs w:val="0"/>
          <w:i w:val="0"/>
          <w:iCs w:val="0"/>
          <w:caps w:val="0"/>
          <w:color w:val="auto"/>
          <w:spacing w:val="0"/>
          <w:sz w:val="24"/>
          <w:szCs w:val="21"/>
          <w:shd w:val="clear"/>
          <w:lang w:val="en-US" w:eastAsia="zh-CN"/>
        </w:rPr>
        <w:t>协议支付污</w:t>
      </w:r>
      <w:r>
        <w:rPr>
          <w:rFonts w:hint="default" w:cs="Times New Roman"/>
          <w:b w:val="0"/>
          <w:bCs w:val="0"/>
          <w:i w:val="0"/>
          <w:iCs w:val="0"/>
          <w:caps w:val="0"/>
          <w:color w:val="auto"/>
          <w:spacing w:val="0"/>
          <w:sz w:val="24"/>
          <w:szCs w:val="21"/>
          <w:shd w:val="clear"/>
          <w:lang w:val="en-US" w:eastAsia="zh-CN"/>
        </w:rPr>
        <w:t>泥</w:t>
      </w:r>
      <w:r>
        <w:rPr>
          <w:rFonts w:hint="default" w:ascii="宋体" w:hAnsi="宋体" w:eastAsia="宋体" w:cs="Times New Roman"/>
          <w:b w:val="0"/>
          <w:bCs w:val="0"/>
          <w:i w:val="0"/>
          <w:iCs w:val="0"/>
          <w:caps w:val="0"/>
          <w:color w:val="auto"/>
          <w:spacing w:val="0"/>
          <w:sz w:val="24"/>
          <w:szCs w:val="21"/>
          <w:shd w:val="clear"/>
          <w:lang w:val="en-US" w:eastAsia="zh-CN"/>
        </w:rPr>
        <w:t>处理</w:t>
      </w:r>
      <w:r>
        <w:rPr>
          <w:rFonts w:hint="eastAsia" w:cs="Times New Roman"/>
          <w:b w:val="0"/>
          <w:bCs w:val="0"/>
          <w:i w:val="0"/>
          <w:iCs w:val="0"/>
          <w:caps w:val="0"/>
          <w:color w:val="auto"/>
          <w:spacing w:val="0"/>
          <w:sz w:val="24"/>
          <w:szCs w:val="21"/>
          <w:shd w:val="clear"/>
          <w:lang w:val="en-US" w:eastAsia="zh-CN"/>
        </w:rPr>
        <w:t>处置</w:t>
      </w:r>
      <w:r>
        <w:rPr>
          <w:rFonts w:hint="default" w:ascii="宋体" w:hAnsi="宋体" w:eastAsia="宋体" w:cs="Times New Roman"/>
          <w:b w:val="0"/>
          <w:bCs w:val="0"/>
          <w:i w:val="0"/>
          <w:iCs w:val="0"/>
          <w:caps w:val="0"/>
          <w:color w:val="auto"/>
          <w:spacing w:val="0"/>
          <w:sz w:val="24"/>
          <w:szCs w:val="21"/>
          <w:shd w:val="clear"/>
          <w:lang w:val="en-US" w:eastAsia="zh-CN"/>
        </w:rPr>
        <w:t>服务费，</w:t>
      </w:r>
      <w:r>
        <w:rPr>
          <w:rFonts w:hint="default" w:cs="Times New Roman"/>
          <w:b w:val="0"/>
          <w:bCs w:val="0"/>
          <w:i w:val="0"/>
          <w:iCs w:val="0"/>
          <w:caps w:val="0"/>
          <w:color w:val="auto"/>
          <w:spacing w:val="0"/>
          <w:sz w:val="24"/>
          <w:szCs w:val="21"/>
          <w:shd w:val="clear"/>
          <w:lang w:val="en-US" w:eastAsia="zh-CN"/>
        </w:rPr>
        <w:t>招标人</w:t>
      </w:r>
      <w:r>
        <w:rPr>
          <w:rFonts w:hint="default" w:ascii="宋体" w:hAnsi="宋体" w:eastAsia="宋体" w:cs="Times New Roman"/>
          <w:b w:val="0"/>
          <w:bCs w:val="0"/>
          <w:i w:val="0"/>
          <w:iCs w:val="0"/>
          <w:caps w:val="0"/>
          <w:color w:val="auto"/>
          <w:spacing w:val="0"/>
          <w:sz w:val="24"/>
          <w:szCs w:val="21"/>
          <w:shd w:val="clear"/>
          <w:lang w:val="en-US" w:eastAsia="zh-CN"/>
        </w:rPr>
        <w:t>无需承担</w:t>
      </w:r>
      <w:r>
        <w:rPr>
          <w:rFonts w:hint="eastAsia" w:cs="Times New Roman"/>
          <w:b w:val="0"/>
          <w:bCs w:val="0"/>
          <w:i w:val="0"/>
          <w:iCs w:val="0"/>
          <w:caps w:val="0"/>
          <w:color w:val="auto"/>
          <w:spacing w:val="0"/>
          <w:sz w:val="24"/>
          <w:szCs w:val="21"/>
          <w:shd w:val="clear"/>
          <w:lang w:val="en-US" w:eastAsia="zh-CN"/>
        </w:rPr>
        <w:t>本合同</w:t>
      </w:r>
      <w:r>
        <w:rPr>
          <w:rFonts w:hint="default" w:ascii="宋体" w:hAnsi="宋体" w:eastAsia="宋体" w:cs="Times New Roman"/>
          <w:b w:val="0"/>
          <w:bCs w:val="0"/>
          <w:i w:val="0"/>
          <w:iCs w:val="0"/>
          <w:caps w:val="0"/>
          <w:color w:val="auto"/>
          <w:spacing w:val="0"/>
          <w:sz w:val="24"/>
          <w:szCs w:val="21"/>
          <w:shd w:val="clear"/>
          <w:lang w:val="en-US" w:eastAsia="zh-CN"/>
        </w:rPr>
        <w:t>违约和赔偿等责任。</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瀹嬩綋">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6A7FE"/>
    <w:multiLevelType w:val="singleLevel"/>
    <w:tmpl w:val="90C6A7FE"/>
    <w:lvl w:ilvl="0" w:tentative="0">
      <w:start w:val="1"/>
      <w:numFmt w:val="decimal"/>
      <w:lvlText w:val="%1."/>
      <w:lvlJc w:val="left"/>
      <w:pPr>
        <w:ind w:left="425" w:hanging="425"/>
      </w:pPr>
      <w:rPr>
        <w:rFonts w:hint="default"/>
      </w:rPr>
    </w:lvl>
  </w:abstractNum>
  <w:abstractNum w:abstractNumId="1">
    <w:nsid w:val="95FA1BB7"/>
    <w:multiLevelType w:val="singleLevel"/>
    <w:tmpl w:val="95FA1BB7"/>
    <w:lvl w:ilvl="0" w:tentative="0">
      <w:start w:val="1"/>
      <w:numFmt w:val="decimal"/>
      <w:suff w:val="nothing"/>
      <w:lvlText w:val="（%1）"/>
      <w:lvlJc w:val="left"/>
    </w:lvl>
  </w:abstractNum>
  <w:abstractNum w:abstractNumId="2">
    <w:nsid w:val="B7FDC85D"/>
    <w:multiLevelType w:val="singleLevel"/>
    <w:tmpl w:val="B7FDC85D"/>
    <w:lvl w:ilvl="0" w:tentative="0">
      <w:start w:val="1"/>
      <w:numFmt w:val="decimal"/>
      <w:suff w:val="nothing"/>
      <w:lvlText w:val="%1、"/>
      <w:lvlJc w:val="left"/>
    </w:lvl>
  </w:abstractNum>
  <w:abstractNum w:abstractNumId="3">
    <w:nsid w:val="C3F51FD2"/>
    <w:multiLevelType w:val="multilevel"/>
    <w:tmpl w:val="C3F51FD2"/>
    <w:lvl w:ilvl="0" w:tentative="0">
      <w:start w:val="1"/>
      <w:numFmt w:val="chineseCounting"/>
      <w:pStyle w:val="4"/>
      <w:suff w:val="nothing"/>
      <w:lvlText w:val="%1"/>
      <w:lvlJc w:val="left"/>
      <w:pPr>
        <w:ind w:left="0" w:firstLine="0"/>
      </w:pPr>
      <w:rPr>
        <w:rFonts w:hint="eastAsia" w:ascii="宋体" w:hAnsi="宋体" w:eastAsia="宋体" w:cs="宋体"/>
      </w:rPr>
    </w:lvl>
    <w:lvl w:ilvl="1" w:tentative="0">
      <w:start w:val="1"/>
      <w:numFmt w:val="chineseCounting"/>
      <w:pStyle w:val="5"/>
      <w:suff w:val="nothing"/>
      <w:lvlText w:val="%2、"/>
      <w:lvlJc w:val="left"/>
      <w:pPr>
        <w:tabs>
          <w:tab w:val="left" w:pos="0"/>
        </w:tabs>
        <w:ind w:left="0" w:firstLine="0"/>
      </w:pPr>
      <w:rPr>
        <w:rFonts w:hint="eastAsia"/>
      </w:rPr>
    </w:lvl>
    <w:lvl w:ilvl="2" w:tentative="0">
      <w:start w:val="1"/>
      <w:numFmt w:val="decimal"/>
      <w:pStyle w:val="6"/>
      <w:suff w:val="nothing"/>
      <w:lvlText w:val="%3．"/>
      <w:lvlJc w:val="left"/>
      <w:pPr>
        <w:ind w:left="0" w:firstLine="400"/>
      </w:pPr>
      <w:rPr>
        <w:rFonts w:hint="eastAsia"/>
      </w:rPr>
    </w:lvl>
    <w:lvl w:ilvl="3" w:tentative="0">
      <w:start w:val="1"/>
      <w:numFmt w:val="decimal"/>
      <w:pStyle w:val="7"/>
      <w:suff w:val="nothing"/>
      <w:lvlText w:val="（%4）"/>
      <w:lvlJc w:val="left"/>
      <w:pPr>
        <w:ind w:left="0" w:firstLine="402"/>
      </w:pPr>
      <w:rPr>
        <w:rFonts w:hint="eastAsia"/>
      </w:rPr>
    </w:lvl>
    <w:lvl w:ilvl="4" w:tentative="0">
      <w:start w:val="1"/>
      <w:numFmt w:val="decimalEnclosedCircleChinese"/>
      <w:pStyle w:val="8"/>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abstractNum w:abstractNumId="4">
    <w:nsid w:val="CAAC392D"/>
    <w:multiLevelType w:val="singleLevel"/>
    <w:tmpl w:val="CAAC392D"/>
    <w:lvl w:ilvl="0" w:tentative="0">
      <w:start w:val="1"/>
      <w:numFmt w:val="decimal"/>
      <w:lvlText w:val="%1."/>
      <w:lvlJc w:val="left"/>
      <w:pPr>
        <w:ind w:left="425" w:hanging="425"/>
      </w:pPr>
      <w:rPr>
        <w:rFonts w:hint="default"/>
      </w:rPr>
    </w:lvl>
  </w:abstractNum>
  <w:abstractNum w:abstractNumId="5">
    <w:nsid w:val="DFAE960D"/>
    <w:multiLevelType w:val="multilevel"/>
    <w:tmpl w:val="DFAE960D"/>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E5A35F0B"/>
    <w:multiLevelType w:val="singleLevel"/>
    <w:tmpl w:val="E5A35F0B"/>
    <w:lvl w:ilvl="0" w:tentative="0">
      <w:start w:val="1"/>
      <w:numFmt w:val="decimal"/>
      <w:lvlText w:val="(%1)"/>
      <w:lvlJc w:val="left"/>
      <w:pPr>
        <w:ind w:left="425" w:hanging="425"/>
      </w:pPr>
      <w:rPr>
        <w:rFonts w:hint="default"/>
      </w:rPr>
    </w:lvl>
  </w:abstractNum>
  <w:abstractNum w:abstractNumId="7">
    <w:nsid w:val="E6341076"/>
    <w:multiLevelType w:val="singleLevel"/>
    <w:tmpl w:val="E6341076"/>
    <w:lvl w:ilvl="0" w:tentative="0">
      <w:start w:val="1"/>
      <w:numFmt w:val="decimal"/>
      <w:suff w:val="nothing"/>
      <w:lvlText w:val="%1、"/>
      <w:lvlJc w:val="left"/>
    </w:lvl>
  </w:abstractNum>
  <w:abstractNum w:abstractNumId="8">
    <w:nsid w:val="FDFFD4DD"/>
    <w:multiLevelType w:val="singleLevel"/>
    <w:tmpl w:val="FDFFD4DD"/>
    <w:lvl w:ilvl="0" w:tentative="0">
      <w:start w:val="1"/>
      <w:numFmt w:val="decimal"/>
      <w:suff w:val="nothing"/>
      <w:lvlText w:val="（%1）"/>
      <w:lvlJc w:val="left"/>
    </w:lvl>
  </w:abstractNum>
  <w:abstractNum w:abstractNumId="9">
    <w:nsid w:val="FF8FACFF"/>
    <w:multiLevelType w:val="singleLevel"/>
    <w:tmpl w:val="FF8FACFF"/>
    <w:lvl w:ilvl="0" w:tentative="0">
      <w:start w:val="1"/>
      <w:numFmt w:val="decimal"/>
      <w:lvlText w:val="(%1)"/>
      <w:lvlJc w:val="left"/>
      <w:pPr>
        <w:ind w:left="425" w:hanging="425"/>
      </w:pPr>
      <w:rPr>
        <w:rFonts w:hint="default"/>
      </w:rPr>
    </w:lvl>
  </w:abstractNum>
  <w:abstractNum w:abstractNumId="10">
    <w:nsid w:val="1BFB6E6C"/>
    <w:multiLevelType w:val="singleLevel"/>
    <w:tmpl w:val="1BFB6E6C"/>
    <w:lvl w:ilvl="0" w:tentative="0">
      <w:start w:val="1"/>
      <w:numFmt w:val="decimal"/>
      <w:suff w:val="nothing"/>
      <w:lvlText w:val="（%1）"/>
      <w:lvlJc w:val="left"/>
    </w:lvl>
  </w:abstractNum>
  <w:abstractNum w:abstractNumId="11">
    <w:nsid w:val="7E5F0C98"/>
    <w:multiLevelType w:val="singleLevel"/>
    <w:tmpl w:val="7E5F0C98"/>
    <w:lvl w:ilvl="0" w:tentative="0">
      <w:start w:val="1"/>
      <w:numFmt w:val="decimal"/>
      <w:suff w:val="nothing"/>
      <w:lvlText w:val="%1、"/>
      <w:lvlJc w:val="left"/>
    </w:lvl>
  </w:abstractNum>
  <w:num w:numId="1">
    <w:abstractNumId w:val="3"/>
  </w:num>
  <w:num w:numId="2">
    <w:abstractNumId w:val="5"/>
  </w:num>
  <w:num w:numId="3">
    <w:abstractNumId w:val="1"/>
  </w:num>
  <w:num w:numId="4">
    <w:abstractNumId w:val="6"/>
  </w:num>
  <w:num w:numId="5">
    <w:abstractNumId w:val="11"/>
  </w:num>
  <w:num w:numId="6">
    <w:abstractNumId w:val="9"/>
  </w:num>
  <w:num w:numId="7">
    <w:abstractNumId w:val="8"/>
  </w:num>
  <w:num w:numId="8">
    <w:abstractNumId w:val="10"/>
  </w:num>
  <w:num w:numId="9">
    <w:abstractNumId w:val="0"/>
  </w:num>
  <w:num w:numId="10">
    <w:abstractNumId w:val="4"/>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03D4B84"/>
    <w:rsid w:val="023C33DE"/>
    <w:rsid w:val="024B0057"/>
    <w:rsid w:val="048F310D"/>
    <w:rsid w:val="04BF2623"/>
    <w:rsid w:val="04DD4A9F"/>
    <w:rsid w:val="05CF2040"/>
    <w:rsid w:val="05FBA72C"/>
    <w:rsid w:val="07AB1EC7"/>
    <w:rsid w:val="08A50E67"/>
    <w:rsid w:val="095C2CAA"/>
    <w:rsid w:val="09F738C9"/>
    <w:rsid w:val="0B3A26DF"/>
    <w:rsid w:val="0D1D65B7"/>
    <w:rsid w:val="0D9303EE"/>
    <w:rsid w:val="0DFB5900"/>
    <w:rsid w:val="0F2F63F4"/>
    <w:rsid w:val="0F3B0B29"/>
    <w:rsid w:val="0F407486"/>
    <w:rsid w:val="0FFBBF40"/>
    <w:rsid w:val="156FEE76"/>
    <w:rsid w:val="15FA6724"/>
    <w:rsid w:val="17D7D34D"/>
    <w:rsid w:val="1B0916AA"/>
    <w:rsid w:val="1B37568F"/>
    <w:rsid w:val="1C4032FE"/>
    <w:rsid w:val="1C4B6BAA"/>
    <w:rsid w:val="1CA75988"/>
    <w:rsid w:val="1D7327E1"/>
    <w:rsid w:val="1DB606EB"/>
    <w:rsid w:val="1DEF78CC"/>
    <w:rsid w:val="1EBF77CD"/>
    <w:rsid w:val="1EFF683E"/>
    <w:rsid w:val="1EFF8607"/>
    <w:rsid w:val="1F5FB34B"/>
    <w:rsid w:val="1FB21B31"/>
    <w:rsid w:val="1FE9DD75"/>
    <w:rsid w:val="22A220CF"/>
    <w:rsid w:val="22B9045A"/>
    <w:rsid w:val="24F2C7B1"/>
    <w:rsid w:val="2572277A"/>
    <w:rsid w:val="25843F3D"/>
    <w:rsid w:val="25F281DA"/>
    <w:rsid w:val="274A6569"/>
    <w:rsid w:val="2773D9FD"/>
    <w:rsid w:val="279F6579"/>
    <w:rsid w:val="285930C2"/>
    <w:rsid w:val="29890D3F"/>
    <w:rsid w:val="2AA564C0"/>
    <w:rsid w:val="2B1C2738"/>
    <w:rsid w:val="2B93FA12"/>
    <w:rsid w:val="2BB79C35"/>
    <w:rsid w:val="2BE33292"/>
    <w:rsid w:val="2C3342E6"/>
    <w:rsid w:val="2CD32F46"/>
    <w:rsid w:val="2CDAA159"/>
    <w:rsid w:val="2CED81BC"/>
    <w:rsid w:val="2EFE4264"/>
    <w:rsid w:val="2F000DF7"/>
    <w:rsid w:val="2FEBC7B1"/>
    <w:rsid w:val="2FFB0916"/>
    <w:rsid w:val="33732C1B"/>
    <w:rsid w:val="337F6063"/>
    <w:rsid w:val="34761C9F"/>
    <w:rsid w:val="347C5E30"/>
    <w:rsid w:val="3632560E"/>
    <w:rsid w:val="3773DA3F"/>
    <w:rsid w:val="37A46FEF"/>
    <w:rsid w:val="37AB9754"/>
    <w:rsid w:val="37DDC81C"/>
    <w:rsid w:val="37E54DB5"/>
    <w:rsid w:val="37F8571F"/>
    <w:rsid w:val="39D77939"/>
    <w:rsid w:val="39F7159C"/>
    <w:rsid w:val="3B3FC09A"/>
    <w:rsid w:val="3B5FF625"/>
    <w:rsid w:val="3B9F1415"/>
    <w:rsid w:val="3BE5849A"/>
    <w:rsid w:val="3BFFFF49"/>
    <w:rsid w:val="3C347414"/>
    <w:rsid w:val="3C601823"/>
    <w:rsid w:val="3DAE0879"/>
    <w:rsid w:val="3EE52FA8"/>
    <w:rsid w:val="3EF73386"/>
    <w:rsid w:val="3EF73E02"/>
    <w:rsid w:val="3F1FD755"/>
    <w:rsid w:val="3F7B8D64"/>
    <w:rsid w:val="3F9ECA25"/>
    <w:rsid w:val="3FAF1BD9"/>
    <w:rsid w:val="3FF3DD73"/>
    <w:rsid w:val="3FF44268"/>
    <w:rsid w:val="419D14AA"/>
    <w:rsid w:val="41EE84B7"/>
    <w:rsid w:val="43025AB5"/>
    <w:rsid w:val="436A173B"/>
    <w:rsid w:val="43DFD321"/>
    <w:rsid w:val="44B32E8C"/>
    <w:rsid w:val="45E420FE"/>
    <w:rsid w:val="45F36AEF"/>
    <w:rsid w:val="46361F99"/>
    <w:rsid w:val="467724AF"/>
    <w:rsid w:val="46BF502A"/>
    <w:rsid w:val="474A4E06"/>
    <w:rsid w:val="476F9A6D"/>
    <w:rsid w:val="491814F4"/>
    <w:rsid w:val="495F3A50"/>
    <w:rsid w:val="4B6A3ACC"/>
    <w:rsid w:val="4B7E59E5"/>
    <w:rsid w:val="4E922C96"/>
    <w:rsid w:val="4EBF3433"/>
    <w:rsid w:val="4FB085AD"/>
    <w:rsid w:val="4FF5DC54"/>
    <w:rsid w:val="51C24D4D"/>
    <w:rsid w:val="54E72CC4"/>
    <w:rsid w:val="55B87486"/>
    <w:rsid w:val="55BB9987"/>
    <w:rsid w:val="55FF28DC"/>
    <w:rsid w:val="58B41CAE"/>
    <w:rsid w:val="58C92823"/>
    <w:rsid w:val="58FF4D48"/>
    <w:rsid w:val="5A4A8866"/>
    <w:rsid w:val="5A932270"/>
    <w:rsid w:val="5AF15941"/>
    <w:rsid w:val="5C770F4B"/>
    <w:rsid w:val="5CC87F69"/>
    <w:rsid w:val="5CFC527F"/>
    <w:rsid w:val="5D447851"/>
    <w:rsid w:val="5D776BED"/>
    <w:rsid w:val="5D7F3D66"/>
    <w:rsid w:val="5DBE3D32"/>
    <w:rsid w:val="5DF6207B"/>
    <w:rsid w:val="5DF79FC2"/>
    <w:rsid w:val="5E5530DA"/>
    <w:rsid w:val="5EEF9CFB"/>
    <w:rsid w:val="5F5BC885"/>
    <w:rsid w:val="5F7FA639"/>
    <w:rsid w:val="5FAE685B"/>
    <w:rsid w:val="5FAF7A8B"/>
    <w:rsid w:val="5FBCAB03"/>
    <w:rsid w:val="5FD4053A"/>
    <w:rsid w:val="5FEBEC2B"/>
    <w:rsid w:val="5FF71EDD"/>
    <w:rsid w:val="5FFE17D5"/>
    <w:rsid w:val="5FFEC405"/>
    <w:rsid w:val="5FFFE985"/>
    <w:rsid w:val="613227E3"/>
    <w:rsid w:val="61FF5FDC"/>
    <w:rsid w:val="62AB3860"/>
    <w:rsid w:val="62D81168"/>
    <w:rsid w:val="637F9BDD"/>
    <w:rsid w:val="63D748E9"/>
    <w:rsid w:val="63F507AB"/>
    <w:rsid w:val="64124897"/>
    <w:rsid w:val="64F2A1FE"/>
    <w:rsid w:val="651004FC"/>
    <w:rsid w:val="6558033E"/>
    <w:rsid w:val="65671AA1"/>
    <w:rsid w:val="65FFAB32"/>
    <w:rsid w:val="66AA4143"/>
    <w:rsid w:val="67A683B1"/>
    <w:rsid w:val="67D3A468"/>
    <w:rsid w:val="67DA1578"/>
    <w:rsid w:val="69CD6097"/>
    <w:rsid w:val="69FE73D3"/>
    <w:rsid w:val="6AAA7CA1"/>
    <w:rsid w:val="6B075BE0"/>
    <w:rsid w:val="6B2F6F0D"/>
    <w:rsid w:val="6B3E2091"/>
    <w:rsid w:val="6B590C8F"/>
    <w:rsid w:val="6BAECA9E"/>
    <w:rsid w:val="6C41018F"/>
    <w:rsid w:val="6CB6E370"/>
    <w:rsid w:val="6CB72B76"/>
    <w:rsid w:val="6DBBE100"/>
    <w:rsid w:val="6E3FD669"/>
    <w:rsid w:val="6E5FB05B"/>
    <w:rsid w:val="6EB93CE4"/>
    <w:rsid w:val="6ECDE9A5"/>
    <w:rsid w:val="6F7FA897"/>
    <w:rsid w:val="6F8FD2B8"/>
    <w:rsid w:val="6FBF93F3"/>
    <w:rsid w:val="6FBFEA32"/>
    <w:rsid w:val="6FC9D481"/>
    <w:rsid w:val="6FD5A34D"/>
    <w:rsid w:val="6FF68511"/>
    <w:rsid w:val="6FFE181B"/>
    <w:rsid w:val="6FFF4B17"/>
    <w:rsid w:val="6FFF7113"/>
    <w:rsid w:val="6FFFB543"/>
    <w:rsid w:val="703FEA25"/>
    <w:rsid w:val="70B87A71"/>
    <w:rsid w:val="71666597"/>
    <w:rsid w:val="71BB639E"/>
    <w:rsid w:val="71DBC51E"/>
    <w:rsid w:val="71F5CAA4"/>
    <w:rsid w:val="71FF2360"/>
    <w:rsid w:val="727526F1"/>
    <w:rsid w:val="7369CCC4"/>
    <w:rsid w:val="73EDBF8E"/>
    <w:rsid w:val="74575FD9"/>
    <w:rsid w:val="74FE3A45"/>
    <w:rsid w:val="75377F70"/>
    <w:rsid w:val="756E8805"/>
    <w:rsid w:val="75FB3252"/>
    <w:rsid w:val="75FD4992"/>
    <w:rsid w:val="75FE385E"/>
    <w:rsid w:val="76AC1E4B"/>
    <w:rsid w:val="76DA7BE1"/>
    <w:rsid w:val="771D77DB"/>
    <w:rsid w:val="7751B9D4"/>
    <w:rsid w:val="7774185F"/>
    <w:rsid w:val="777FA303"/>
    <w:rsid w:val="77CDF42E"/>
    <w:rsid w:val="77FBED64"/>
    <w:rsid w:val="77FF6D6D"/>
    <w:rsid w:val="79097CBD"/>
    <w:rsid w:val="795B1B42"/>
    <w:rsid w:val="797469D7"/>
    <w:rsid w:val="79DBA7DB"/>
    <w:rsid w:val="79ED1849"/>
    <w:rsid w:val="79FB638A"/>
    <w:rsid w:val="7ACF2B8A"/>
    <w:rsid w:val="7AF87A4D"/>
    <w:rsid w:val="7B5829EE"/>
    <w:rsid w:val="7B600388"/>
    <w:rsid w:val="7B75E4A1"/>
    <w:rsid w:val="7B7F10DE"/>
    <w:rsid w:val="7BAF9A71"/>
    <w:rsid w:val="7BBD0B84"/>
    <w:rsid w:val="7BEF5CB2"/>
    <w:rsid w:val="7BFB7373"/>
    <w:rsid w:val="7C7FE235"/>
    <w:rsid w:val="7CBE2EA2"/>
    <w:rsid w:val="7CDD9B27"/>
    <w:rsid w:val="7D3C38A3"/>
    <w:rsid w:val="7D6F3A28"/>
    <w:rsid w:val="7DB63FC3"/>
    <w:rsid w:val="7DBC68FD"/>
    <w:rsid w:val="7DE936E2"/>
    <w:rsid w:val="7DEB7E8F"/>
    <w:rsid w:val="7DED2A75"/>
    <w:rsid w:val="7DFF694B"/>
    <w:rsid w:val="7DFF9935"/>
    <w:rsid w:val="7E1F7674"/>
    <w:rsid w:val="7E6FFC75"/>
    <w:rsid w:val="7E879C5A"/>
    <w:rsid w:val="7EEA75BB"/>
    <w:rsid w:val="7EF3A9BD"/>
    <w:rsid w:val="7F164B54"/>
    <w:rsid w:val="7F3F86EA"/>
    <w:rsid w:val="7F74D69D"/>
    <w:rsid w:val="7F75A008"/>
    <w:rsid w:val="7F7616CB"/>
    <w:rsid w:val="7F7F6688"/>
    <w:rsid w:val="7F7FBB68"/>
    <w:rsid w:val="7F8F1035"/>
    <w:rsid w:val="7F8FD57F"/>
    <w:rsid w:val="7FBC8B55"/>
    <w:rsid w:val="7FBE2446"/>
    <w:rsid w:val="7FC678F9"/>
    <w:rsid w:val="7FCF2BE7"/>
    <w:rsid w:val="7FDCFB93"/>
    <w:rsid w:val="7FDED882"/>
    <w:rsid w:val="7FDF5558"/>
    <w:rsid w:val="7FE3BC4D"/>
    <w:rsid w:val="7FE6B38B"/>
    <w:rsid w:val="7FE7BF21"/>
    <w:rsid w:val="7FF6035C"/>
    <w:rsid w:val="7FF7D923"/>
    <w:rsid w:val="7FFBA9C7"/>
    <w:rsid w:val="7FFD4ED4"/>
    <w:rsid w:val="7FFED4E2"/>
    <w:rsid w:val="7FFF3F4E"/>
    <w:rsid w:val="7FFFB3BA"/>
    <w:rsid w:val="7FFFB6F9"/>
    <w:rsid w:val="7FFFE3C1"/>
    <w:rsid w:val="8F6378D6"/>
    <w:rsid w:val="8FFFC867"/>
    <w:rsid w:val="96FF7EC8"/>
    <w:rsid w:val="97AFA640"/>
    <w:rsid w:val="97FD6E17"/>
    <w:rsid w:val="9A4CB309"/>
    <w:rsid w:val="9A7D563E"/>
    <w:rsid w:val="9B9FDCEA"/>
    <w:rsid w:val="9EFF9922"/>
    <w:rsid w:val="A7AF9048"/>
    <w:rsid w:val="A97F5574"/>
    <w:rsid w:val="A9B7DCBC"/>
    <w:rsid w:val="A9BF4F56"/>
    <w:rsid w:val="ABF9D977"/>
    <w:rsid w:val="ACD7DCEB"/>
    <w:rsid w:val="AD77191D"/>
    <w:rsid w:val="ADBF03D8"/>
    <w:rsid w:val="AE8E8F3E"/>
    <w:rsid w:val="AFDF7D78"/>
    <w:rsid w:val="B2FFE2E0"/>
    <w:rsid w:val="B4BE7CC0"/>
    <w:rsid w:val="B73BBE12"/>
    <w:rsid w:val="B76E9743"/>
    <w:rsid w:val="B7FF1773"/>
    <w:rsid w:val="B993260F"/>
    <w:rsid w:val="BAB7F196"/>
    <w:rsid w:val="BBF74BB3"/>
    <w:rsid w:val="BBFDFFE7"/>
    <w:rsid w:val="BC33839D"/>
    <w:rsid w:val="BD6F340B"/>
    <w:rsid w:val="BD7FA6CE"/>
    <w:rsid w:val="BD7FA880"/>
    <w:rsid w:val="BE5F2D63"/>
    <w:rsid w:val="BE6E5BA4"/>
    <w:rsid w:val="BEBE003B"/>
    <w:rsid w:val="BEDF2D46"/>
    <w:rsid w:val="BEF74C37"/>
    <w:rsid w:val="BF35BB36"/>
    <w:rsid w:val="BF8C8E52"/>
    <w:rsid w:val="BFFDB8AD"/>
    <w:rsid w:val="BFFE3845"/>
    <w:rsid w:val="BFFF9209"/>
    <w:rsid w:val="BFFFE952"/>
    <w:rsid w:val="C6FF1B8B"/>
    <w:rsid w:val="C7EF1B57"/>
    <w:rsid w:val="CB337371"/>
    <w:rsid w:val="CBB98DA0"/>
    <w:rsid w:val="CD9EA28C"/>
    <w:rsid w:val="CDFDFA00"/>
    <w:rsid w:val="CFB92905"/>
    <w:rsid w:val="CFDEDABE"/>
    <w:rsid w:val="CFFD7F9A"/>
    <w:rsid w:val="CFFDCE43"/>
    <w:rsid w:val="D1BE87A1"/>
    <w:rsid w:val="D4B51D08"/>
    <w:rsid w:val="D5B0850E"/>
    <w:rsid w:val="D5E75041"/>
    <w:rsid w:val="D77E9AB0"/>
    <w:rsid w:val="D77FA3DC"/>
    <w:rsid w:val="D7FCB81B"/>
    <w:rsid w:val="D7FFFF52"/>
    <w:rsid w:val="D9FB952D"/>
    <w:rsid w:val="D9FD473C"/>
    <w:rsid w:val="DAFF78F2"/>
    <w:rsid w:val="DB8DD94D"/>
    <w:rsid w:val="DBBF4FC4"/>
    <w:rsid w:val="DBF7DA3B"/>
    <w:rsid w:val="DD454B95"/>
    <w:rsid w:val="DDB67686"/>
    <w:rsid w:val="DDDF912E"/>
    <w:rsid w:val="DE9DE09D"/>
    <w:rsid w:val="DEAB78B3"/>
    <w:rsid w:val="DEAC4AF7"/>
    <w:rsid w:val="DEC563B5"/>
    <w:rsid w:val="DEDFC3E6"/>
    <w:rsid w:val="DF757CAC"/>
    <w:rsid w:val="DF7EAD73"/>
    <w:rsid w:val="DF9F8301"/>
    <w:rsid w:val="DFA6D613"/>
    <w:rsid w:val="DFCE5C47"/>
    <w:rsid w:val="DFFB3DDB"/>
    <w:rsid w:val="E49B98C0"/>
    <w:rsid w:val="E5DFEAE9"/>
    <w:rsid w:val="E5FF5C94"/>
    <w:rsid w:val="E6B628BA"/>
    <w:rsid w:val="E7B5FB6B"/>
    <w:rsid w:val="E7FB19C4"/>
    <w:rsid w:val="E9EBAC4A"/>
    <w:rsid w:val="EBFF5F80"/>
    <w:rsid w:val="EC3FA328"/>
    <w:rsid w:val="ECEE41B0"/>
    <w:rsid w:val="ECF5A28A"/>
    <w:rsid w:val="ECFF21AE"/>
    <w:rsid w:val="EDC67065"/>
    <w:rsid w:val="EDFB6AC1"/>
    <w:rsid w:val="EEDEB352"/>
    <w:rsid w:val="EF3F42B4"/>
    <w:rsid w:val="EF6E8341"/>
    <w:rsid w:val="EF9CD83F"/>
    <w:rsid w:val="EFCF0A9E"/>
    <w:rsid w:val="EFDBD3F9"/>
    <w:rsid w:val="EFDBF777"/>
    <w:rsid w:val="EFF00C25"/>
    <w:rsid w:val="EFF5BF39"/>
    <w:rsid w:val="EFFBC892"/>
    <w:rsid w:val="EFFFD567"/>
    <w:rsid w:val="F2FB2F06"/>
    <w:rsid w:val="F336C408"/>
    <w:rsid w:val="F35F1B32"/>
    <w:rsid w:val="F37B6BBE"/>
    <w:rsid w:val="F3EA6B1E"/>
    <w:rsid w:val="F3ED95E9"/>
    <w:rsid w:val="F3FE0CEB"/>
    <w:rsid w:val="F4EB6AD7"/>
    <w:rsid w:val="F4F90ADB"/>
    <w:rsid w:val="F57E0B09"/>
    <w:rsid w:val="F57FE88B"/>
    <w:rsid w:val="F5A7652D"/>
    <w:rsid w:val="F5F2FC75"/>
    <w:rsid w:val="F6571A05"/>
    <w:rsid w:val="F6ED05AA"/>
    <w:rsid w:val="F7669632"/>
    <w:rsid w:val="F7677109"/>
    <w:rsid w:val="F7B61416"/>
    <w:rsid w:val="F7CF16AE"/>
    <w:rsid w:val="F7D25AC2"/>
    <w:rsid w:val="F7DFF392"/>
    <w:rsid w:val="F7F5CAB1"/>
    <w:rsid w:val="F7F7FA35"/>
    <w:rsid w:val="F7FE9F61"/>
    <w:rsid w:val="F83FC219"/>
    <w:rsid w:val="FABF0F92"/>
    <w:rsid w:val="FB0FAD7A"/>
    <w:rsid w:val="FB6FAA8A"/>
    <w:rsid w:val="FBB5F739"/>
    <w:rsid w:val="FBBD4308"/>
    <w:rsid w:val="FBC36A25"/>
    <w:rsid w:val="FBCFD3B8"/>
    <w:rsid w:val="FBDF1B1E"/>
    <w:rsid w:val="FBF850EB"/>
    <w:rsid w:val="FBFC8653"/>
    <w:rsid w:val="FBFF02A4"/>
    <w:rsid w:val="FBFF8006"/>
    <w:rsid w:val="FBFFF3D9"/>
    <w:rsid w:val="FCA8F63E"/>
    <w:rsid w:val="FCB196DC"/>
    <w:rsid w:val="FCED402E"/>
    <w:rsid w:val="FCFF94E7"/>
    <w:rsid w:val="FD1770B1"/>
    <w:rsid w:val="FD5FC2D9"/>
    <w:rsid w:val="FD7FE648"/>
    <w:rsid w:val="FD9AB7E0"/>
    <w:rsid w:val="FDB450B5"/>
    <w:rsid w:val="FDBD15D3"/>
    <w:rsid w:val="FDEB9C0F"/>
    <w:rsid w:val="FE1D72FB"/>
    <w:rsid w:val="FE4FB8B1"/>
    <w:rsid w:val="FE7DB827"/>
    <w:rsid w:val="FE896EE0"/>
    <w:rsid w:val="FEAFD7AE"/>
    <w:rsid w:val="FEFF4127"/>
    <w:rsid w:val="FEFFB92D"/>
    <w:rsid w:val="FF1FD260"/>
    <w:rsid w:val="FF2F59A5"/>
    <w:rsid w:val="FF3F4E1D"/>
    <w:rsid w:val="FF3FF8EA"/>
    <w:rsid w:val="FF572FBB"/>
    <w:rsid w:val="FF59E7E0"/>
    <w:rsid w:val="FF629EAC"/>
    <w:rsid w:val="FF75E46C"/>
    <w:rsid w:val="FF777392"/>
    <w:rsid w:val="FF7C12C5"/>
    <w:rsid w:val="FF7FE03C"/>
    <w:rsid w:val="FF997B35"/>
    <w:rsid w:val="FFADD15C"/>
    <w:rsid w:val="FFAFAF15"/>
    <w:rsid w:val="FFBBB976"/>
    <w:rsid w:val="FFDB19B3"/>
    <w:rsid w:val="FFDF6493"/>
    <w:rsid w:val="FFF34077"/>
    <w:rsid w:val="FFF703B5"/>
    <w:rsid w:val="FFFB7986"/>
    <w:rsid w:val="FFFBCEF8"/>
    <w:rsid w:val="FFFD11FA"/>
    <w:rsid w:val="FFFE4668"/>
    <w:rsid w:val="FFFF9F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8"/>
    <w:qFormat/>
    <w:uiPriority w:val="0"/>
    <w:pPr>
      <w:widowControl w:val="0"/>
      <w:spacing w:line="360" w:lineRule="auto"/>
      <w:ind w:firstLine="480" w:firstLineChars="200"/>
      <w:jc w:val="both"/>
    </w:pPr>
    <w:rPr>
      <w:rFonts w:ascii="宋体" w:hAnsi="宋体" w:eastAsia="宋体" w:cs="Times New Roman"/>
      <w:kern w:val="2"/>
      <w:sz w:val="24"/>
      <w:szCs w:val="21"/>
      <w:lang w:val="en-US" w:eastAsia="zh-CN" w:bidi="ar-SA"/>
    </w:rPr>
  </w:style>
  <w:style w:type="paragraph" w:styleId="4">
    <w:name w:val="heading 1"/>
    <w:basedOn w:val="1"/>
    <w:next w:val="5"/>
    <w:link w:val="25"/>
    <w:autoRedefine/>
    <w:qFormat/>
    <w:uiPriority w:val="0"/>
    <w:pPr>
      <w:numPr>
        <w:ilvl w:val="0"/>
        <w:numId w:val="1"/>
      </w:numPr>
      <w:tabs>
        <w:tab w:val="left" w:pos="0"/>
      </w:tabs>
      <w:spacing w:after="50" w:afterLines="50"/>
      <w:ind w:left="0" w:firstLine="0" w:firstLineChars="0"/>
      <w:jc w:val="center"/>
      <w:outlineLvl w:val="0"/>
    </w:pPr>
    <w:rPr>
      <w:rFonts w:ascii="Times New Roman" w:hAnsi="Times New Roman" w:eastAsia="宋体"/>
      <w:b/>
      <w:sz w:val="44"/>
    </w:rPr>
  </w:style>
  <w:style w:type="paragraph" w:styleId="5">
    <w:name w:val="heading 2"/>
    <w:basedOn w:val="1"/>
    <w:next w:val="1"/>
    <w:unhideWhenUsed/>
    <w:qFormat/>
    <w:uiPriority w:val="0"/>
    <w:pPr>
      <w:keepNext/>
      <w:keepLines/>
      <w:numPr>
        <w:ilvl w:val="1"/>
        <w:numId w:val="1"/>
      </w:numPr>
      <w:tabs>
        <w:tab w:val="left" w:pos="420"/>
        <w:tab w:val="clear" w:pos="0"/>
      </w:tabs>
      <w:spacing w:beforeLines="0" w:beforeAutospacing="0" w:afterLines="0" w:afterAutospacing="0" w:line="360" w:lineRule="auto"/>
      <w:ind w:left="0" w:firstLine="883" w:firstLineChars="200"/>
      <w:outlineLvl w:val="1"/>
    </w:pPr>
    <w:rPr>
      <w:rFonts w:ascii="Arial" w:hAnsi="Arial" w:eastAsia="黑体"/>
      <w:b/>
    </w:rPr>
  </w:style>
  <w:style w:type="paragraph" w:styleId="6">
    <w:name w:val="heading 3"/>
    <w:basedOn w:val="1"/>
    <w:next w:val="1"/>
    <w:semiHidden/>
    <w:unhideWhenUsed/>
    <w:qFormat/>
    <w:uiPriority w:val="0"/>
    <w:pPr>
      <w:keepNext/>
      <w:keepLines/>
      <w:numPr>
        <w:ilvl w:val="2"/>
        <w:numId w:val="1"/>
      </w:numPr>
      <w:tabs>
        <w:tab w:val="left" w:pos="0"/>
      </w:tabs>
      <w:spacing w:before="260" w:beforeLines="0" w:beforeAutospacing="0" w:after="260" w:afterLines="0" w:afterAutospacing="0" w:line="413" w:lineRule="auto"/>
      <w:ind w:left="0" w:firstLine="400" w:firstLineChars="0"/>
      <w:outlineLvl w:val="2"/>
    </w:pPr>
    <w:rPr>
      <w:b/>
      <w:sz w:val="32"/>
    </w:rPr>
  </w:style>
  <w:style w:type="paragraph" w:styleId="7">
    <w:name w:val="heading 4"/>
    <w:basedOn w:val="1"/>
    <w:next w:val="1"/>
    <w:semiHidden/>
    <w:unhideWhenUsed/>
    <w:qFormat/>
    <w:uiPriority w:val="0"/>
    <w:pPr>
      <w:keepNext/>
      <w:keepLines/>
      <w:numPr>
        <w:ilvl w:val="3"/>
        <w:numId w:val="1"/>
      </w:numPr>
      <w:tabs>
        <w:tab w:val="left" w:pos="0"/>
      </w:tabs>
      <w:spacing w:before="280" w:beforeLines="0" w:beforeAutospacing="0" w:after="290" w:afterLines="0" w:afterAutospacing="0" w:line="372" w:lineRule="auto"/>
      <w:ind w:left="0" w:firstLine="402" w:firstLineChars="0"/>
      <w:outlineLvl w:val="3"/>
    </w:pPr>
    <w:rPr>
      <w:rFonts w:ascii="Arial" w:hAnsi="Arial" w:eastAsia="黑体"/>
      <w:b/>
      <w:sz w:val="28"/>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0" w:firstLine="402" w:firstLineChars="0"/>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0" w:firstLine="402" w:firstLineChars="0"/>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0" w:firstLine="402" w:firstLineChars="0"/>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0" w:firstLine="402" w:firstLineChars="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0" w:firstLine="402" w:firstLineChars="0"/>
      <w:outlineLvl w:val="8"/>
    </w:pPr>
    <w:rPr>
      <w:rFonts w:ascii="Arial" w:hAnsi="Arial" w:eastAsia="黑体"/>
      <w:sz w:val="21"/>
    </w:rPr>
  </w:style>
  <w:style w:type="character" w:default="1" w:styleId="23">
    <w:name w:val="Default Paragraph Font"/>
    <w:semiHidden/>
    <w:unhideWhenUsed/>
    <w:qFormat/>
    <w:uiPriority w:val="1"/>
  </w:style>
  <w:style w:type="table" w:default="1" w:styleId="2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qFormat/>
    <w:uiPriority w:val="0"/>
    <w:pPr>
      <w:keepNext w:val="0"/>
      <w:keepLines w:val="0"/>
      <w:widowControl w:val="0"/>
      <w:suppressLineNumbers w:val="0"/>
      <w:spacing w:after="120" w:afterLines="0" w:afterAutospacing="0"/>
      <w:ind w:firstLine="420" w:firstLineChars="100"/>
      <w:jc w:val="both"/>
    </w:pPr>
    <w:rPr>
      <w:rFonts w:hint="default" w:ascii="Times New Roman" w:hAnsi="Times New Roman" w:eastAsia="宋体" w:cs="Times New Roman"/>
      <w:kern w:val="2"/>
      <w:sz w:val="21"/>
      <w:szCs w:val="21"/>
      <w:lang w:val="en-US" w:eastAsia="zh-CN" w:bidi="ar"/>
    </w:rPr>
  </w:style>
  <w:style w:type="paragraph" w:styleId="3">
    <w:name w:val="Body Text"/>
    <w:basedOn w:val="1"/>
    <w:next w:val="1"/>
    <w:qFormat/>
    <w:uiPriority w:val="0"/>
    <w:pPr>
      <w:spacing w:after="120" w:afterLines="0"/>
    </w:pPr>
  </w:style>
  <w:style w:type="paragraph" w:styleId="13">
    <w:name w:val="toa heading"/>
    <w:basedOn w:val="1"/>
    <w:next w:val="1"/>
    <w:qFormat/>
    <w:uiPriority w:val="99"/>
    <w:pPr>
      <w:spacing w:before="120"/>
    </w:pPr>
    <w:rPr>
      <w:rFonts w:ascii="Arial" w:hAnsi="Arial" w:cs="Arial"/>
    </w:rPr>
  </w:style>
  <w:style w:type="paragraph" w:styleId="14">
    <w:name w:val="annotation text"/>
    <w:basedOn w:val="1"/>
    <w:autoRedefine/>
    <w:qFormat/>
    <w:uiPriority w:val="0"/>
    <w:pPr>
      <w:jc w:val="left"/>
    </w:pPr>
  </w:style>
  <w:style w:type="paragraph" w:styleId="15">
    <w:name w:val="toc 3"/>
    <w:basedOn w:val="1"/>
    <w:next w:val="1"/>
    <w:qFormat/>
    <w:uiPriority w:val="0"/>
    <w:pPr>
      <w:ind w:left="840" w:leftChars="400"/>
    </w:pPr>
  </w:style>
  <w:style w:type="paragraph" w:styleId="16">
    <w:name w:val="footer"/>
    <w:basedOn w:val="1"/>
    <w:qFormat/>
    <w:uiPriority w:val="0"/>
    <w:pPr>
      <w:tabs>
        <w:tab w:val="center" w:pos="4153"/>
        <w:tab w:val="right" w:pos="8306"/>
      </w:tabs>
      <w:snapToGrid w:val="0"/>
      <w:jc w:val="left"/>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Body Text 2"/>
    <w:basedOn w:val="1"/>
    <w:qFormat/>
    <w:uiPriority w:val="0"/>
    <w:pPr>
      <w:snapToGrid w:val="0"/>
    </w:pPr>
    <w:rPr>
      <w:rFonts w:ascii="宋体" w:hAnsi="宋体"/>
      <w:sz w:val="24"/>
    </w:rPr>
  </w:style>
  <w:style w:type="paragraph" w:styleId="20">
    <w:name w:val="Normal (Web)"/>
    <w:basedOn w:val="1"/>
    <w:qFormat/>
    <w:uiPriority w:val="0"/>
    <w:rPr>
      <w:sz w:val="24"/>
    </w:rPr>
  </w:style>
  <w:style w:type="table" w:styleId="22">
    <w:name w:val="Table Grid"/>
    <w:basedOn w:val="21"/>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4">
    <w:name w:val="Strong"/>
    <w:basedOn w:val="23"/>
    <w:qFormat/>
    <w:uiPriority w:val="0"/>
    <w:rPr>
      <w:b/>
    </w:rPr>
  </w:style>
  <w:style w:type="character" w:customStyle="1" w:styleId="25">
    <w:name w:val="标题 1 字符"/>
    <w:basedOn w:val="23"/>
    <w:link w:val="4"/>
    <w:qFormat/>
    <w:uiPriority w:val="0"/>
    <w:rPr>
      <w:rFonts w:ascii="Times New Roman" w:hAnsi="Times New Roman" w:eastAsia="宋体" w:cs="Times New Roman"/>
      <w:b/>
      <w:kern w:val="0"/>
      <w:sz w:val="44"/>
      <w:szCs w:val="24"/>
      <w:lang w:val="en-GB"/>
    </w:rPr>
  </w:style>
  <w:style w:type="paragraph" w:customStyle="1" w:styleId="26">
    <w:name w:val="表格正文"/>
    <w:basedOn w:val="1"/>
    <w:qFormat/>
    <w:uiPriority w:val="0"/>
    <w:pPr>
      <w:keepNext w:val="0"/>
      <w:keepLines w:val="0"/>
      <w:widowControl w:val="0"/>
      <w:suppressLineNumbers w:val="0"/>
      <w:spacing w:before="0" w:beforeAutospacing="0" w:after="0" w:afterAutospacing="0" w:line="240" w:lineRule="auto"/>
      <w:ind w:left="0" w:right="0" w:firstLine="0" w:firstLineChars="0"/>
      <w:jc w:val="center"/>
    </w:pPr>
    <w:rPr>
      <w:rFonts w:hint="default" w:ascii="Times New Roman" w:hAnsi="Times New Roman" w:eastAsia="宋体" w:cs="Times New Roman"/>
      <w:kern w:val="2"/>
      <w:sz w:val="21"/>
      <w:szCs w:val="21"/>
      <w:lang w:val="en-US" w:eastAsia="zh-CN" w:bidi="ar"/>
    </w:rPr>
  </w:style>
  <w:style w:type="paragraph" w:customStyle="1" w:styleId="27">
    <w:name w:val="表格内容"/>
    <w:basedOn w:val="1"/>
    <w:qFormat/>
    <w:uiPriority w:val="0"/>
    <w:pPr>
      <w:widowControl/>
      <w:spacing w:before="0" w:beforeAutospacing="0" w:after="0" w:afterAutospacing="0" w:line="240" w:lineRule="auto"/>
      <w:ind w:left="0" w:right="0" w:firstLine="0" w:firstLineChars="0"/>
      <w:jc w:val="center"/>
    </w:pPr>
    <w:rPr>
      <w:rFonts w:hint="default" w:ascii="Times New Roman" w:hAnsi="Times New Roman" w:eastAsia="宋体" w:cs="Times New Roman"/>
      <w:kern w:val="2"/>
      <w:sz w:val="21"/>
      <w:szCs w:val="21"/>
      <w:lang w:val="en-US" w:eastAsia="zh-CN" w:bidi="ar"/>
    </w:rPr>
  </w:style>
  <w:style w:type="character" w:customStyle="1" w:styleId="28">
    <w:name w:val="正文 Char"/>
    <w:link w:val="1"/>
    <w:qFormat/>
    <w:uiPriority w:val="0"/>
    <w:rPr>
      <w:rFonts w:ascii="宋体" w:hAnsi="宋体" w:eastAsia="宋体" w:cs="Times New Roman"/>
      <w:kern w:val="2"/>
      <w:sz w:val="24"/>
      <w:szCs w:val="21"/>
      <w:lang w:val="en-US" w:eastAsia="zh-CN" w:bidi="ar-SA"/>
    </w:rPr>
  </w:style>
  <w:style w:type="paragraph" w:styleId="29">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38</Pages>
  <Words>8036</Words>
  <Characters>8735</Characters>
  <Lines>1</Lines>
  <Paragraphs>1</Paragraphs>
  <TotalTime>4</TotalTime>
  <ScaleCrop>false</ScaleCrop>
  <LinksUpToDate>false</LinksUpToDate>
  <CharactersWithSpaces>8891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2023-07-15T22:32:00Z</dcterms:created>
  <dc:creator>86153</dc:creator>
  <cp:lastModifiedBy>梁侨君</cp:lastModifiedBy>
  <cp:lastPrinted>2025-09-02T01:06:00Z</cp:lastPrinted>
  <dcterms:modified xsi:type="dcterms:W3CDTF">2025-09-02T14:29:26Z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A2E59F6D29F7F62D6AD8AA68D07BCF0B_43</vt:lpwstr>
  </property>
  <property fmtid="{D5CDD505-2E9C-101B-9397-08002B2CF9AE}" pid="4" name="KSOTemplateDocerSaveRecord">
    <vt:lpwstr>eyJoZGlkIjoiMjM4YmI1ZGMxYWU2MzJlZDdiNzQ1ZGVkNzhlNjgwZGEiLCJ1c2VySWQiOiIxNDc3OTk4NzA2In0=</vt:lpwstr>
  </property>
</Properties>
</file>