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1443A0" w:rsidRDefault="001443A0" w:rsidP="001443A0">
      <w:pPr>
        <w:pStyle w:val="a0"/>
        <w:jc w:val="center"/>
        <w:rPr>
          <w:rFonts w:cs="宋体"/>
          <w:b/>
          <w:bCs/>
          <w:kern w:val="2"/>
          <w:sz w:val="48"/>
          <w:szCs w:val="48"/>
        </w:rPr>
      </w:pPr>
      <w:r w:rsidRPr="001443A0">
        <w:rPr>
          <w:rFonts w:cs="宋体" w:hint="eastAsia"/>
          <w:b/>
          <w:bCs/>
          <w:kern w:val="2"/>
          <w:sz w:val="48"/>
          <w:szCs w:val="48"/>
        </w:rPr>
        <w:t>2025</w:t>
      </w:r>
      <w:r w:rsidRPr="001443A0">
        <w:rPr>
          <w:rFonts w:cs="宋体" w:hint="eastAsia"/>
          <w:b/>
          <w:bCs/>
          <w:kern w:val="2"/>
          <w:sz w:val="48"/>
          <w:szCs w:val="48"/>
        </w:rPr>
        <w:t>年干部管理能力进阶培训班</w:t>
      </w:r>
    </w:p>
    <w:p w:rsidR="004345B8" w:rsidRDefault="001443A0" w:rsidP="001443A0">
      <w:pPr>
        <w:pStyle w:val="a0"/>
        <w:jc w:val="center"/>
        <w:rPr>
          <w:rFonts w:cs="宋体"/>
          <w:b/>
          <w:bCs/>
          <w:kern w:val="2"/>
          <w:sz w:val="48"/>
          <w:szCs w:val="48"/>
        </w:rPr>
      </w:pPr>
      <w:r w:rsidRPr="001443A0">
        <w:rPr>
          <w:rFonts w:cs="宋体" w:hint="eastAsia"/>
          <w:b/>
          <w:bCs/>
          <w:kern w:val="2"/>
          <w:sz w:val="48"/>
          <w:szCs w:val="48"/>
        </w:rPr>
        <w:t>培训服务采购项目</w:t>
      </w:r>
    </w:p>
    <w:p w:rsidR="001443A0" w:rsidRPr="001443A0" w:rsidRDefault="001443A0" w:rsidP="001443A0">
      <w:pPr>
        <w:pStyle w:val="a4"/>
      </w:pPr>
    </w:p>
    <w:p w:rsidR="0090194A" w:rsidRDefault="005A064C">
      <w:pPr>
        <w:spacing w:line="360" w:lineRule="auto"/>
        <w:ind w:right="-26"/>
        <w:jc w:val="center"/>
        <w:rPr>
          <w:rFonts w:hAnsi="宋体" w:cs="宋体"/>
          <w:b/>
          <w:bCs/>
          <w:kern w:val="2"/>
          <w:sz w:val="48"/>
          <w:szCs w:val="48"/>
          <w:lang w:val="zh-CN"/>
        </w:rPr>
      </w:pPr>
      <w:r>
        <w:rPr>
          <w:rFonts w:hAnsi="宋体" w:cs="宋体" w:hint="eastAsia"/>
          <w:b/>
          <w:bCs/>
          <w:kern w:val="2"/>
          <w:sz w:val="48"/>
          <w:szCs w:val="48"/>
          <w:lang w:val="zh-CN"/>
        </w:rPr>
        <w:t>询价文件</w:t>
      </w: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564B30" w:rsidRDefault="00564B30" w:rsidP="00564B30">
      <w:pPr>
        <w:spacing w:line="360" w:lineRule="auto"/>
        <w:jc w:val="center"/>
        <w:rPr>
          <w:rFonts w:hAnsi="宋体" w:cs="宋体"/>
          <w:b/>
          <w:bCs/>
          <w:sz w:val="32"/>
          <w:szCs w:val="32"/>
        </w:rPr>
      </w:pPr>
      <w:bookmarkStart w:id="0" w:name="_Hlk26971294"/>
      <w:r>
        <w:rPr>
          <w:rFonts w:hAnsi="宋体" w:cs="宋体" w:hint="eastAsia"/>
          <w:b/>
          <w:bCs/>
          <w:spacing w:val="28"/>
          <w:sz w:val="32"/>
          <w:szCs w:val="32"/>
        </w:rPr>
        <w:t>东莞市水</w:t>
      </w:r>
      <w:proofErr w:type="gramStart"/>
      <w:r>
        <w:rPr>
          <w:rFonts w:hAnsi="宋体" w:cs="宋体" w:hint="eastAsia"/>
          <w:b/>
          <w:bCs/>
          <w:spacing w:val="28"/>
          <w:sz w:val="32"/>
          <w:szCs w:val="32"/>
        </w:rPr>
        <w:t>务</w:t>
      </w:r>
      <w:proofErr w:type="gramEnd"/>
      <w:r>
        <w:rPr>
          <w:rFonts w:hAnsi="宋体" w:cs="宋体" w:hint="eastAsia"/>
          <w:b/>
          <w:bCs/>
          <w:spacing w:val="28"/>
          <w:sz w:val="32"/>
          <w:szCs w:val="32"/>
        </w:rPr>
        <w:t>环境投资控股集团净水有限公司</w:t>
      </w:r>
    </w:p>
    <w:bookmarkEnd w:id="0"/>
    <w:p w:rsidR="0090194A" w:rsidRDefault="005A064C">
      <w:pPr>
        <w:spacing w:after="156" w:line="360" w:lineRule="auto"/>
        <w:jc w:val="center"/>
        <w:rPr>
          <w:rFonts w:hAnsi="宋体" w:cs="宋体"/>
          <w:b/>
          <w:bCs/>
          <w:kern w:val="2"/>
          <w:sz w:val="32"/>
          <w:szCs w:val="32"/>
          <w:lang w:val="zh-CN"/>
        </w:rPr>
        <w:sectPr w:rsidR="0090194A">
          <w:footerReference w:type="default" r:id="rId9"/>
          <w:pgSz w:w="11906" w:h="16838"/>
          <w:pgMar w:top="1440" w:right="1800" w:bottom="1440" w:left="1800" w:header="851" w:footer="992" w:gutter="0"/>
          <w:cols w:space="0"/>
          <w:docGrid w:type="lines" w:linePitch="332"/>
        </w:sectPr>
      </w:pPr>
      <w:r>
        <w:rPr>
          <w:rFonts w:ascii="Times New Roman"/>
          <w:b/>
          <w:bCs/>
          <w:kern w:val="2"/>
          <w:sz w:val="32"/>
          <w:szCs w:val="32"/>
          <w:lang w:val="zh-CN"/>
        </w:rPr>
        <w:t>2025</w:t>
      </w:r>
      <w:r>
        <w:rPr>
          <w:rFonts w:ascii="Times New Roman"/>
          <w:b/>
          <w:bCs/>
          <w:kern w:val="2"/>
          <w:sz w:val="32"/>
          <w:szCs w:val="32"/>
          <w:lang w:val="zh-CN"/>
        </w:rPr>
        <w:t>年</w:t>
      </w:r>
      <w:r w:rsidR="00963BEE">
        <w:rPr>
          <w:rFonts w:ascii="Times New Roman"/>
          <w:b/>
          <w:bCs/>
          <w:color w:val="000000" w:themeColor="text1"/>
          <w:kern w:val="2"/>
          <w:sz w:val="32"/>
          <w:szCs w:val="32"/>
        </w:rPr>
        <w:t>10</w:t>
      </w:r>
      <w:r>
        <w:rPr>
          <w:rFonts w:ascii="Times New Roman"/>
          <w:b/>
          <w:bCs/>
          <w:kern w:val="2"/>
          <w:sz w:val="32"/>
          <w:szCs w:val="32"/>
          <w:lang w:val="zh-CN"/>
        </w:rPr>
        <w:t>月</w:t>
      </w:r>
      <w:r w:rsidR="00963BEE">
        <w:rPr>
          <w:rFonts w:ascii="Times New Roman"/>
          <w:b/>
          <w:bCs/>
          <w:color w:val="000000" w:themeColor="text1"/>
          <w:kern w:val="2"/>
          <w:sz w:val="32"/>
          <w:szCs w:val="32"/>
        </w:rPr>
        <w:t>15</w:t>
      </w:r>
      <w:r>
        <w:rPr>
          <w:rFonts w:ascii="Times New Roman"/>
          <w:b/>
          <w:bCs/>
          <w:kern w:val="2"/>
          <w:sz w:val="32"/>
          <w:szCs w:val="32"/>
          <w:lang w:val="zh-CN"/>
        </w:rPr>
        <w:t>日</w:t>
      </w:r>
    </w:p>
    <w:sdt>
      <w:sdtPr>
        <w:rPr>
          <w:rFonts w:ascii="宋体" w:eastAsia="宋体" w:hAnsi="宋体" w:cs="宋体" w:hint="eastAsia"/>
          <w:color w:val="auto"/>
          <w:sz w:val="24"/>
          <w:szCs w:val="24"/>
          <w:lang w:val="zh-CN"/>
        </w:rPr>
        <w:id w:val="1797334744"/>
        <w:docPartObj>
          <w:docPartGallery w:val="Table of Contents"/>
          <w:docPartUnique/>
        </w:docPartObj>
      </w:sdtPr>
      <w:sdtEndPr>
        <w:rPr>
          <w:rFonts w:ascii="Times New Roman" w:hAnsi="Times New Roman" w:cs="Times New Roman" w:hint="default"/>
          <w:b/>
          <w:bCs/>
        </w:rPr>
      </w:sdtEndPr>
      <w:sdtContent>
        <w:p w:rsidR="0090194A" w:rsidRDefault="005A064C">
          <w:pPr>
            <w:pStyle w:val="TOC1"/>
            <w:spacing w:before="0" w:line="360" w:lineRule="auto"/>
            <w:jc w:val="center"/>
            <w:rPr>
              <w:rFonts w:ascii="宋体" w:eastAsia="宋体" w:hAnsi="宋体" w:cs="宋体"/>
              <w:b/>
              <w:bCs/>
              <w:color w:val="000000" w:themeColor="text1"/>
            </w:rPr>
          </w:pPr>
          <w:r>
            <w:rPr>
              <w:rFonts w:ascii="宋体" w:eastAsia="宋体" w:hAnsi="宋体" w:cs="宋体" w:hint="eastAsia"/>
              <w:b/>
              <w:bCs/>
              <w:color w:val="000000" w:themeColor="text1"/>
              <w:lang w:val="zh-CN"/>
            </w:rPr>
            <w:t>目   录</w:t>
          </w:r>
        </w:p>
        <w:p w:rsidR="0090194A" w:rsidRDefault="005A064C">
          <w:pPr>
            <w:pStyle w:val="10"/>
            <w:rPr>
              <w:rFonts w:ascii="Times New Roman"/>
              <w:noProof/>
              <w:kern w:val="2"/>
              <w:sz w:val="22"/>
            </w:rPr>
          </w:pPr>
          <w:r>
            <w:rPr>
              <w:rFonts w:ascii="Times New Roman"/>
              <w:sz w:val="40"/>
              <w:szCs w:val="40"/>
            </w:rPr>
            <w:fldChar w:fldCharType="begin"/>
          </w:r>
          <w:r>
            <w:rPr>
              <w:rFonts w:ascii="Times New Roman"/>
              <w:sz w:val="40"/>
              <w:szCs w:val="40"/>
            </w:rPr>
            <w:instrText xml:space="preserve"> TOC \o "1-3" \h \z \u </w:instrText>
          </w:r>
          <w:r>
            <w:rPr>
              <w:rFonts w:ascii="Times New Roman"/>
              <w:sz w:val="40"/>
              <w:szCs w:val="40"/>
            </w:rPr>
            <w:fldChar w:fldCharType="separate"/>
          </w:r>
          <w:hyperlink w:anchor="_Toc29476690" w:history="1">
            <w:r>
              <w:rPr>
                <w:rStyle w:val="af9"/>
                <w:rFonts w:ascii="Times New Roman"/>
                <w:noProof/>
                <w:sz w:val="28"/>
                <w:szCs w:val="28"/>
              </w:rPr>
              <w:t>第一章</w:t>
            </w:r>
            <w:r>
              <w:rPr>
                <w:rStyle w:val="af9"/>
                <w:rFonts w:ascii="Times New Roman"/>
                <w:noProof/>
                <w:sz w:val="28"/>
                <w:szCs w:val="28"/>
              </w:rPr>
              <w:t xml:space="preserve"> </w:t>
            </w:r>
            <w:r>
              <w:rPr>
                <w:rStyle w:val="af9"/>
                <w:rFonts w:ascii="Times New Roman"/>
                <w:noProof/>
                <w:sz w:val="28"/>
                <w:szCs w:val="28"/>
              </w:rPr>
              <w:t>询价邀请函</w:t>
            </w:r>
            <w:r>
              <w:rPr>
                <w:rFonts w:ascii="Times New Roman"/>
                <w:noProof/>
                <w:sz w:val="28"/>
                <w:szCs w:val="28"/>
              </w:rPr>
              <w:tab/>
            </w:r>
            <w:r>
              <w:rPr>
                <w:rFonts w:ascii="Times New Roman"/>
                <w:noProof/>
                <w:sz w:val="28"/>
                <w:szCs w:val="28"/>
              </w:rPr>
              <w:fldChar w:fldCharType="begin"/>
            </w:r>
            <w:r>
              <w:rPr>
                <w:rFonts w:ascii="Times New Roman"/>
                <w:noProof/>
                <w:sz w:val="28"/>
                <w:szCs w:val="28"/>
              </w:rPr>
              <w:instrText xml:space="preserve"> PAGEREF _Toc29476690 \h </w:instrText>
            </w:r>
            <w:r>
              <w:rPr>
                <w:rFonts w:ascii="Times New Roman"/>
                <w:noProof/>
                <w:sz w:val="28"/>
                <w:szCs w:val="28"/>
              </w:rPr>
            </w:r>
            <w:r>
              <w:rPr>
                <w:rFonts w:ascii="Times New Roman"/>
                <w:noProof/>
                <w:sz w:val="28"/>
                <w:szCs w:val="28"/>
              </w:rPr>
              <w:fldChar w:fldCharType="separate"/>
            </w:r>
            <w:r w:rsidR="00B142AC">
              <w:rPr>
                <w:rFonts w:ascii="Times New Roman"/>
                <w:noProof/>
                <w:sz w:val="28"/>
                <w:szCs w:val="28"/>
              </w:rPr>
              <w:t>3</w:t>
            </w:r>
            <w:r>
              <w:rPr>
                <w:rFonts w:ascii="Times New Roman"/>
                <w:noProof/>
                <w:sz w:val="28"/>
                <w:szCs w:val="28"/>
              </w:rPr>
              <w:fldChar w:fldCharType="end"/>
            </w:r>
          </w:hyperlink>
        </w:p>
        <w:p w:rsidR="0090194A" w:rsidRDefault="002548F5">
          <w:pPr>
            <w:pStyle w:val="10"/>
            <w:rPr>
              <w:rFonts w:ascii="Times New Roman"/>
              <w:noProof/>
              <w:kern w:val="2"/>
              <w:sz w:val="22"/>
            </w:rPr>
          </w:pPr>
          <w:hyperlink w:anchor="_Toc29476691" w:history="1">
            <w:r w:rsidR="005A064C">
              <w:rPr>
                <w:rStyle w:val="af9"/>
                <w:rFonts w:ascii="Times New Roman"/>
                <w:noProof/>
                <w:sz w:val="28"/>
                <w:szCs w:val="28"/>
              </w:rPr>
              <w:t>第二章</w:t>
            </w:r>
            <w:r w:rsidR="005A064C">
              <w:rPr>
                <w:rStyle w:val="af9"/>
                <w:rFonts w:ascii="Times New Roman"/>
                <w:noProof/>
                <w:sz w:val="28"/>
                <w:szCs w:val="28"/>
              </w:rPr>
              <w:t xml:space="preserve"> </w:t>
            </w:r>
            <w:r w:rsidR="005A064C">
              <w:rPr>
                <w:rStyle w:val="af9"/>
                <w:rFonts w:ascii="Times New Roman"/>
                <w:noProof/>
                <w:sz w:val="28"/>
                <w:szCs w:val="28"/>
              </w:rPr>
              <w:t>用户需求</w:t>
            </w:r>
            <w:r w:rsidR="005A064C">
              <w:rPr>
                <w:rStyle w:val="af9"/>
                <w:rFonts w:ascii="Times New Roman" w:hint="eastAsia"/>
                <w:noProof/>
                <w:sz w:val="28"/>
                <w:szCs w:val="28"/>
              </w:rPr>
              <w:t>书</w:t>
            </w:r>
            <w:r w:rsidR="005A064C">
              <w:rPr>
                <w:rFonts w:ascii="Times New Roman"/>
                <w:noProof/>
                <w:sz w:val="28"/>
                <w:szCs w:val="28"/>
              </w:rPr>
              <w:tab/>
            </w:r>
            <w:r w:rsidR="005A064C">
              <w:rPr>
                <w:rFonts w:ascii="Times New Roman"/>
                <w:noProof/>
                <w:sz w:val="28"/>
                <w:szCs w:val="28"/>
              </w:rPr>
              <w:fldChar w:fldCharType="begin"/>
            </w:r>
            <w:r w:rsidR="005A064C">
              <w:rPr>
                <w:rFonts w:ascii="Times New Roman"/>
                <w:noProof/>
                <w:sz w:val="28"/>
                <w:szCs w:val="28"/>
              </w:rPr>
              <w:instrText xml:space="preserve"> PAGEREF _Toc29476691 \h </w:instrText>
            </w:r>
            <w:r w:rsidR="005A064C">
              <w:rPr>
                <w:rFonts w:ascii="Times New Roman"/>
                <w:noProof/>
                <w:sz w:val="28"/>
                <w:szCs w:val="28"/>
              </w:rPr>
            </w:r>
            <w:r w:rsidR="005A064C">
              <w:rPr>
                <w:rFonts w:ascii="Times New Roman"/>
                <w:noProof/>
                <w:sz w:val="28"/>
                <w:szCs w:val="28"/>
              </w:rPr>
              <w:fldChar w:fldCharType="separate"/>
            </w:r>
            <w:r w:rsidR="00B142AC">
              <w:rPr>
                <w:rFonts w:ascii="Times New Roman"/>
                <w:noProof/>
                <w:sz w:val="28"/>
                <w:szCs w:val="28"/>
              </w:rPr>
              <w:t>4</w:t>
            </w:r>
            <w:r w:rsidR="005A064C">
              <w:rPr>
                <w:rFonts w:ascii="Times New Roman"/>
                <w:noProof/>
                <w:sz w:val="28"/>
                <w:szCs w:val="28"/>
              </w:rPr>
              <w:fldChar w:fldCharType="end"/>
            </w:r>
          </w:hyperlink>
        </w:p>
        <w:p w:rsidR="0090194A" w:rsidRDefault="002548F5">
          <w:pPr>
            <w:pStyle w:val="10"/>
            <w:rPr>
              <w:rFonts w:ascii="Times New Roman"/>
              <w:noProof/>
              <w:kern w:val="2"/>
              <w:sz w:val="22"/>
            </w:rPr>
          </w:pPr>
          <w:hyperlink w:anchor="_Toc29476692" w:history="1">
            <w:r w:rsidR="005A064C">
              <w:rPr>
                <w:rStyle w:val="af9"/>
                <w:rFonts w:ascii="Times New Roman"/>
                <w:noProof/>
                <w:sz w:val="28"/>
                <w:szCs w:val="28"/>
              </w:rPr>
              <w:t>第三章</w:t>
            </w:r>
            <w:r w:rsidR="005A064C">
              <w:rPr>
                <w:rStyle w:val="af9"/>
                <w:rFonts w:ascii="Times New Roman"/>
                <w:noProof/>
                <w:sz w:val="28"/>
                <w:szCs w:val="28"/>
              </w:rPr>
              <w:t xml:space="preserve"> </w:t>
            </w:r>
            <w:r w:rsidR="005A064C">
              <w:rPr>
                <w:rStyle w:val="af9"/>
                <w:rFonts w:ascii="Times New Roman"/>
                <w:noProof/>
                <w:sz w:val="28"/>
                <w:szCs w:val="28"/>
              </w:rPr>
              <w:t>合同条款</w:t>
            </w:r>
            <w:r w:rsidR="005A064C">
              <w:rPr>
                <w:rFonts w:ascii="Times New Roman"/>
                <w:noProof/>
                <w:sz w:val="28"/>
                <w:szCs w:val="28"/>
              </w:rPr>
              <w:tab/>
            </w:r>
            <w:r w:rsidR="005A064C">
              <w:rPr>
                <w:rFonts w:ascii="Times New Roman"/>
                <w:noProof/>
                <w:sz w:val="28"/>
                <w:szCs w:val="28"/>
              </w:rPr>
              <w:fldChar w:fldCharType="begin"/>
            </w:r>
            <w:r w:rsidR="005A064C">
              <w:rPr>
                <w:rFonts w:ascii="Times New Roman"/>
                <w:noProof/>
                <w:sz w:val="28"/>
                <w:szCs w:val="28"/>
              </w:rPr>
              <w:instrText xml:space="preserve"> PAGEREF _Toc29476692 \h </w:instrText>
            </w:r>
            <w:r w:rsidR="005A064C">
              <w:rPr>
                <w:rFonts w:ascii="Times New Roman"/>
                <w:noProof/>
                <w:sz w:val="28"/>
                <w:szCs w:val="28"/>
              </w:rPr>
            </w:r>
            <w:r w:rsidR="005A064C">
              <w:rPr>
                <w:rFonts w:ascii="Times New Roman"/>
                <w:noProof/>
                <w:sz w:val="28"/>
                <w:szCs w:val="28"/>
              </w:rPr>
              <w:fldChar w:fldCharType="separate"/>
            </w:r>
            <w:r w:rsidR="00B142AC">
              <w:rPr>
                <w:rFonts w:ascii="Times New Roman"/>
                <w:noProof/>
                <w:sz w:val="28"/>
                <w:szCs w:val="28"/>
              </w:rPr>
              <w:t>13</w:t>
            </w:r>
            <w:r w:rsidR="005A064C">
              <w:rPr>
                <w:rFonts w:ascii="Times New Roman"/>
                <w:noProof/>
                <w:sz w:val="28"/>
                <w:szCs w:val="28"/>
              </w:rPr>
              <w:fldChar w:fldCharType="end"/>
            </w:r>
          </w:hyperlink>
        </w:p>
        <w:p w:rsidR="0090194A" w:rsidRDefault="002548F5">
          <w:pPr>
            <w:pStyle w:val="10"/>
            <w:rPr>
              <w:rFonts w:ascii="Times New Roman"/>
              <w:noProof/>
              <w:kern w:val="2"/>
              <w:sz w:val="22"/>
            </w:rPr>
          </w:pPr>
          <w:hyperlink w:anchor="_Toc29476707" w:history="1">
            <w:r w:rsidR="005A064C">
              <w:rPr>
                <w:rStyle w:val="af9"/>
                <w:rFonts w:ascii="Times New Roman"/>
                <w:noProof/>
                <w:sz w:val="28"/>
                <w:szCs w:val="28"/>
              </w:rPr>
              <w:t>第四章</w:t>
            </w:r>
            <w:r w:rsidR="005A064C">
              <w:rPr>
                <w:rStyle w:val="af9"/>
                <w:rFonts w:ascii="Times New Roman"/>
                <w:noProof/>
                <w:sz w:val="28"/>
                <w:szCs w:val="28"/>
              </w:rPr>
              <w:t xml:space="preserve"> </w:t>
            </w:r>
            <w:r w:rsidR="005A064C">
              <w:rPr>
                <w:rStyle w:val="af9"/>
                <w:rFonts w:ascii="Times New Roman"/>
                <w:noProof/>
                <w:sz w:val="28"/>
                <w:szCs w:val="28"/>
              </w:rPr>
              <w:t>报价须知</w:t>
            </w:r>
            <w:r w:rsidR="005A064C">
              <w:rPr>
                <w:rFonts w:ascii="Times New Roman"/>
                <w:noProof/>
                <w:sz w:val="28"/>
                <w:szCs w:val="28"/>
              </w:rPr>
              <w:tab/>
            </w:r>
            <w:r w:rsidR="005A064C">
              <w:rPr>
                <w:rFonts w:ascii="Times New Roman"/>
                <w:noProof/>
                <w:sz w:val="28"/>
                <w:szCs w:val="28"/>
              </w:rPr>
              <w:fldChar w:fldCharType="begin"/>
            </w:r>
            <w:r w:rsidR="005A064C">
              <w:rPr>
                <w:rFonts w:ascii="Times New Roman"/>
                <w:noProof/>
                <w:sz w:val="28"/>
                <w:szCs w:val="28"/>
              </w:rPr>
              <w:instrText xml:space="preserve"> PAGEREF _Toc29476707 \h </w:instrText>
            </w:r>
            <w:r w:rsidR="005A064C">
              <w:rPr>
                <w:rFonts w:ascii="Times New Roman"/>
                <w:noProof/>
                <w:sz w:val="28"/>
                <w:szCs w:val="28"/>
              </w:rPr>
            </w:r>
            <w:r w:rsidR="005A064C">
              <w:rPr>
                <w:rFonts w:ascii="Times New Roman"/>
                <w:noProof/>
                <w:sz w:val="28"/>
                <w:szCs w:val="28"/>
              </w:rPr>
              <w:fldChar w:fldCharType="separate"/>
            </w:r>
            <w:r w:rsidR="00B142AC">
              <w:rPr>
                <w:rFonts w:ascii="Times New Roman"/>
                <w:noProof/>
                <w:sz w:val="28"/>
                <w:szCs w:val="28"/>
              </w:rPr>
              <w:t>35</w:t>
            </w:r>
            <w:r w:rsidR="005A064C">
              <w:rPr>
                <w:rFonts w:ascii="Times New Roman"/>
                <w:noProof/>
                <w:sz w:val="28"/>
                <w:szCs w:val="28"/>
              </w:rPr>
              <w:fldChar w:fldCharType="end"/>
            </w:r>
          </w:hyperlink>
        </w:p>
        <w:p w:rsidR="0090194A" w:rsidRDefault="002548F5">
          <w:pPr>
            <w:pStyle w:val="10"/>
            <w:rPr>
              <w:rFonts w:ascii="Times New Roman"/>
              <w:noProof/>
              <w:kern w:val="2"/>
              <w:sz w:val="22"/>
            </w:rPr>
          </w:pPr>
          <w:hyperlink w:anchor="_Toc29476708" w:history="1">
            <w:r w:rsidR="005A064C">
              <w:rPr>
                <w:rStyle w:val="af9"/>
                <w:rFonts w:ascii="Times New Roman"/>
                <w:noProof/>
                <w:sz w:val="28"/>
                <w:szCs w:val="28"/>
              </w:rPr>
              <w:t>第五章</w:t>
            </w:r>
            <w:r w:rsidR="005A064C">
              <w:rPr>
                <w:rStyle w:val="af9"/>
                <w:rFonts w:ascii="Times New Roman"/>
                <w:noProof/>
                <w:sz w:val="28"/>
                <w:szCs w:val="28"/>
              </w:rPr>
              <w:t xml:space="preserve"> </w:t>
            </w:r>
            <w:r w:rsidR="005A064C">
              <w:rPr>
                <w:rStyle w:val="af9"/>
                <w:rFonts w:ascii="Times New Roman"/>
                <w:noProof/>
                <w:sz w:val="28"/>
                <w:szCs w:val="28"/>
              </w:rPr>
              <w:t>报价文件（格式）</w:t>
            </w:r>
            <w:r w:rsidR="005A064C">
              <w:rPr>
                <w:rFonts w:ascii="Times New Roman"/>
                <w:noProof/>
                <w:sz w:val="28"/>
                <w:szCs w:val="28"/>
              </w:rPr>
              <w:tab/>
            </w:r>
            <w:r w:rsidR="005A064C">
              <w:rPr>
                <w:rFonts w:ascii="Times New Roman"/>
                <w:noProof/>
                <w:sz w:val="28"/>
                <w:szCs w:val="28"/>
              </w:rPr>
              <w:fldChar w:fldCharType="begin"/>
            </w:r>
            <w:r w:rsidR="005A064C">
              <w:rPr>
                <w:rFonts w:ascii="Times New Roman"/>
                <w:noProof/>
                <w:sz w:val="28"/>
                <w:szCs w:val="28"/>
              </w:rPr>
              <w:instrText xml:space="preserve"> PAGEREF _Toc29476708 \h </w:instrText>
            </w:r>
            <w:r w:rsidR="005A064C">
              <w:rPr>
                <w:rFonts w:ascii="Times New Roman"/>
                <w:noProof/>
                <w:sz w:val="28"/>
                <w:szCs w:val="28"/>
              </w:rPr>
            </w:r>
            <w:r w:rsidR="005A064C">
              <w:rPr>
                <w:rFonts w:ascii="Times New Roman"/>
                <w:noProof/>
                <w:sz w:val="28"/>
                <w:szCs w:val="28"/>
              </w:rPr>
              <w:fldChar w:fldCharType="separate"/>
            </w:r>
            <w:r w:rsidR="00B142AC">
              <w:rPr>
                <w:rFonts w:ascii="Times New Roman"/>
                <w:noProof/>
                <w:sz w:val="28"/>
                <w:szCs w:val="28"/>
              </w:rPr>
              <w:t>37</w:t>
            </w:r>
            <w:r w:rsidR="005A064C">
              <w:rPr>
                <w:rFonts w:ascii="Times New Roman"/>
                <w:noProof/>
                <w:sz w:val="28"/>
                <w:szCs w:val="28"/>
              </w:rPr>
              <w:fldChar w:fldCharType="end"/>
            </w:r>
          </w:hyperlink>
        </w:p>
        <w:p w:rsidR="0090194A" w:rsidRDefault="005A064C">
          <w:pPr>
            <w:spacing w:line="360" w:lineRule="auto"/>
            <w:rPr>
              <w:rFonts w:ascii="Times New Roman"/>
              <w:sz w:val="32"/>
              <w:szCs w:val="32"/>
            </w:rPr>
            <w:sectPr w:rsidR="0090194A">
              <w:pgSz w:w="11906" w:h="16838"/>
              <w:pgMar w:top="1440" w:right="1803" w:bottom="1440" w:left="1803" w:header="851" w:footer="992" w:gutter="0"/>
              <w:cols w:space="0"/>
              <w:docGrid w:type="lines" w:linePitch="332"/>
            </w:sectPr>
          </w:pPr>
          <w:r>
            <w:rPr>
              <w:rFonts w:ascii="Times New Roman"/>
              <w:sz w:val="40"/>
              <w:szCs w:val="40"/>
              <w:lang w:val="zh-CN"/>
            </w:rPr>
            <w:fldChar w:fldCharType="end"/>
          </w:r>
        </w:p>
      </w:sdtContent>
    </w:sdt>
    <w:p w:rsidR="0090194A" w:rsidRDefault="005A064C">
      <w:pPr>
        <w:pStyle w:val="1"/>
        <w:spacing w:before="0" w:after="0"/>
        <w:jc w:val="center"/>
        <w:rPr>
          <w:rFonts w:hAnsi="宋体" w:cs="宋体"/>
          <w:b w:val="0"/>
          <w:bCs w:val="0"/>
          <w:szCs w:val="32"/>
        </w:rPr>
      </w:pPr>
      <w:bookmarkStart w:id="1" w:name="_Toc29476690"/>
      <w:r>
        <w:rPr>
          <w:rFonts w:hAnsi="宋体" w:cs="宋体" w:hint="eastAsia"/>
          <w:szCs w:val="32"/>
        </w:rPr>
        <w:lastRenderedPageBreak/>
        <w:t>第一章 询价邀请函</w:t>
      </w:r>
      <w:bookmarkEnd w:id="1"/>
    </w:p>
    <w:p w:rsidR="0090194A" w:rsidRDefault="005A064C" w:rsidP="00564B30">
      <w:pPr>
        <w:spacing w:line="300" w:lineRule="auto"/>
        <w:rPr>
          <w:rFonts w:hAnsi="宋体" w:cs="宋体"/>
        </w:rPr>
      </w:pPr>
      <w:r>
        <w:rPr>
          <w:rFonts w:hAnsi="宋体" w:cs="宋体" w:hint="eastAsia"/>
        </w:rPr>
        <w:t>各供应商：</w:t>
      </w:r>
    </w:p>
    <w:p w:rsidR="0090194A" w:rsidRDefault="005A064C" w:rsidP="00564B30">
      <w:pPr>
        <w:spacing w:line="300" w:lineRule="auto"/>
        <w:ind w:firstLineChars="200" w:firstLine="480"/>
        <w:rPr>
          <w:rFonts w:hAnsi="宋体" w:cs="宋体"/>
        </w:rPr>
      </w:pPr>
      <w:r>
        <w:rPr>
          <w:rFonts w:hAnsi="宋体" w:cs="宋体" w:hint="eastAsia"/>
        </w:rPr>
        <w:t>我公司的</w:t>
      </w:r>
      <w:r>
        <w:rPr>
          <w:rFonts w:hAnsi="宋体" w:cs="宋体" w:hint="eastAsia"/>
          <w:u w:val="single"/>
        </w:rPr>
        <w:t>“</w:t>
      </w:r>
      <w:r w:rsidR="001443A0" w:rsidRPr="001443A0">
        <w:rPr>
          <w:rFonts w:ascii="Times New Roman" w:hint="eastAsia"/>
          <w:u w:val="single"/>
        </w:rPr>
        <w:t>2025</w:t>
      </w:r>
      <w:r w:rsidR="001443A0" w:rsidRPr="001443A0">
        <w:rPr>
          <w:rFonts w:ascii="Times New Roman" w:hint="eastAsia"/>
          <w:u w:val="single"/>
        </w:rPr>
        <w:t>年干部管理能力进阶培训班培训服务采购项目</w:t>
      </w:r>
      <w:r>
        <w:rPr>
          <w:rFonts w:hAnsi="宋体" w:cs="宋体" w:hint="eastAsia"/>
          <w:u w:val="single"/>
        </w:rPr>
        <w:t>”</w:t>
      </w:r>
      <w:r>
        <w:rPr>
          <w:rFonts w:hAnsi="宋体" w:cs="宋体" w:hint="eastAsia"/>
        </w:rPr>
        <w:t>正式开展，</w:t>
      </w:r>
      <w:proofErr w:type="gramStart"/>
      <w:r>
        <w:rPr>
          <w:rFonts w:hAnsi="宋体" w:cs="宋体" w:hint="eastAsia"/>
        </w:rPr>
        <w:t>现邀请贵司参与</w:t>
      </w:r>
      <w:proofErr w:type="gramEnd"/>
      <w:r>
        <w:rPr>
          <w:rFonts w:hAnsi="宋体" w:cs="宋体" w:hint="eastAsia"/>
        </w:rPr>
        <w:t>本项目的询价采购。具体采购信息如下：</w:t>
      </w:r>
    </w:p>
    <w:p w:rsidR="0090194A" w:rsidRDefault="005A064C" w:rsidP="00564B30">
      <w:pPr>
        <w:spacing w:line="300" w:lineRule="auto"/>
        <w:ind w:firstLineChars="177" w:firstLine="425"/>
        <w:rPr>
          <w:rFonts w:hAnsi="宋体" w:cs="宋体"/>
        </w:rPr>
      </w:pPr>
      <w:r>
        <w:rPr>
          <w:rFonts w:hAnsi="宋体" w:cs="宋体" w:hint="eastAsia"/>
        </w:rPr>
        <w:t>一、采购项目编号</w:t>
      </w:r>
      <w:r>
        <w:rPr>
          <w:rFonts w:hAnsi="宋体" w:cs="宋体" w:hint="eastAsia"/>
          <w:color w:val="000000" w:themeColor="text1"/>
        </w:rPr>
        <w:t>：</w:t>
      </w:r>
      <w:r w:rsidR="004345B8">
        <w:rPr>
          <w:rFonts w:ascii="Times New Roman" w:cs="宋体"/>
          <w:color w:val="000000" w:themeColor="text1"/>
        </w:rPr>
        <w:t>JS</w:t>
      </w:r>
      <w:r w:rsidR="004345B8">
        <w:rPr>
          <w:rFonts w:ascii="Times New Roman" w:cs="宋体" w:hint="eastAsia"/>
          <w:color w:val="000000" w:themeColor="text1"/>
        </w:rPr>
        <w:t>-</w:t>
      </w:r>
      <w:r w:rsidR="004345B8">
        <w:rPr>
          <w:rFonts w:ascii="Times New Roman" w:cs="宋体"/>
          <w:color w:val="000000" w:themeColor="text1"/>
        </w:rPr>
        <w:t>2025</w:t>
      </w:r>
      <w:r w:rsidR="004345B8">
        <w:rPr>
          <w:rFonts w:ascii="Times New Roman" w:cs="宋体" w:hint="eastAsia"/>
          <w:color w:val="000000" w:themeColor="text1"/>
        </w:rPr>
        <w:t>-</w:t>
      </w:r>
      <w:r w:rsidR="004345B8">
        <w:rPr>
          <w:rFonts w:ascii="Times New Roman" w:cs="宋体"/>
          <w:color w:val="000000" w:themeColor="text1"/>
        </w:rPr>
        <w:t>0</w:t>
      </w:r>
      <w:r w:rsidR="001443A0">
        <w:rPr>
          <w:rFonts w:ascii="Times New Roman" w:cs="宋体"/>
          <w:color w:val="000000" w:themeColor="text1"/>
        </w:rPr>
        <w:t>94</w:t>
      </w:r>
    </w:p>
    <w:p w:rsidR="0090194A" w:rsidRDefault="005A064C" w:rsidP="00564B30">
      <w:pPr>
        <w:spacing w:line="300" w:lineRule="auto"/>
        <w:ind w:firstLineChars="177" w:firstLine="425"/>
        <w:rPr>
          <w:rFonts w:hAnsi="宋体" w:cs="宋体"/>
        </w:rPr>
      </w:pPr>
      <w:r>
        <w:rPr>
          <w:rFonts w:hAnsi="宋体" w:cs="宋体" w:hint="eastAsia"/>
        </w:rPr>
        <w:t>二、采购项目名称：</w:t>
      </w:r>
      <w:r w:rsidR="001443A0" w:rsidRPr="001443A0">
        <w:rPr>
          <w:rFonts w:ascii="Times New Roman" w:hint="eastAsia"/>
          <w:u w:val="single"/>
        </w:rPr>
        <w:t>2025</w:t>
      </w:r>
      <w:r w:rsidR="001443A0" w:rsidRPr="001443A0">
        <w:rPr>
          <w:rFonts w:ascii="Times New Roman" w:hint="eastAsia"/>
          <w:u w:val="single"/>
        </w:rPr>
        <w:t>年干部管理能力进阶培训班培训服务采购项目</w:t>
      </w:r>
    </w:p>
    <w:p w:rsidR="0090194A" w:rsidRDefault="005A064C" w:rsidP="00564B30">
      <w:pPr>
        <w:spacing w:line="300" w:lineRule="auto"/>
        <w:ind w:firstLineChars="177" w:firstLine="425"/>
        <w:rPr>
          <w:rFonts w:hAnsi="宋体" w:cs="宋体"/>
        </w:rPr>
      </w:pPr>
      <w:r>
        <w:rPr>
          <w:rFonts w:hAnsi="宋体" w:cs="宋体" w:hint="eastAsia"/>
        </w:rPr>
        <w:t>三、采购预算：</w:t>
      </w:r>
      <w:r w:rsidR="00564B30" w:rsidRPr="00564B30">
        <w:rPr>
          <w:rFonts w:hAnsi="宋体" w:cs="宋体" w:hint="eastAsia"/>
          <w:b/>
        </w:rPr>
        <w:t>不含税最高限价为</w:t>
      </w:r>
      <w:r w:rsidR="001443A0">
        <w:rPr>
          <w:rFonts w:hAnsi="宋体" w:cs="宋体"/>
          <w:b/>
        </w:rPr>
        <w:t>178</w:t>
      </w:r>
      <w:r w:rsidR="00564B30" w:rsidRPr="00564B30">
        <w:rPr>
          <w:rFonts w:hAnsi="宋体" w:cs="宋体"/>
          <w:b/>
        </w:rPr>
        <w:t>,</w:t>
      </w:r>
      <w:r w:rsidR="001443A0">
        <w:rPr>
          <w:rFonts w:hAnsi="宋体" w:cs="宋体"/>
          <w:b/>
        </w:rPr>
        <w:t>600</w:t>
      </w:r>
      <w:r w:rsidR="00564B30" w:rsidRPr="00564B30">
        <w:rPr>
          <w:rFonts w:hAnsi="宋体" w:cs="宋体"/>
          <w:b/>
        </w:rPr>
        <w:t>.</w:t>
      </w:r>
      <w:r w:rsidR="001443A0">
        <w:rPr>
          <w:rFonts w:hAnsi="宋体" w:cs="宋体"/>
          <w:b/>
        </w:rPr>
        <w:t>00</w:t>
      </w:r>
      <w:r w:rsidR="00564B30" w:rsidRPr="00564B30">
        <w:rPr>
          <w:rFonts w:hAnsi="宋体" w:cs="宋体" w:hint="eastAsia"/>
          <w:b/>
        </w:rPr>
        <w:t>元</w:t>
      </w:r>
      <w:r w:rsidR="00564B30">
        <w:rPr>
          <w:rFonts w:hAnsi="宋体" w:cs="宋体" w:hint="eastAsia"/>
          <w:b/>
        </w:rPr>
        <w:t>。</w:t>
      </w:r>
    </w:p>
    <w:p w:rsidR="0090194A" w:rsidRDefault="005A064C" w:rsidP="00564B30">
      <w:pPr>
        <w:spacing w:line="300" w:lineRule="auto"/>
        <w:ind w:firstLineChars="177" w:firstLine="425"/>
        <w:rPr>
          <w:rFonts w:hAnsi="宋体" w:cs="宋体"/>
        </w:rPr>
      </w:pPr>
      <w:r>
        <w:rPr>
          <w:rFonts w:hAnsi="宋体" w:cs="宋体" w:hint="eastAsia"/>
        </w:rPr>
        <w:t>四、采购内容：</w:t>
      </w:r>
      <w:r w:rsidR="001443A0">
        <w:rPr>
          <w:rFonts w:hAnsi="宋体" w:cs="宋体" w:hint="eastAsia"/>
          <w:u w:val="single"/>
        </w:rPr>
        <w:t>培训服务</w:t>
      </w:r>
      <w:r>
        <w:rPr>
          <w:rFonts w:hAnsi="宋体" w:cs="宋体" w:hint="eastAsia"/>
        </w:rPr>
        <w:t>（具体详见用户需求书）</w:t>
      </w:r>
    </w:p>
    <w:p w:rsidR="0090194A" w:rsidRDefault="005A064C" w:rsidP="00564B30">
      <w:pPr>
        <w:spacing w:line="300" w:lineRule="auto"/>
        <w:ind w:firstLineChars="177" w:firstLine="425"/>
        <w:rPr>
          <w:rFonts w:hAnsi="宋体" w:cs="宋体"/>
        </w:rPr>
      </w:pPr>
      <w:r>
        <w:rPr>
          <w:rFonts w:hAnsi="宋体" w:cs="宋体" w:hint="eastAsia"/>
        </w:rPr>
        <w:t>五、资质要求：</w:t>
      </w:r>
      <w:bookmarkStart w:id="2" w:name="_GoBack"/>
      <w:bookmarkEnd w:id="2"/>
    </w:p>
    <w:p w:rsidR="0090194A" w:rsidRDefault="001443A0" w:rsidP="00564B30">
      <w:pPr>
        <w:spacing w:line="300" w:lineRule="auto"/>
        <w:ind w:firstLineChars="177" w:firstLine="425"/>
        <w:rPr>
          <w:rFonts w:hAnsi="宋体" w:cs="宋体"/>
        </w:rPr>
      </w:pPr>
      <w:r>
        <w:rPr>
          <w:rFonts w:hAnsi="宋体" w:cs="宋体"/>
        </w:rPr>
        <w:t>1</w:t>
      </w:r>
      <w:r w:rsidR="001736B6">
        <w:rPr>
          <w:rFonts w:hAnsi="宋体" w:cs="宋体"/>
        </w:rPr>
        <w:t>.</w:t>
      </w:r>
      <w:r w:rsidR="005A064C">
        <w:rPr>
          <w:rFonts w:hAnsi="宋体" w:cs="宋体" w:hint="eastAsia"/>
        </w:rPr>
        <w:t>报价人</w:t>
      </w:r>
      <w:r w:rsidR="005A064C" w:rsidRPr="005F4283">
        <w:rPr>
          <w:rFonts w:ascii="Times New Roman"/>
        </w:rPr>
        <w:t>自</w:t>
      </w:r>
      <w:r w:rsidR="005F4283" w:rsidRPr="005F4283">
        <w:rPr>
          <w:rFonts w:ascii="Times New Roman"/>
        </w:rPr>
        <w:t>2022</w:t>
      </w:r>
      <w:r w:rsidR="005A064C" w:rsidRPr="005F4283">
        <w:rPr>
          <w:rFonts w:ascii="Times New Roman"/>
        </w:rPr>
        <w:t>年</w:t>
      </w:r>
      <w:r w:rsidR="005F4283" w:rsidRPr="005F4283">
        <w:rPr>
          <w:rFonts w:ascii="Times New Roman"/>
        </w:rPr>
        <w:t>1</w:t>
      </w:r>
      <w:r w:rsidR="005A064C" w:rsidRPr="005F4283">
        <w:rPr>
          <w:rFonts w:ascii="Times New Roman"/>
        </w:rPr>
        <w:t>月</w:t>
      </w:r>
      <w:r w:rsidR="005F4283" w:rsidRPr="005F4283">
        <w:rPr>
          <w:rFonts w:ascii="Times New Roman"/>
        </w:rPr>
        <w:t>1</w:t>
      </w:r>
      <w:r w:rsidR="005A064C" w:rsidRPr="005F4283">
        <w:rPr>
          <w:rFonts w:ascii="Times New Roman"/>
        </w:rPr>
        <w:t>日以来，至少具备一个</w:t>
      </w:r>
      <w:r>
        <w:rPr>
          <w:rFonts w:ascii="Times New Roman" w:hint="eastAsia"/>
        </w:rPr>
        <w:t>培训服务</w:t>
      </w:r>
      <w:r w:rsidR="005A064C" w:rsidRPr="005F4283">
        <w:rPr>
          <w:rFonts w:ascii="Times New Roman"/>
        </w:rPr>
        <w:t>业绩（合同签订日期为</w:t>
      </w:r>
      <w:r w:rsidR="005F4283" w:rsidRPr="005F4283">
        <w:rPr>
          <w:rFonts w:ascii="Times New Roman"/>
        </w:rPr>
        <w:t>2022</w:t>
      </w:r>
      <w:r w:rsidR="005A064C" w:rsidRPr="005F4283">
        <w:rPr>
          <w:rFonts w:ascii="Times New Roman"/>
        </w:rPr>
        <w:t>年</w:t>
      </w:r>
      <w:r w:rsidR="005F4283" w:rsidRPr="005F4283">
        <w:rPr>
          <w:rFonts w:ascii="Times New Roman"/>
        </w:rPr>
        <w:t>1</w:t>
      </w:r>
      <w:r w:rsidR="005A064C" w:rsidRPr="005F4283">
        <w:rPr>
          <w:rFonts w:ascii="Times New Roman"/>
        </w:rPr>
        <w:t>月</w:t>
      </w:r>
      <w:r w:rsidR="005F4283" w:rsidRPr="005F4283">
        <w:rPr>
          <w:rFonts w:ascii="Times New Roman"/>
        </w:rPr>
        <w:t>1</w:t>
      </w:r>
      <w:r w:rsidR="005A064C" w:rsidRPr="005F4283">
        <w:rPr>
          <w:rFonts w:ascii="Times New Roman"/>
        </w:rPr>
        <w:t>日或以后</w:t>
      </w:r>
      <w:r w:rsidR="005A064C">
        <w:rPr>
          <w:rFonts w:hAnsi="宋体" w:cs="宋体" w:hint="eastAsia"/>
        </w:rPr>
        <w:t>）；</w:t>
      </w:r>
    </w:p>
    <w:p w:rsidR="0090194A" w:rsidRDefault="001443A0" w:rsidP="00564B30">
      <w:pPr>
        <w:spacing w:line="300" w:lineRule="auto"/>
        <w:ind w:firstLineChars="177" w:firstLine="425"/>
        <w:rPr>
          <w:rFonts w:hAnsi="宋体" w:cs="宋体"/>
        </w:rPr>
      </w:pPr>
      <w:r>
        <w:rPr>
          <w:rFonts w:hAnsi="宋体" w:cs="宋体"/>
        </w:rPr>
        <w:t>2</w:t>
      </w:r>
      <w:r w:rsidR="005A064C">
        <w:rPr>
          <w:rFonts w:hAnsi="宋体" w:cs="宋体"/>
        </w:rPr>
        <w:t>.</w:t>
      </w:r>
      <w:r w:rsidR="005A064C">
        <w:rPr>
          <w:rFonts w:hAnsi="宋体" w:cs="宋体" w:hint="eastAsia"/>
        </w:rPr>
        <w:t>报价人未被列入“信用中国”网站（www.creditchina.gov.cn）失信被执行人、重大税收违法失信主体、政府采购严重违法失信行为记录名单（处罚期限届满的除外）。</w:t>
      </w:r>
    </w:p>
    <w:p w:rsidR="0090194A" w:rsidRPr="00564B30" w:rsidRDefault="005A064C" w:rsidP="00564B30">
      <w:pPr>
        <w:spacing w:line="300" w:lineRule="auto"/>
        <w:ind w:firstLineChars="177" w:firstLine="425"/>
        <w:rPr>
          <w:rFonts w:hAnsi="宋体" w:cs="宋体"/>
        </w:rPr>
      </w:pPr>
      <w:r>
        <w:rPr>
          <w:rFonts w:hAnsi="宋体" w:cs="宋体" w:hint="eastAsia"/>
        </w:rPr>
        <w:t>六、成交原则：</w:t>
      </w:r>
      <w:r w:rsidR="00564B30" w:rsidRPr="00564B30">
        <w:rPr>
          <w:rFonts w:hAnsi="宋体" w:cs="宋体" w:hint="eastAsia"/>
          <w:b/>
        </w:rPr>
        <w:t>从实质性满足采购需求的供应商中，按</w:t>
      </w:r>
      <w:r w:rsidR="001443A0">
        <w:rPr>
          <w:rFonts w:hAnsi="宋体" w:cs="宋体" w:hint="eastAsia"/>
          <w:b/>
        </w:rPr>
        <w:t>不含税</w:t>
      </w:r>
      <w:r w:rsidR="00564B30" w:rsidRPr="00564B30">
        <w:rPr>
          <w:rFonts w:hAnsi="宋体" w:cs="宋体" w:hint="eastAsia"/>
          <w:b/>
        </w:rPr>
        <w:t>价最低成交原则确定成交供应商。</w:t>
      </w:r>
      <w:r w:rsidR="00564B30" w:rsidRPr="00564B30">
        <w:rPr>
          <w:rFonts w:hAnsi="宋体" w:cs="宋体"/>
          <w:b/>
        </w:rPr>
        <w:t xml:space="preserve"> </w:t>
      </w:r>
    </w:p>
    <w:p w:rsidR="0090194A" w:rsidRDefault="005A064C" w:rsidP="00564B30">
      <w:pPr>
        <w:spacing w:line="300" w:lineRule="auto"/>
        <w:ind w:firstLineChars="177" w:firstLine="425"/>
        <w:rPr>
          <w:rFonts w:hAnsi="宋体" w:cs="宋体"/>
          <w:color w:val="000000" w:themeColor="text1"/>
        </w:rPr>
      </w:pPr>
      <w:r>
        <w:rPr>
          <w:rFonts w:hAnsi="宋体" w:cs="宋体" w:hint="eastAsia"/>
          <w:color w:val="000000" w:themeColor="text1"/>
        </w:rPr>
        <w:t>七、报价文件递交截止时间：</w:t>
      </w:r>
      <w:bookmarkStart w:id="3" w:name="_Hlk27138379"/>
      <w:r>
        <w:rPr>
          <w:rFonts w:ascii="Times New Roman"/>
          <w:color w:val="000000" w:themeColor="text1"/>
        </w:rPr>
        <w:t>2025</w:t>
      </w:r>
      <w:r>
        <w:rPr>
          <w:rFonts w:ascii="Times New Roman"/>
          <w:color w:val="000000" w:themeColor="text1"/>
        </w:rPr>
        <w:t>年</w:t>
      </w:r>
      <w:r w:rsidR="00963BEE">
        <w:rPr>
          <w:rFonts w:ascii="Times New Roman"/>
          <w:color w:val="000000" w:themeColor="text1"/>
        </w:rPr>
        <w:t>10</w:t>
      </w:r>
      <w:r>
        <w:rPr>
          <w:rFonts w:ascii="Times New Roman"/>
          <w:color w:val="000000" w:themeColor="text1"/>
        </w:rPr>
        <w:t>月</w:t>
      </w:r>
      <w:r w:rsidR="00963BEE">
        <w:rPr>
          <w:rFonts w:ascii="Times New Roman"/>
          <w:color w:val="000000" w:themeColor="text1"/>
        </w:rPr>
        <w:t>20</w:t>
      </w:r>
      <w:r>
        <w:rPr>
          <w:rFonts w:ascii="Times New Roman"/>
          <w:color w:val="000000" w:themeColor="text1"/>
        </w:rPr>
        <w:t>日</w:t>
      </w:r>
      <w:r w:rsidR="00963BEE">
        <w:rPr>
          <w:rFonts w:ascii="Times New Roman"/>
          <w:color w:val="000000" w:themeColor="text1"/>
        </w:rPr>
        <w:t>15</w:t>
      </w:r>
      <w:r>
        <w:rPr>
          <w:rFonts w:ascii="Times New Roman"/>
          <w:color w:val="000000" w:themeColor="text1"/>
        </w:rPr>
        <w:t>时</w:t>
      </w:r>
      <w:r w:rsidR="00963BEE">
        <w:rPr>
          <w:rFonts w:ascii="Times New Roman"/>
          <w:color w:val="000000" w:themeColor="text1"/>
        </w:rPr>
        <w:t>00</w:t>
      </w:r>
      <w:r>
        <w:rPr>
          <w:rFonts w:ascii="Times New Roman"/>
          <w:color w:val="000000" w:themeColor="text1"/>
        </w:rPr>
        <w:t>分</w:t>
      </w:r>
      <w:bookmarkEnd w:id="3"/>
      <w:r>
        <w:rPr>
          <w:rFonts w:hAnsi="宋体" w:cs="宋体" w:hint="eastAsia"/>
          <w:color w:val="000000" w:themeColor="text1"/>
        </w:rPr>
        <w:t>。</w:t>
      </w:r>
    </w:p>
    <w:p w:rsidR="0090194A" w:rsidRDefault="005A064C" w:rsidP="00564B30">
      <w:pPr>
        <w:spacing w:line="300" w:lineRule="auto"/>
        <w:ind w:firstLineChars="177" w:firstLine="425"/>
        <w:rPr>
          <w:rFonts w:hAnsi="宋体" w:cs="宋体"/>
          <w:color w:val="000000" w:themeColor="text1"/>
        </w:rPr>
      </w:pPr>
      <w:r>
        <w:rPr>
          <w:rFonts w:hAnsi="宋体" w:cs="宋体" w:hint="eastAsia"/>
          <w:color w:val="000000" w:themeColor="text1"/>
        </w:rPr>
        <w:t>八、报价文件递交地点：</w:t>
      </w:r>
      <w:r w:rsidR="00564B30">
        <w:rPr>
          <w:rFonts w:hAnsi="宋体" w:cs="宋体" w:hint="eastAsia"/>
          <w:color w:val="000000" w:themeColor="text1"/>
        </w:rPr>
        <w:t>东莞市水</w:t>
      </w:r>
      <w:proofErr w:type="gramStart"/>
      <w:r w:rsidR="00564B30">
        <w:rPr>
          <w:rFonts w:hAnsi="宋体" w:cs="宋体" w:hint="eastAsia"/>
          <w:color w:val="000000" w:themeColor="text1"/>
        </w:rPr>
        <w:t>务</w:t>
      </w:r>
      <w:proofErr w:type="gramEnd"/>
      <w:r w:rsidR="00564B30">
        <w:rPr>
          <w:rFonts w:hAnsi="宋体" w:cs="宋体" w:hint="eastAsia"/>
          <w:color w:val="000000" w:themeColor="text1"/>
        </w:rPr>
        <w:t>环境投资控股集团净水有限公司合同管理部</w:t>
      </w:r>
      <w:r>
        <w:rPr>
          <w:rFonts w:hAnsi="宋体" w:cs="宋体" w:hint="eastAsia"/>
          <w:color w:val="000000" w:themeColor="text1"/>
        </w:rPr>
        <w:t>。</w:t>
      </w:r>
    </w:p>
    <w:p w:rsidR="0090194A" w:rsidRDefault="005A064C" w:rsidP="00564B30">
      <w:pPr>
        <w:spacing w:line="300" w:lineRule="auto"/>
        <w:ind w:firstLineChars="177" w:firstLine="425"/>
        <w:rPr>
          <w:rFonts w:hAnsi="宋体" w:cs="宋体"/>
          <w:color w:val="000000" w:themeColor="text1"/>
        </w:rPr>
      </w:pPr>
      <w:r>
        <w:rPr>
          <w:rFonts w:hAnsi="宋体" w:cs="宋体" w:hint="eastAsia"/>
          <w:color w:val="000000" w:themeColor="text1"/>
        </w:rPr>
        <w:t>九、报价文件开封时间：</w:t>
      </w:r>
      <w:r>
        <w:rPr>
          <w:rFonts w:ascii="Times New Roman"/>
          <w:color w:val="000000" w:themeColor="text1"/>
        </w:rPr>
        <w:t>2025</w:t>
      </w:r>
      <w:r>
        <w:rPr>
          <w:rFonts w:ascii="Times New Roman"/>
          <w:color w:val="000000" w:themeColor="text1"/>
        </w:rPr>
        <w:t>年</w:t>
      </w:r>
      <w:r w:rsidR="00963BEE">
        <w:rPr>
          <w:rFonts w:ascii="Times New Roman"/>
          <w:color w:val="000000" w:themeColor="text1"/>
        </w:rPr>
        <w:t>10</w:t>
      </w:r>
      <w:r>
        <w:rPr>
          <w:rFonts w:ascii="Times New Roman"/>
          <w:color w:val="000000" w:themeColor="text1"/>
        </w:rPr>
        <w:t>月</w:t>
      </w:r>
      <w:r w:rsidR="00963BEE">
        <w:rPr>
          <w:rFonts w:ascii="Times New Roman"/>
          <w:color w:val="000000" w:themeColor="text1"/>
        </w:rPr>
        <w:t>20</w:t>
      </w:r>
      <w:r>
        <w:rPr>
          <w:rFonts w:ascii="Times New Roman"/>
          <w:color w:val="000000" w:themeColor="text1"/>
        </w:rPr>
        <w:t>日</w:t>
      </w:r>
      <w:r w:rsidR="00963BEE">
        <w:rPr>
          <w:rFonts w:ascii="Times New Roman"/>
          <w:color w:val="000000" w:themeColor="text1"/>
        </w:rPr>
        <w:t>15</w:t>
      </w:r>
      <w:r>
        <w:rPr>
          <w:rFonts w:ascii="Times New Roman"/>
          <w:color w:val="000000" w:themeColor="text1"/>
        </w:rPr>
        <w:t>时</w:t>
      </w:r>
      <w:r w:rsidR="00963BEE">
        <w:rPr>
          <w:rFonts w:ascii="Times New Roman"/>
          <w:color w:val="000000" w:themeColor="text1"/>
        </w:rPr>
        <w:t>00</w:t>
      </w:r>
      <w:r>
        <w:rPr>
          <w:rFonts w:ascii="Times New Roman"/>
          <w:color w:val="000000" w:themeColor="text1"/>
        </w:rPr>
        <w:t>分</w:t>
      </w:r>
      <w:r>
        <w:rPr>
          <w:rFonts w:hAnsi="宋体" w:cs="宋体" w:hint="eastAsia"/>
          <w:color w:val="000000" w:themeColor="text1"/>
        </w:rPr>
        <w:t>。</w:t>
      </w:r>
    </w:p>
    <w:p w:rsidR="0090194A" w:rsidRDefault="005A064C" w:rsidP="00564B30">
      <w:pPr>
        <w:spacing w:line="300" w:lineRule="auto"/>
        <w:ind w:firstLineChars="177" w:firstLine="425"/>
        <w:rPr>
          <w:rFonts w:hAnsi="宋体" w:cs="宋体"/>
          <w:color w:val="000000" w:themeColor="text1"/>
        </w:rPr>
      </w:pPr>
      <w:r>
        <w:rPr>
          <w:rFonts w:hAnsi="宋体" w:cs="宋体" w:hint="eastAsia"/>
          <w:color w:val="000000" w:themeColor="text1"/>
        </w:rPr>
        <w:t>十、开封地点：</w:t>
      </w:r>
      <w:r w:rsidR="00564B30">
        <w:rPr>
          <w:rFonts w:hAnsi="宋体" w:cs="宋体" w:hint="eastAsia"/>
          <w:color w:val="000000" w:themeColor="text1"/>
        </w:rPr>
        <w:t>东莞市水</w:t>
      </w:r>
      <w:proofErr w:type="gramStart"/>
      <w:r w:rsidR="00564B30">
        <w:rPr>
          <w:rFonts w:hAnsi="宋体" w:cs="宋体" w:hint="eastAsia"/>
          <w:color w:val="000000" w:themeColor="text1"/>
        </w:rPr>
        <w:t>务</w:t>
      </w:r>
      <w:proofErr w:type="gramEnd"/>
      <w:r w:rsidR="00564B30">
        <w:rPr>
          <w:rFonts w:hAnsi="宋体" w:cs="宋体" w:hint="eastAsia"/>
          <w:color w:val="000000" w:themeColor="text1"/>
        </w:rPr>
        <w:t>环境投资控股集团净水有限公司4楼开标室</w:t>
      </w:r>
      <w:r>
        <w:rPr>
          <w:rFonts w:hAnsi="宋体" w:cs="宋体" w:hint="eastAsia"/>
          <w:color w:val="000000" w:themeColor="text1"/>
        </w:rPr>
        <w:t>。</w:t>
      </w:r>
    </w:p>
    <w:p w:rsidR="0090194A" w:rsidRDefault="005A064C" w:rsidP="00564B30">
      <w:pPr>
        <w:spacing w:line="300" w:lineRule="auto"/>
        <w:ind w:firstLineChars="177" w:firstLine="425"/>
        <w:rPr>
          <w:rFonts w:hAnsi="宋体" w:cs="宋体"/>
          <w:color w:val="000000" w:themeColor="text1"/>
        </w:rPr>
      </w:pPr>
      <w:r>
        <w:rPr>
          <w:rFonts w:hAnsi="宋体" w:cs="宋体" w:hint="eastAsia"/>
          <w:color w:val="000000" w:themeColor="text1"/>
        </w:rPr>
        <w:t>十一、采购人联系方式：</w:t>
      </w:r>
    </w:p>
    <w:p w:rsidR="0090194A" w:rsidRDefault="005A064C" w:rsidP="00564B30">
      <w:pPr>
        <w:spacing w:line="300" w:lineRule="auto"/>
        <w:ind w:leftChars="236" w:left="566" w:firstLine="285"/>
        <w:rPr>
          <w:rFonts w:hAnsi="宋体" w:cs="宋体"/>
          <w:color w:val="000000" w:themeColor="text1"/>
        </w:rPr>
      </w:pPr>
      <w:bookmarkStart w:id="4" w:name="_Hlk27138405"/>
      <w:r>
        <w:rPr>
          <w:rFonts w:hAnsi="宋体" w:cs="宋体" w:hint="eastAsia"/>
          <w:color w:val="000000" w:themeColor="text1"/>
        </w:rPr>
        <w:t>采购联系人：</w:t>
      </w:r>
      <w:r w:rsidR="00564B30">
        <w:rPr>
          <w:rFonts w:hAnsi="宋体" w:cs="宋体" w:hint="eastAsia"/>
          <w:color w:val="000000" w:themeColor="text1"/>
        </w:rPr>
        <w:t>李工</w:t>
      </w:r>
    </w:p>
    <w:p w:rsidR="0090194A" w:rsidRDefault="005A064C" w:rsidP="00564B30">
      <w:pPr>
        <w:spacing w:line="300" w:lineRule="auto"/>
        <w:ind w:leftChars="236" w:left="566" w:firstLine="285"/>
        <w:rPr>
          <w:rFonts w:hAnsi="宋体" w:cs="宋体"/>
          <w:color w:val="000000" w:themeColor="text1"/>
        </w:rPr>
      </w:pPr>
      <w:r>
        <w:rPr>
          <w:rFonts w:hAnsi="宋体" w:cs="宋体" w:hint="eastAsia"/>
          <w:color w:val="000000" w:themeColor="text1"/>
        </w:rPr>
        <w:t>联系电话：</w:t>
      </w:r>
      <w:r w:rsidR="00564B30">
        <w:rPr>
          <w:rFonts w:ascii="Times New Roman" w:cs="宋体"/>
          <w:color w:val="000000" w:themeColor="text1"/>
        </w:rPr>
        <w:t>0769</w:t>
      </w:r>
      <w:r w:rsidR="00564B30">
        <w:rPr>
          <w:rFonts w:ascii="Times New Roman" w:cs="宋体" w:hint="eastAsia"/>
          <w:color w:val="000000" w:themeColor="text1"/>
        </w:rPr>
        <w:t>-</w:t>
      </w:r>
      <w:r w:rsidR="00564B30">
        <w:rPr>
          <w:rFonts w:ascii="Times New Roman" w:cs="宋体"/>
          <w:color w:val="000000" w:themeColor="text1"/>
        </w:rPr>
        <w:t>23286382</w:t>
      </w:r>
    </w:p>
    <w:p w:rsidR="0090194A" w:rsidRDefault="005A064C" w:rsidP="00564B30">
      <w:pPr>
        <w:spacing w:line="300" w:lineRule="auto"/>
        <w:ind w:leftChars="236" w:left="566" w:firstLine="285"/>
        <w:rPr>
          <w:rFonts w:hAnsi="宋体" w:cs="宋体"/>
          <w:color w:val="000000" w:themeColor="text1"/>
        </w:rPr>
      </w:pPr>
      <w:r>
        <w:rPr>
          <w:rFonts w:hAnsi="宋体" w:cs="宋体" w:hint="eastAsia"/>
          <w:color w:val="000000" w:themeColor="text1"/>
        </w:rPr>
        <w:t>联系地址：</w:t>
      </w:r>
      <w:r w:rsidR="00564B30">
        <w:rPr>
          <w:rFonts w:hAnsi="宋体" w:cs="宋体" w:hint="eastAsia"/>
          <w:color w:val="000000" w:themeColor="text1"/>
        </w:rPr>
        <w:t>东莞市南城街道滨河路</w:t>
      </w:r>
      <w:r w:rsidR="00564B30">
        <w:rPr>
          <w:rFonts w:ascii="Times New Roman"/>
          <w:color w:val="000000" w:themeColor="text1"/>
        </w:rPr>
        <w:t>100</w:t>
      </w:r>
      <w:r w:rsidR="00564B30">
        <w:rPr>
          <w:rFonts w:hAnsi="宋体" w:cs="宋体" w:hint="eastAsia"/>
          <w:color w:val="000000" w:themeColor="text1"/>
        </w:rPr>
        <w:t>号（东莞市水</w:t>
      </w:r>
      <w:proofErr w:type="gramStart"/>
      <w:r w:rsidR="00564B30">
        <w:rPr>
          <w:rFonts w:hAnsi="宋体" w:cs="宋体" w:hint="eastAsia"/>
          <w:color w:val="000000" w:themeColor="text1"/>
        </w:rPr>
        <w:t>务</w:t>
      </w:r>
      <w:proofErr w:type="gramEnd"/>
      <w:r w:rsidR="00564B30">
        <w:rPr>
          <w:rFonts w:hAnsi="宋体" w:cs="宋体" w:hint="eastAsia"/>
          <w:color w:val="000000" w:themeColor="text1"/>
        </w:rPr>
        <w:t>环境投资控股集团净水有限公司）</w:t>
      </w:r>
    </w:p>
    <w:bookmarkEnd w:id="4"/>
    <w:p w:rsidR="0090194A" w:rsidRDefault="0090194A" w:rsidP="00564B30">
      <w:pPr>
        <w:spacing w:line="300" w:lineRule="auto"/>
        <w:rPr>
          <w:rFonts w:hAnsi="宋体" w:cs="宋体"/>
          <w:color w:val="000000" w:themeColor="text1"/>
        </w:rPr>
      </w:pPr>
    </w:p>
    <w:p w:rsidR="0090194A" w:rsidRDefault="005A064C" w:rsidP="00564B30">
      <w:pPr>
        <w:spacing w:line="300" w:lineRule="auto"/>
        <w:jc w:val="right"/>
        <w:rPr>
          <w:rFonts w:hAnsi="宋体" w:cs="宋体"/>
          <w:color w:val="000000" w:themeColor="text1"/>
        </w:rPr>
      </w:pPr>
      <w:bookmarkStart w:id="5" w:name="_Hlk27138410"/>
      <w:r>
        <w:rPr>
          <w:rFonts w:hAnsi="宋体" w:cs="宋体" w:hint="eastAsia"/>
          <w:color w:val="000000" w:themeColor="text1"/>
        </w:rPr>
        <w:t>东莞市水务环境</w:t>
      </w:r>
      <w:r w:rsidR="000B255E">
        <w:rPr>
          <w:rFonts w:hAnsi="宋体" w:cs="宋体" w:hint="eastAsia"/>
          <w:color w:val="000000" w:themeColor="text1"/>
        </w:rPr>
        <w:t>投资控股</w:t>
      </w:r>
      <w:r>
        <w:rPr>
          <w:rFonts w:hAnsi="宋体" w:cs="宋体" w:hint="eastAsia"/>
          <w:color w:val="000000" w:themeColor="text1"/>
        </w:rPr>
        <w:t>集团净水有限公司</w:t>
      </w:r>
    </w:p>
    <w:p w:rsidR="0090194A" w:rsidRDefault="005A064C" w:rsidP="00564B30">
      <w:pPr>
        <w:spacing w:line="300" w:lineRule="auto"/>
        <w:jc w:val="right"/>
        <w:rPr>
          <w:rFonts w:hAnsi="宋体" w:cs="宋体"/>
          <w:color w:val="000000" w:themeColor="text1"/>
        </w:rPr>
      </w:pPr>
      <w:r>
        <w:rPr>
          <w:rFonts w:ascii="Times New Roman"/>
          <w:color w:val="000000" w:themeColor="text1"/>
        </w:rPr>
        <w:t>2025</w:t>
      </w:r>
      <w:r>
        <w:rPr>
          <w:rFonts w:ascii="Times New Roman"/>
          <w:color w:val="000000" w:themeColor="text1"/>
        </w:rPr>
        <w:t>年</w:t>
      </w:r>
      <w:r w:rsidR="00963BEE">
        <w:rPr>
          <w:rFonts w:ascii="Times New Roman"/>
          <w:color w:val="000000" w:themeColor="text1"/>
        </w:rPr>
        <w:t>10</w:t>
      </w:r>
      <w:r>
        <w:rPr>
          <w:rFonts w:ascii="Times New Roman"/>
          <w:color w:val="000000" w:themeColor="text1"/>
        </w:rPr>
        <w:t>月</w:t>
      </w:r>
      <w:r w:rsidR="00963BEE">
        <w:rPr>
          <w:rFonts w:ascii="Times New Roman"/>
          <w:color w:val="000000" w:themeColor="text1"/>
        </w:rPr>
        <w:t>15</w:t>
      </w:r>
      <w:r>
        <w:rPr>
          <w:rFonts w:ascii="Times New Roman"/>
          <w:color w:val="000000" w:themeColor="text1"/>
        </w:rPr>
        <w:t>日</w:t>
      </w:r>
      <w:r>
        <w:rPr>
          <w:rFonts w:ascii="Times New Roman" w:hint="eastAsia"/>
          <w:color w:val="000000" w:themeColor="text1"/>
        </w:rPr>
        <w:t xml:space="preserve">      </w:t>
      </w:r>
      <w:bookmarkEnd w:id="5"/>
    </w:p>
    <w:p w:rsidR="0090194A" w:rsidRDefault="0090194A">
      <w:pPr>
        <w:spacing w:line="360" w:lineRule="auto"/>
        <w:rPr>
          <w:rFonts w:hAnsi="宋体" w:cs="宋体"/>
        </w:rPr>
        <w:sectPr w:rsidR="0090194A">
          <w:pgSz w:w="11906" w:h="16838"/>
          <w:pgMar w:top="1440" w:right="1803" w:bottom="1440" w:left="1803" w:header="851" w:footer="992" w:gutter="0"/>
          <w:cols w:space="0"/>
          <w:docGrid w:type="lines" w:linePitch="332"/>
        </w:sectPr>
      </w:pPr>
    </w:p>
    <w:p w:rsidR="0090194A" w:rsidRDefault="005A064C">
      <w:pPr>
        <w:pStyle w:val="1"/>
        <w:spacing w:before="0" w:after="0"/>
        <w:jc w:val="center"/>
        <w:rPr>
          <w:rFonts w:hAnsi="宋体" w:cs="宋体"/>
          <w:szCs w:val="32"/>
        </w:rPr>
      </w:pPr>
      <w:bookmarkStart w:id="6" w:name="_Toc29476691"/>
      <w:r>
        <w:rPr>
          <w:rFonts w:hAnsi="宋体" w:cs="宋体" w:hint="eastAsia"/>
          <w:szCs w:val="32"/>
        </w:rPr>
        <w:lastRenderedPageBreak/>
        <w:t>第二章 用户需求</w:t>
      </w:r>
      <w:bookmarkEnd w:id="6"/>
    </w:p>
    <w:p w:rsidR="0090194A" w:rsidRDefault="0090194A">
      <w:pPr>
        <w:rPr>
          <w:rFonts w:hAnsi="宋体"/>
          <w:b/>
        </w:rPr>
      </w:pPr>
      <w:bookmarkStart w:id="7" w:name="_Toc447044600"/>
      <w:bookmarkStart w:id="8" w:name="_Toc447044476"/>
      <w:bookmarkStart w:id="9" w:name="_Toc447045087"/>
    </w:p>
    <w:p w:rsidR="00C12007" w:rsidRDefault="00C12007" w:rsidP="00C12007">
      <w:pPr>
        <w:autoSpaceDE/>
        <w:autoSpaceDN/>
        <w:adjustRightInd/>
        <w:spacing w:line="360" w:lineRule="auto"/>
        <w:ind w:firstLineChars="200" w:firstLine="640"/>
        <w:jc w:val="both"/>
        <w:rPr>
          <w:rFonts w:ascii="黑体" w:eastAsia="黑体" w:hAnsi="黑体" w:cs="黑体"/>
          <w:bCs/>
          <w:kern w:val="2"/>
          <w:sz w:val="32"/>
          <w:szCs w:val="32"/>
        </w:rPr>
      </w:pPr>
      <w:r>
        <w:rPr>
          <w:rFonts w:ascii="黑体" w:eastAsia="黑体" w:hAnsi="黑体" w:cs="黑体" w:hint="eastAsia"/>
          <w:bCs/>
          <w:kern w:val="2"/>
          <w:sz w:val="32"/>
          <w:szCs w:val="32"/>
        </w:rPr>
        <w:t>一、项目信息</w:t>
      </w:r>
    </w:p>
    <w:p w:rsidR="00C12007" w:rsidRDefault="00C12007" w:rsidP="00C12007">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采购人：东莞市水</w:t>
      </w:r>
      <w:proofErr w:type="gramStart"/>
      <w:r>
        <w:rPr>
          <w:rFonts w:ascii="仿宋_GB2312" w:eastAsia="仿宋_GB2312" w:hAnsi="仿宋_GB2312" w:cs="仿宋_GB2312" w:hint="eastAsia"/>
          <w:kern w:val="2"/>
          <w:sz w:val="32"/>
          <w:szCs w:val="32"/>
        </w:rPr>
        <w:t>务</w:t>
      </w:r>
      <w:proofErr w:type="gramEnd"/>
      <w:r>
        <w:rPr>
          <w:rFonts w:ascii="仿宋_GB2312" w:eastAsia="仿宋_GB2312" w:hAnsi="仿宋_GB2312" w:cs="仿宋_GB2312" w:hint="eastAsia"/>
          <w:kern w:val="2"/>
          <w:sz w:val="32"/>
          <w:szCs w:val="32"/>
        </w:rPr>
        <w:t>环境投资控股集团净水有限公司、东莞市石鼓净水有限公司、东莞市樟村水质净化有限公司、东莞市众源环境投资有限公司、东莞市尚源环能科技有限公司</w:t>
      </w:r>
    </w:p>
    <w:p w:rsidR="00C12007" w:rsidRDefault="00C12007" w:rsidP="00C12007">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采购内容：2025年干部管理能力进阶培训班</w:t>
      </w:r>
    </w:p>
    <w:p w:rsidR="00C12007" w:rsidRDefault="00C12007" w:rsidP="00C12007">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不含税采购限价：178,60</w:t>
      </w:r>
      <w:r>
        <w:rPr>
          <w:rFonts w:ascii="仿宋_GB2312" w:eastAsia="仿宋_GB2312" w:hAnsi="仿宋_GB2312" w:cs="仿宋_GB2312"/>
          <w:kern w:val="2"/>
          <w:sz w:val="32"/>
          <w:szCs w:val="32"/>
        </w:rPr>
        <w:t>0.00</w:t>
      </w:r>
      <w:r>
        <w:rPr>
          <w:rFonts w:ascii="仿宋_GB2312" w:eastAsia="仿宋_GB2312" w:hAnsi="仿宋_GB2312" w:cs="仿宋_GB2312" w:hint="eastAsia"/>
          <w:kern w:val="2"/>
          <w:sz w:val="32"/>
          <w:szCs w:val="32"/>
        </w:rPr>
        <w:t>元</w:t>
      </w:r>
    </w:p>
    <w:p w:rsidR="00C12007" w:rsidRDefault="00C12007" w:rsidP="00C12007">
      <w:pPr>
        <w:autoSpaceDE/>
        <w:autoSpaceDN/>
        <w:adjustRightInd/>
        <w:spacing w:line="360" w:lineRule="auto"/>
        <w:ind w:firstLineChars="200" w:firstLine="640"/>
        <w:jc w:val="both"/>
        <w:rPr>
          <w:rFonts w:ascii="黑体" w:eastAsia="黑体" w:hAnsi="黑体" w:cs="黑体"/>
          <w:bCs/>
          <w:kern w:val="2"/>
          <w:sz w:val="32"/>
          <w:szCs w:val="32"/>
        </w:rPr>
      </w:pPr>
      <w:r>
        <w:rPr>
          <w:rFonts w:ascii="黑体" w:eastAsia="黑体" w:hAnsi="黑体" w:cs="黑体" w:hint="eastAsia"/>
          <w:bCs/>
          <w:kern w:val="2"/>
          <w:sz w:val="32"/>
          <w:szCs w:val="32"/>
        </w:rPr>
        <w:t>二、项目概况</w:t>
      </w:r>
    </w:p>
    <w:p w:rsidR="00C12007" w:rsidRDefault="00C12007" w:rsidP="00C12007">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东莞市水</w:t>
      </w:r>
      <w:proofErr w:type="gramStart"/>
      <w:r>
        <w:rPr>
          <w:rFonts w:ascii="仿宋_GB2312" w:eastAsia="仿宋_GB2312" w:hAnsi="仿宋_GB2312" w:cs="仿宋_GB2312" w:hint="eastAsia"/>
          <w:kern w:val="2"/>
          <w:sz w:val="32"/>
          <w:szCs w:val="32"/>
        </w:rPr>
        <w:t>务</w:t>
      </w:r>
      <w:proofErr w:type="gramEnd"/>
      <w:r>
        <w:rPr>
          <w:rFonts w:ascii="仿宋_GB2312" w:eastAsia="仿宋_GB2312" w:hAnsi="仿宋_GB2312" w:cs="仿宋_GB2312" w:hint="eastAsia"/>
          <w:kern w:val="2"/>
          <w:sz w:val="32"/>
          <w:szCs w:val="32"/>
        </w:rPr>
        <w:t>环境投资控股集团净水有限公司（下称“净水公司”）的前身是东莞市水务投资集团有限公司，于2012年3月成立，目前为东莞市水</w:t>
      </w:r>
      <w:proofErr w:type="gramStart"/>
      <w:r>
        <w:rPr>
          <w:rFonts w:ascii="仿宋_GB2312" w:eastAsia="仿宋_GB2312" w:hAnsi="仿宋_GB2312" w:cs="仿宋_GB2312" w:hint="eastAsia"/>
          <w:kern w:val="2"/>
          <w:sz w:val="32"/>
          <w:szCs w:val="32"/>
        </w:rPr>
        <w:t>务</w:t>
      </w:r>
      <w:proofErr w:type="gramEnd"/>
      <w:r>
        <w:rPr>
          <w:rFonts w:ascii="仿宋_GB2312" w:eastAsia="仿宋_GB2312" w:hAnsi="仿宋_GB2312" w:cs="仿宋_GB2312" w:hint="eastAsia"/>
          <w:kern w:val="2"/>
          <w:sz w:val="32"/>
          <w:szCs w:val="32"/>
        </w:rPr>
        <w:t>环境投资控股集团有限公司（下称“集团”）的全资直属企业，主要承接水质净化板块业务，统筹负责污水处理设施的投资、建设与运营。净水公司紧紧把握国企改革的机遇，勇担重任，坚定不移地肩负起国有企业的责任与使命，始终坚持“水生态治理专业服务商”的定位，紧密围绕“降本增效、提质升级”工作主线，以刀刃向内的勇气全面深化改革，不断精益求精地提升项目运管管控实力，助力东莞打赢水污染治理攻坚战，并在2020被广东省生态环境厅评为“重点国考断面水质达标攻坚工作表现</w:t>
      </w:r>
      <w:r>
        <w:rPr>
          <w:rFonts w:ascii="仿宋_GB2312" w:eastAsia="仿宋_GB2312" w:hAnsi="仿宋_GB2312" w:cs="仿宋_GB2312" w:hint="eastAsia"/>
          <w:kern w:val="2"/>
          <w:sz w:val="32"/>
          <w:szCs w:val="32"/>
        </w:rPr>
        <w:lastRenderedPageBreak/>
        <w:t>突出集体”称号。同时，净水公司紧扣集团赋予的水质净化板块功能定位，逐步剥离截污管网、有机资源再生利用等非核心业务，</w:t>
      </w:r>
      <w:proofErr w:type="gramStart"/>
      <w:r>
        <w:rPr>
          <w:rFonts w:ascii="仿宋_GB2312" w:eastAsia="仿宋_GB2312" w:hAnsi="仿宋_GB2312" w:cs="仿宋_GB2312" w:hint="eastAsia"/>
          <w:kern w:val="2"/>
          <w:sz w:val="32"/>
          <w:szCs w:val="32"/>
        </w:rPr>
        <w:t>践行</w:t>
      </w:r>
      <w:proofErr w:type="gramEnd"/>
      <w:r>
        <w:rPr>
          <w:rFonts w:ascii="仿宋_GB2312" w:eastAsia="仿宋_GB2312" w:hAnsi="仿宋_GB2312" w:cs="仿宋_GB2312" w:hint="eastAsia"/>
          <w:kern w:val="2"/>
          <w:sz w:val="32"/>
          <w:szCs w:val="32"/>
        </w:rPr>
        <w:t>“担当、融合、守正、创新”的企业核心价值观，聚焦统筹实施东莞污水处理设施的投融资及建设运营，并积极探索工业废水处理、再生水利用等业务开发，谋划产业链拓展，全力推动公司做大</w:t>
      </w:r>
      <w:proofErr w:type="gramStart"/>
      <w:r>
        <w:rPr>
          <w:rFonts w:ascii="仿宋_GB2312" w:eastAsia="仿宋_GB2312" w:hAnsi="仿宋_GB2312" w:cs="仿宋_GB2312" w:hint="eastAsia"/>
          <w:kern w:val="2"/>
          <w:sz w:val="32"/>
          <w:szCs w:val="32"/>
        </w:rPr>
        <w:t>做优做</w:t>
      </w:r>
      <w:proofErr w:type="gramEnd"/>
      <w:r>
        <w:rPr>
          <w:rFonts w:ascii="仿宋_GB2312" w:eastAsia="仿宋_GB2312" w:hAnsi="仿宋_GB2312" w:cs="仿宋_GB2312" w:hint="eastAsia"/>
          <w:kern w:val="2"/>
          <w:sz w:val="32"/>
          <w:szCs w:val="32"/>
        </w:rPr>
        <w:t>强，助力东莞水生态治理的可持续、高质量发展。</w:t>
      </w:r>
    </w:p>
    <w:p w:rsidR="00C12007" w:rsidRDefault="00C12007" w:rsidP="00C12007">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目前，城镇生活污水水质净化厂34家（含代管项目和委托项目），总设计处理规模为240.5万吨/日，占东莞污水处理设计处理规模的53.03%。城镇生活污水处理设施提</w:t>
      </w:r>
      <w:proofErr w:type="gramStart"/>
      <w:r>
        <w:rPr>
          <w:rFonts w:ascii="仿宋_GB2312" w:eastAsia="仿宋_GB2312" w:hAnsi="仿宋_GB2312" w:cs="仿宋_GB2312" w:hint="eastAsia"/>
          <w:kern w:val="2"/>
          <w:sz w:val="32"/>
          <w:szCs w:val="32"/>
        </w:rPr>
        <w:t>标改造</w:t>
      </w:r>
      <w:proofErr w:type="gramEnd"/>
      <w:r>
        <w:rPr>
          <w:rFonts w:ascii="仿宋_GB2312" w:eastAsia="仿宋_GB2312" w:hAnsi="仿宋_GB2312" w:cs="仿宋_GB2312" w:hint="eastAsia"/>
          <w:kern w:val="2"/>
          <w:sz w:val="32"/>
          <w:szCs w:val="32"/>
        </w:rPr>
        <w:t>项目36个，总设计处理规模247万吨/日，其中，自主运营提</w:t>
      </w:r>
      <w:proofErr w:type="gramStart"/>
      <w:r>
        <w:rPr>
          <w:rFonts w:ascii="仿宋_GB2312" w:eastAsia="仿宋_GB2312" w:hAnsi="仿宋_GB2312" w:cs="仿宋_GB2312" w:hint="eastAsia"/>
          <w:kern w:val="2"/>
          <w:sz w:val="32"/>
          <w:szCs w:val="32"/>
        </w:rPr>
        <w:t>标改造</w:t>
      </w:r>
      <w:proofErr w:type="gramEnd"/>
      <w:r>
        <w:rPr>
          <w:rFonts w:ascii="仿宋_GB2312" w:eastAsia="仿宋_GB2312" w:hAnsi="仿宋_GB2312" w:cs="仿宋_GB2312" w:hint="eastAsia"/>
          <w:kern w:val="2"/>
          <w:sz w:val="32"/>
          <w:szCs w:val="32"/>
        </w:rPr>
        <w:t>项目20个，委外运营提</w:t>
      </w:r>
      <w:proofErr w:type="gramStart"/>
      <w:r>
        <w:rPr>
          <w:rFonts w:ascii="仿宋_GB2312" w:eastAsia="仿宋_GB2312" w:hAnsi="仿宋_GB2312" w:cs="仿宋_GB2312" w:hint="eastAsia"/>
          <w:kern w:val="2"/>
          <w:sz w:val="32"/>
          <w:szCs w:val="32"/>
        </w:rPr>
        <w:t>标改造</w:t>
      </w:r>
      <w:proofErr w:type="gramEnd"/>
      <w:r>
        <w:rPr>
          <w:rFonts w:ascii="仿宋_GB2312" w:eastAsia="仿宋_GB2312" w:hAnsi="仿宋_GB2312" w:cs="仿宋_GB2312" w:hint="eastAsia"/>
          <w:kern w:val="2"/>
          <w:sz w:val="32"/>
          <w:szCs w:val="32"/>
        </w:rPr>
        <w:t>项目16个。工业废水处理厂1家，总设计处理规模0.25万吨/日。运河水质净化厂1家，设计处理规模260万吨/日。</w:t>
      </w:r>
    </w:p>
    <w:p w:rsidR="00C12007" w:rsidRDefault="00C12007" w:rsidP="00C12007">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近年来，净水公司的干部队伍在企业发展进程中持续成长，多数管理干部具有超过2年的管理任职经验，并先后参与2023年度和2024年度干部培训，系统学习了《管理者角色认知与高绩效团队管理》《系统性问题分析与解决》《高效沟通与冲突管理》《部属培育与高效辅导》《结构化思考与形象化表达》《六顶思考帽》《绩效管理实务》等核心课程，在管理基础能力建设方面取得阶段性成效。</w:t>
      </w:r>
    </w:p>
    <w:p w:rsidR="00C12007" w:rsidRDefault="00C12007" w:rsidP="00C12007">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当前，随着公司战略深化与业务拓展，管理干部面临进一步深化改革与更高阶的能力要求。为进一步推动管理能力从“基础建设”向“效能提升”转型，公司拟组织2025年干部管理能力进阶培训班，帮助干部突破管理瓶颈，培育复合型领导素养，为企业高质量发展提供坚实的人才支撑。</w:t>
      </w:r>
    </w:p>
    <w:p w:rsidR="00C12007" w:rsidRDefault="00C12007" w:rsidP="00C12007">
      <w:pPr>
        <w:autoSpaceDE/>
        <w:autoSpaceDN/>
        <w:adjustRightInd/>
        <w:spacing w:line="360" w:lineRule="auto"/>
        <w:ind w:firstLineChars="200" w:firstLine="640"/>
        <w:jc w:val="both"/>
        <w:rPr>
          <w:rFonts w:ascii="黑体" w:eastAsia="黑体" w:hAnsi="黑体" w:cs="黑体"/>
          <w:bCs/>
          <w:kern w:val="2"/>
          <w:sz w:val="32"/>
          <w:szCs w:val="32"/>
        </w:rPr>
      </w:pPr>
      <w:r>
        <w:rPr>
          <w:rFonts w:ascii="黑体" w:eastAsia="黑体" w:hAnsi="黑体" w:cs="黑体" w:hint="eastAsia"/>
          <w:bCs/>
          <w:kern w:val="2"/>
          <w:sz w:val="32"/>
          <w:szCs w:val="32"/>
        </w:rPr>
        <w:t>三、服务内容及要求</w:t>
      </w:r>
    </w:p>
    <w:p w:rsidR="00C12007" w:rsidRDefault="00C12007" w:rsidP="00C12007">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供应</w:t>
      </w:r>
      <w:proofErr w:type="gramStart"/>
      <w:r>
        <w:rPr>
          <w:rFonts w:ascii="仿宋_GB2312" w:eastAsia="仿宋_GB2312" w:hAnsi="仿宋_GB2312" w:cs="仿宋_GB2312" w:hint="eastAsia"/>
          <w:kern w:val="2"/>
          <w:sz w:val="32"/>
          <w:szCs w:val="32"/>
        </w:rPr>
        <w:t>商按照</w:t>
      </w:r>
      <w:proofErr w:type="gramEnd"/>
      <w:r>
        <w:rPr>
          <w:rFonts w:ascii="仿宋_GB2312" w:eastAsia="仿宋_GB2312" w:hAnsi="仿宋_GB2312" w:cs="仿宋_GB2312" w:hint="eastAsia"/>
          <w:kern w:val="2"/>
          <w:sz w:val="32"/>
          <w:szCs w:val="32"/>
        </w:rPr>
        <w:t>以下要求，分多期次提供指定培训课程、授课老师及相应培训服务。</w:t>
      </w:r>
    </w:p>
    <w:p w:rsidR="00C12007" w:rsidRDefault="00C12007" w:rsidP="00C12007">
      <w:pPr>
        <w:numPr>
          <w:ilvl w:val="0"/>
          <w:numId w:val="15"/>
        </w:numPr>
        <w:autoSpaceDE/>
        <w:autoSpaceDN/>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培训对象</w:t>
      </w:r>
    </w:p>
    <w:p w:rsidR="00C12007" w:rsidRDefault="00C12007" w:rsidP="00C12007">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东莞市水</w:t>
      </w:r>
      <w:proofErr w:type="gramStart"/>
      <w:r>
        <w:rPr>
          <w:rFonts w:ascii="仿宋_GB2312" w:eastAsia="仿宋_GB2312" w:hAnsi="仿宋_GB2312" w:cs="仿宋_GB2312" w:hint="eastAsia"/>
          <w:kern w:val="2"/>
          <w:sz w:val="32"/>
          <w:szCs w:val="32"/>
        </w:rPr>
        <w:t>务</w:t>
      </w:r>
      <w:proofErr w:type="gramEnd"/>
      <w:r>
        <w:rPr>
          <w:rFonts w:ascii="仿宋_GB2312" w:eastAsia="仿宋_GB2312" w:hAnsi="仿宋_GB2312" w:cs="仿宋_GB2312" w:hint="eastAsia"/>
          <w:kern w:val="2"/>
          <w:sz w:val="32"/>
          <w:szCs w:val="32"/>
        </w:rPr>
        <w:t>环境投资控股集团净水有限公司及下属子公司东莞市石鼓净水有限公司、东莞市樟村水质净化有限公司、东莞市众源环境投资有限公司、东莞市尚源环能科技有限公司的干部员工约</w:t>
      </w:r>
      <w:r>
        <w:rPr>
          <w:rFonts w:ascii="仿宋_GB2312" w:eastAsia="仿宋_GB2312" w:hAnsi="仿宋_GB2312" w:cs="仿宋_GB2312" w:hint="eastAsia"/>
          <w:color w:val="000000"/>
          <w:kern w:val="2"/>
          <w:sz w:val="32"/>
          <w:szCs w:val="32"/>
        </w:rPr>
        <w:t>110</w:t>
      </w:r>
      <w:r>
        <w:rPr>
          <w:rFonts w:ascii="仿宋_GB2312" w:eastAsia="仿宋_GB2312" w:hAnsi="仿宋_GB2312" w:cs="仿宋_GB2312" w:hint="eastAsia"/>
          <w:kern w:val="2"/>
          <w:sz w:val="32"/>
          <w:szCs w:val="32"/>
        </w:rPr>
        <w:t>人。拟分2个批次先后开展培训学习活动，每个批次约55人。</w:t>
      </w:r>
    </w:p>
    <w:p w:rsidR="00C12007" w:rsidRDefault="00C12007" w:rsidP="00C12007">
      <w:pPr>
        <w:numPr>
          <w:ilvl w:val="0"/>
          <w:numId w:val="15"/>
        </w:numPr>
        <w:autoSpaceDE/>
        <w:autoSpaceDN/>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培训地点</w:t>
      </w:r>
    </w:p>
    <w:p w:rsidR="00C12007" w:rsidRDefault="00C12007" w:rsidP="00C12007">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拟采取全脱产的线下集中培训的形式，安排在净水公司培训室集中培训。详细地址为广东省东莞市南城街道滨河路100号。</w:t>
      </w:r>
    </w:p>
    <w:p w:rsidR="00C12007" w:rsidRDefault="00C12007" w:rsidP="00C12007">
      <w:pPr>
        <w:numPr>
          <w:ilvl w:val="0"/>
          <w:numId w:val="15"/>
        </w:numPr>
        <w:autoSpaceDE/>
        <w:autoSpaceDN/>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培训时间</w:t>
      </w:r>
    </w:p>
    <w:p w:rsidR="00C12007" w:rsidRDefault="00C12007" w:rsidP="00C12007">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本次培训拟于2025年10月-12</w:t>
      </w:r>
      <w:proofErr w:type="gramStart"/>
      <w:r>
        <w:rPr>
          <w:rFonts w:ascii="仿宋_GB2312" w:eastAsia="仿宋_GB2312" w:hAnsi="仿宋_GB2312" w:cs="仿宋_GB2312" w:hint="eastAsia"/>
          <w:sz w:val="32"/>
          <w:szCs w:val="32"/>
        </w:rPr>
        <w:t>月分</w:t>
      </w:r>
      <w:proofErr w:type="gramEnd"/>
      <w:r>
        <w:rPr>
          <w:rFonts w:ascii="仿宋_GB2312" w:eastAsia="仿宋_GB2312" w:hAnsi="仿宋_GB2312" w:cs="仿宋_GB2312" w:hint="eastAsia"/>
          <w:sz w:val="32"/>
          <w:szCs w:val="32"/>
        </w:rPr>
        <w:t>期、分批先后开展。具体日期经双方沟通同意后确定。如不可</w:t>
      </w:r>
      <w:proofErr w:type="gramStart"/>
      <w:r>
        <w:rPr>
          <w:rFonts w:ascii="仿宋_GB2312" w:eastAsia="仿宋_GB2312" w:hAnsi="仿宋_GB2312" w:cs="仿宋_GB2312" w:hint="eastAsia"/>
          <w:sz w:val="32"/>
          <w:szCs w:val="32"/>
        </w:rPr>
        <w:t>抗因素</w:t>
      </w:r>
      <w:proofErr w:type="gramEnd"/>
      <w:r>
        <w:rPr>
          <w:rFonts w:ascii="仿宋_GB2312" w:eastAsia="仿宋_GB2312" w:hAnsi="仿宋_GB2312" w:cs="仿宋_GB2312" w:hint="eastAsia"/>
          <w:sz w:val="32"/>
          <w:szCs w:val="32"/>
        </w:rPr>
        <w:t>无法如期举办培训，则培训时间顺延。</w:t>
      </w:r>
    </w:p>
    <w:p w:rsidR="00C12007" w:rsidRDefault="00C12007" w:rsidP="00C12007">
      <w:pPr>
        <w:numPr>
          <w:ilvl w:val="0"/>
          <w:numId w:val="15"/>
        </w:numPr>
        <w:autoSpaceDE/>
        <w:autoSpaceDN/>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培训内容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110"/>
        <w:gridCol w:w="1002"/>
        <w:gridCol w:w="3821"/>
        <w:gridCol w:w="1460"/>
      </w:tblGrid>
      <w:tr w:rsidR="00C12007" w:rsidTr="00F93FE3">
        <w:trPr>
          <w:tblHeader/>
        </w:trPr>
        <w:tc>
          <w:tcPr>
            <w:tcW w:w="925" w:type="dxa"/>
            <w:vAlign w:val="center"/>
          </w:tcPr>
          <w:p w:rsidR="00C12007" w:rsidRDefault="00C12007" w:rsidP="00F93FE3">
            <w:pPr>
              <w:autoSpaceDE/>
              <w:autoSpaceDN/>
              <w:snapToGrid w:val="0"/>
              <w:jc w:val="center"/>
              <w:rPr>
                <w:rFonts w:hAnsi="宋体" w:cs="宋体"/>
                <w:sz w:val="21"/>
                <w:szCs w:val="21"/>
              </w:rPr>
            </w:pPr>
            <w:r>
              <w:rPr>
                <w:rFonts w:ascii="仿宋_GB2312" w:eastAsia="仿宋_GB2312" w:hAnsi="仿宋_GB2312" w:cs="仿宋_GB2312" w:hint="eastAsia"/>
                <w:b/>
                <w:bCs/>
                <w:sz w:val="21"/>
                <w:szCs w:val="21"/>
              </w:rPr>
              <w:t>期次</w:t>
            </w:r>
          </w:p>
        </w:tc>
        <w:tc>
          <w:tcPr>
            <w:tcW w:w="1138" w:type="dxa"/>
            <w:vAlign w:val="center"/>
          </w:tcPr>
          <w:p w:rsidR="00C12007" w:rsidRDefault="00C12007" w:rsidP="00F93FE3">
            <w:pPr>
              <w:autoSpaceDE/>
              <w:autoSpaceDN/>
              <w:snapToGrid w:val="0"/>
              <w:jc w:val="center"/>
              <w:rPr>
                <w:rFonts w:hAnsi="宋体" w:cs="宋体"/>
                <w:sz w:val="21"/>
                <w:szCs w:val="21"/>
              </w:rPr>
            </w:pPr>
            <w:r>
              <w:rPr>
                <w:rFonts w:ascii="仿宋_GB2312" w:eastAsia="仿宋_GB2312" w:hAnsi="仿宋_GB2312" w:cs="仿宋_GB2312" w:hint="eastAsia"/>
                <w:b/>
                <w:bCs/>
                <w:sz w:val="21"/>
                <w:szCs w:val="21"/>
              </w:rPr>
              <w:t>课程时长</w:t>
            </w:r>
          </w:p>
        </w:tc>
        <w:tc>
          <w:tcPr>
            <w:tcW w:w="1041" w:type="dxa"/>
            <w:vAlign w:val="center"/>
          </w:tcPr>
          <w:p w:rsidR="00C12007" w:rsidRDefault="00C12007" w:rsidP="00F93FE3">
            <w:pPr>
              <w:autoSpaceDE/>
              <w:autoSpaceDN/>
              <w:snapToGrid w:val="0"/>
              <w:jc w:val="center"/>
              <w:rPr>
                <w:rFonts w:hAnsi="宋体" w:cs="宋体"/>
                <w:sz w:val="21"/>
                <w:szCs w:val="21"/>
              </w:rPr>
            </w:pPr>
            <w:r>
              <w:rPr>
                <w:rFonts w:ascii="仿宋_GB2312" w:eastAsia="仿宋_GB2312" w:hAnsi="仿宋_GB2312" w:cs="仿宋_GB2312" w:hint="eastAsia"/>
                <w:b/>
                <w:bCs/>
                <w:sz w:val="21"/>
                <w:szCs w:val="21"/>
              </w:rPr>
              <w:t>培训课程名称</w:t>
            </w:r>
          </w:p>
        </w:tc>
        <w:tc>
          <w:tcPr>
            <w:tcW w:w="4139" w:type="dxa"/>
            <w:vAlign w:val="center"/>
          </w:tcPr>
          <w:p w:rsidR="00C12007" w:rsidRDefault="00C12007" w:rsidP="00F93FE3">
            <w:pPr>
              <w:autoSpaceDE/>
              <w:autoSpaceDN/>
              <w:snapToGrid w:val="0"/>
              <w:jc w:val="center"/>
              <w:rPr>
                <w:rFonts w:hAnsi="宋体" w:cs="宋体"/>
                <w:sz w:val="21"/>
                <w:szCs w:val="21"/>
              </w:rPr>
            </w:pPr>
            <w:r>
              <w:rPr>
                <w:rFonts w:ascii="仿宋_GB2312" w:eastAsia="仿宋_GB2312" w:hAnsi="仿宋_GB2312" w:cs="仿宋_GB2312" w:hint="eastAsia"/>
                <w:b/>
                <w:bCs/>
                <w:sz w:val="21"/>
                <w:szCs w:val="21"/>
              </w:rPr>
              <w:t>课程大纲</w:t>
            </w:r>
          </w:p>
        </w:tc>
        <w:tc>
          <w:tcPr>
            <w:tcW w:w="1548" w:type="dxa"/>
            <w:vAlign w:val="center"/>
          </w:tcPr>
          <w:p w:rsidR="00C12007" w:rsidRDefault="00C12007" w:rsidP="00F93FE3">
            <w:pPr>
              <w:autoSpaceDE/>
              <w:autoSpaceDN/>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授课老师</w:t>
            </w:r>
          </w:p>
          <w:p w:rsidR="00C12007" w:rsidRDefault="00C12007" w:rsidP="00F93FE3">
            <w:pPr>
              <w:autoSpaceDE/>
              <w:autoSpaceDN/>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sz w:val="21"/>
                <w:szCs w:val="21"/>
              </w:rPr>
              <w:t>（三选一）</w:t>
            </w:r>
          </w:p>
        </w:tc>
      </w:tr>
      <w:tr w:rsidR="00C12007" w:rsidTr="00F93FE3">
        <w:tc>
          <w:tcPr>
            <w:tcW w:w="925" w:type="dxa"/>
            <w:vMerge w:val="restart"/>
            <w:vAlign w:val="center"/>
          </w:tcPr>
          <w:p w:rsidR="00C12007" w:rsidRDefault="00C12007" w:rsidP="00F93FE3">
            <w:pPr>
              <w:autoSpaceDE/>
              <w:autoSpaceDN/>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第一期</w:t>
            </w:r>
          </w:p>
          <w:p w:rsidR="00C12007" w:rsidRDefault="00C12007" w:rsidP="00F93FE3">
            <w:pPr>
              <w:autoSpaceDE/>
              <w:autoSpaceDN/>
              <w:snapToGrid w:val="0"/>
              <w:jc w:val="center"/>
              <w:rPr>
                <w:rFonts w:hAnsi="宋体" w:cs="宋体"/>
                <w:sz w:val="21"/>
                <w:szCs w:val="21"/>
              </w:rPr>
            </w:pPr>
            <w:r>
              <w:rPr>
                <w:rFonts w:ascii="仿宋_GB2312" w:eastAsia="仿宋_GB2312" w:hAnsi="仿宋_GB2312" w:cs="仿宋_GB2312" w:hint="eastAsia"/>
                <w:sz w:val="21"/>
                <w:szCs w:val="21"/>
              </w:rPr>
              <w:t>（共4天）</w:t>
            </w:r>
          </w:p>
        </w:tc>
        <w:tc>
          <w:tcPr>
            <w:tcW w:w="1138" w:type="dxa"/>
            <w:vAlign w:val="center"/>
          </w:tcPr>
          <w:p w:rsidR="00C12007" w:rsidRDefault="00677348" w:rsidP="00677348">
            <w:pPr>
              <w:autoSpaceDE/>
              <w:autoSpaceDN/>
              <w:snapToGrid w:val="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sidR="00C12007">
              <w:rPr>
                <w:rFonts w:ascii="仿宋_GB2312" w:eastAsia="仿宋_GB2312" w:hAnsi="仿宋_GB2312" w:cs="仿宋_GB2312" w:hint="eastAsia"/>
                <w:sz w:val="21"/>
                <w:szCs w:val="21"/>
              </w:rPr>
              <w:t>单次课程时长：1天（6小时）；</w:t>
            </w:r>
          </w:p>
          <w:p w:rsidR="00C12007" w:rsidRDefault="00677348" w:rsidP="00677348">
            <w:pPr>
              <w:autoSpaceDE/>
              <w:autoSpaceDN/>
              <w:snapToGrid w:val="0"/>
              <w:jc w:val="both"/>
              <w:rPr>
                <w:rFonts w:hAnsi="宋体" w:cs="宋体"/>
                <w:sz w:val="21"/>
                <w:szCs w:val="21"/>
              </w:rPr>
            </w:pPr>
            <w:r>
              <w:rPr>
                <w:rFonts w:ascii="仿宋_GB2312" w:eastAsia="仿宋_GB2312" w:hAnsi="仿宋_GB2312" w:cs="仿宋_GB2312" w:hint="eastAsia"/>
                <w:sz w:val="21"/>
                <w:szCs w:val="21"/>
              </w:rPr>
              <w:t>2、</w:t>
            </w:r>
            <w:r w:rsidR="00C12007">
              <w:rPr>
                <w:rFonts w:ascii="仿宋_GB2312" w:eastAsia="仿宋_GB2312" w:hAnsi="仿宋_GB2312" w:cs="仿宋_GB2312" w:hint="eastAsia"/>
                <w:sz w:val="21"/>
                <w:szCs w:val="21"/>
              </w:rPr>
              <w:t>上课次数：2次，每次约50人。</w:t>
            </w:r>
          </w:p>
        </w:tc>
        <w:tc>
          <w:tcPr>
            <w:tcW w:w="1041" w:type="dxa"/>
            <w:vAlign w:val="center"/>
          </w:tcPr>
          <w:p w:rsidR="00C12007" w:rsidRDefault="00C12007" w:rsidP="00F93FE3">
            <w:pPr>
              <w:autoSpaceDE/>
              <w:autoSpaceDN/>
              <w:snapToGrid w:val="0"/>
              <w:jc w:val="center"/>
              <w:rPr>
                <w:rFonts w:hAnsi="宋体" w:cs="宋体"/>
                <w:sz w:val="21"/>
                <w:szCs w:val="21"/>
              </w:rPr>
            </w:pPr>
            <w:r>
              <w:rPr>
                <w:rFonts w:ascii="仿宋_GB2312" w:eastAsia="仿宋_GB2312" w:hAnsi="仿宋_GB2312" w:cs="仿宋_GB2312" w:hint="eastAsia"/>
                <w:sz w:val="21"/>
                <w:szCs w:val="21"/>
              </w:rPr>
              <w:t>《管理者的情绪与压力管理》</w:t>
            </w:r>
          </w:p>
        </w:tc>
        <w:tc>
          <w:tcPr>
            <w:tcW w:w="4139" w:type="dxa"/>
            <w:vAlign w:val="center"/>
          </w:tcPr>
          <w:p w:rsidR="00C12007" w:rsidRDefault="00C12007"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b/>
                <w:bCs/>
                <w:sz w:val="21"/>
                <w:szCs w:val="21"/>
              </w:rPr>
              <w:t>课程导入与基础认知</w:t>
            </w:r>
            <w:r>
              <w:rPr>
                <w:rFonts w:ascii="仿宋_GB2312" w:eastAsia="仿宋_GB2312" w:hAnsi="仿宋_GB2312" w:cs="仿宋_GB2312" w:hint="eastAsia"/>
                <w:sz w:val="21"/>
                <w:szCs w:val="21"/>
              </w:rPr>
              <w:t>：认识压力、情绪、职业倦怠；</w:t>
            </w:r>
          </w:p>
          <w:p w:rsidR="00C12007" w:rsidRDefault="00C12007"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b/>
                <w:bCs/>
                <w:sz w:val="21"/>
                <w:szCs w:val="21"/>
              </w:rPr>
              <w:t>情绪调控</w:t>
            </w:r>
            <w:r>
              <w:rPr>
                <w:rFonts w:ascii="仿宋_GB2312" w:eastAsia="仿宋_GB2312" w:hAnsi="仿宋_GB2312" w:cs="仿宋_GB2312" w:hint="eastAsia"/>
                <w:sz w:val="21"/>
                <w:szCs w:val="21"/>
              </w:rPr>
              <w:t>：情绪识别、认知调整、表达与疏导等；</w:t>
            </w:r>
          </w:p>
          <w:p w:rsidR="00C12007" w:rsidRDefault="00C12007"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b/>
                <w:bCs/>
                <w:sz w:val="21"/>
                <w:szCs w:val="21"/>
              </w:rPr>
              <w:t>压力缓解</w:t>
            </w:r>
            <w:r>
              <w:rPr>
                <w:rFonts w:ascii="仿宋_GB2312" w:eastAsia="仿宋_GB2312" w:hAnsi="仿宋_GB2312" w:cs="仿宋_GB2312" w:hint="eastAsia"/>
                <w:sz w:val="21"/>
                <w:szCs w:val="21"/>
              </w:rPr>
              <w:t>：压力源分析、身心放松技巧、压力韧性培养等；</w:t>
            </w:r>
          </w:p>
          <w:p w:rsidR="00C12007" w:rsidRDefault="00C12007"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b/>
                <w:bCs/>
                <w:sz w:val="21"/>
                <w:szCs w:val="21"/>
              </w:rPr>
              <w:t>职业倦怠应对与团队应用</w:t>
            </w:r>
            <w:r>
              <w:rPr>
                <w:rFonts w:ascii="仿宋_GB2312" w:eastAsia="仿宋_GB2312" w:hAnsi="仿宋_GB2312" w:cs="仿宋_GB2312" w:hint="eastAsia"/>
                <w:sz w:val="21"/>
                <w:szCs w:val="21"/>
              </w:rPr>
              <w:t>：倦怠预防、有效求助与互助的沟通技巧、识别团队成员的压力信号，营造支持性氛围等。</w:t>
            </w:r>
          </w:p>
          <w:p w:rsidR="00C12007" w:rsidRDefault="00C12007" w:rsidP="00F93FE3">
            <w:pPr>
              <w:autoSpaceDE/>
              <w:autoSpaceDN/>
              <w:snapToGrid w:val="0"/>
              <w:rPr>
                <w:rFonts w:hAnsi="宋体" w:cs="宋体"/>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b/>
                <w:bCs/>
                <w:sz w:val="21"/>
                <w:szCs w:val="21"/>
              </w:rPr>
              <w:t>总结与行动规划</w:t>
            </w:r>
            <w:r>
              <w:rPr>
                <w:rFonts w:ascii="仿宋_GB2312" w:eastAsia="仿宋_GB2312" w:hAnsi="仿宋_GB2312" w:cs="仿宋_GB2312" w:hint="eastAsia"/>
                <w:sz w:val="21"/>
                <w:szCs w:val="21"/>
              </w:rPr>
              <w:t>：核心方法回顾（情绪-压力-倦怠管理的关键步骤）、制定1-2个可落地的压力/情绪管理小目标等。</w:t>
            </w:r>
          </w:p>
        </w:tc>
        <w:tc>
          <w:tcPr>
            <w:tcW w:w="1548" w:type="dxa"/>
            <w:vAlign w:val="center"/>
          </w:tcPr>
          <w:p w:rsidR="00C12007" w:rsidRDefault="00C12007"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王晓慧老师</w:t>
            </w:r>
          </w:p>
          <w:p w:rsidR="00C12007" w:rsidRDefault="00C12007" w:rsidP="00F93FE3">
            <w:pPr>
              <w:autoSpaceDE/>
              <w:autoSpaceDN/>
              <w:snapToGrid w:val="0"/>
              <w:rPr>
                <w:rFonts w:ascii="仿宋_GB2312" w:eastAsia="仿宋_GB2312" w:hAnsi="仿宋_GB2312" w:cs="仿宋_GB2312"/>
                <w:sz w:val="21"/>
                <w:szCs w:val="21"/>
              </w:rPr>
            </w:pPr>
            <w:proofErr w:type="gramStart"/>
            <w:r>
              <w:rPr>
                <w:rFonts w:ascii="仿宋_GB2312" w:eastAsia="仿宋_GB2312" w:hAnsi="仿宋_GB2312" w:cs="仿宋_GB2312"/>
                <w:sz w:val="21"/>
                <w:szCs w:val="21"/>
              </w:rPr>
              <w:t>何峰</w:t>
            </w:r>
            <w:r>
              <w:rPr>
                <w:rFonts w:ascii="仿宋_GB2312" w:eastAsia="仿宋_GB2312" w:hAnsi="仿宋_GB2312" w:cs="仿宋_GB2312" w:hint="eastAsia"/>
                <w:sz w:val="21"/>
                <w:szCs w:val="21"/>
              </w:rPr>
              <w:t>老师</w:t>
            </w:r>
            <w:proofErr w:type="gramEnd"/>
          </w:p>
          <w:p w:rsidR="00C12007" w:rsidRDefault="00C12007" w:rsidP="00F93FE3">
            <w:pPr>
              <w:autoSpaceDE/>
              <w:autoSpaceDN/>
              <w:snapToGrid w:val="0"/>
              <w:rPr>
                <w:rFonts w:hAnsi="宋体" w:cs="宋体"/>
                <w:sz w:val="21"/>
                <w:szCs w:val="21"/>
              </w:rPr>
            </w:pPr>
            <w:r>
              <w:rPr>
                <w:rFonts w:ascii="仿宋_GB2312" w:eastAsia="仿宋_GB2312" w:hAnsi="仿宋_GB2312" w:cs="仿宋_GB2312"/>
                <w:sz w:val="21"/>
                <w:szCs w:val="21"/>
              </w:rPr>
              <w:t>高睿可</w:t>
            </w:r>
            <w:r>
              <w:rPr>
                <w:rFonts w:ascii="仿宋_GB2312" w:eastAsia="仿宋_GB2312" w:hAnsi="仿宋_GB2312" w:cs="仿宋_GB2312" w:hint="eastAsia"/>
                <w:sz w:val="21"/>
                <w:szCs w:val="21"/>
              </w:rPr>
              <w:t>老师</w:t>
            </w:r>
          </w:p>
        </w:tc>
      </w:tr>
      <w:tr w:rsidR="00C12007" w:rsidTr="00F93FE3">
        <w:tc>
          <w:tcPr>
            <w:tcW w:w="925" w:type="dxa"/>
            <w:vMerge/>
            <w:vAlign w:val="center"/>
          </w:tcPr>
          <w:p w:rsidR="00C12007" w:rsidRDefault="00C12007" w:rsidP="00F93FE3">
            <w:pPr>
              <w:autoSpaceDE/>
              <w:autoSpaceDN/>
              <w:snapToGrid w:val="0"/>
              <w:jc w:val="both"/>
              <w:rPr>
                <w:rFonts w:ascii="仿宋_GB2312" w:eastAsia="仿宋_GB2312" w:hAnsi="仿宋_GB2312" w:cs="仿宋_GB2312"/>
                <w:sz w:val="21"/>
                <w:szCs w:val="21"/>
              </w:rPr>
            </w:pPr>
          </w:p>
        </w:tc>
        <w:tc>
          <w:tcPr>
            <w:tcW w:w="1138" w:type="dxa"/>
            <w:vAlign w:val="center"/>
          </w:tcPr>
          <w:p w:rsidR="00C12007" w:rsidRDefault="00677348" w:rsidP="00677348">
            <w:pPr>
              <w:autoSpaceDE/>
              <w:autoSpaceDN/>
              <w:snapToGrid w:val="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sidR="00C12007">
              <w:rPr>
                <w:rFonts w:ascii="仿宋_GB2312" w:eastAsia="仿宋_GB2312" w:hAnsi="仿宋_GB2312" w:cs="仿宋_GB2312" w:hint="eastAsia"/>
                <w:sz w:val="21"/>
                <w:szCs w:val="21"/>
              </w:rPr>
              <w:t>单次课程时长：1天（6小时）；</w:t>
            </w:r>
          </w:p>
          <w:p w:rsidR="00C12007" w:rsidRDefault="00677348" w:rsidP="00677348">
            <w:pPr>
              <w:autoSpaceDE/>
              <w:autoSpaceDN/>
              <w:snapToGrid w:val="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sidR="00C12007">
              <w:rPr>
                <w:rFonts w:ascii="仿宋_GB2312" w:eastAsia="仿宋_GB2312" w:hAnsi="仿宋_GB2312" w:cs="仿宋_GB2312" w:hint="eastAsia"/>
                <w:sz w:val="21"/>
                <w:szCs w:val="21"/>
              </w:rPr>
              <w:t>上课次数：2次，每次约50人。</w:t>
            </w:r>
          </w:p>
        </w:tc>
        <w:tc>
          <w:tcPr>
            <w:tcW w:w="1041" w:type="dxa"/>
            <w:vAlign w:val="center"/>
          </w:tcPr>
          <w:p w:rsidR="00C12007" w:rsidRDefault="00C12007" w:rsidP="00F93FE3">
            <w:pPr>
              <w:autoSpaceDE/>
              <w:autoSpaceDN/>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《数据驱动决策：管理者思维构建与实践指南》</w:t>
            </w:r>
          </w:p>
        </w:tc>
        <w:tc>
          <w:tcPr>
            <w:tcW w:w="4139" w:type="dxa"/>
            <w:vAlign w:val="center"/>
          </w:tcPr>
          <w:p w:rsidR="00C12007" w:rsidRDefault="00C12007"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b/>
                <w:bCs/>
                <w:sz w:val="21"/>
                <w:szCs w:val="21"/>
              </w:rPr>
              <w:t>1、数据思维的认知与觉醒</w:t>
            </w:r>
            <w:r>
              <w:rPr>
                <w:rFonts w:ascii="仿宋_GB2312" w:eastAsia="仿宋_GB2312" w:hAnsi="仿宋_GB2312" w:cs="仿宋_GB2312" w:hint="eastAsia"/>
                <w:sz w:val="21"/>
                <w:szCs w:val="21"/>
              </w:rPr>
              <w:t>：数据驱动决策的底层逻辑、管理者必备的数据思维转变;</w:t>
            </w:r>
          </w:p>
          <w:p w:rsidR="00C12007" w:rsidRDefault="00C12007"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b/>
                <w:bCs/>
                <w:sz w:val="21"/>
                <w:szCs w:val="21"/>
              </w:rPr>
              <w:t>2、数据指标体系的构建：</w:t>
            </w:r>
            <w:r>
              <w:rPr>
                <w:rFonts w:ascii="仿宋_GB2312" w:eastAsia="仿宋_GB2312" w:hAnsi="仿宋_GB2312" w:cs="仿宋_GB2312" w:hint="eastAsia"/>
                <w:sz w:val="21"/>
                <w:szCs w:val="21"/>
              </w:rPr>
              <w:t>指标设计、指标分析、指标异常的识别与解读;</w:t>
            </w:r>
          </w:p>
          <w:p w:rsidR="00C12007" w:rsidRDefault="00C12007"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b/>
                <w:bCs/>
                <w:sz w:val="21"/>
                <w:szCs w:val="21"/>
              </w:rPr>
              <w:t>3、数据分析与决策的实战</w:t>
            </w:r>
            <w:r>
              <w:rPr>
                <w:rFonts w:ascii="仿宋_GB2312" w:eastAsia="仿宋_GB2312" w:hAnsi="仿宋_GB2312" w:cs="仿宋_GB2312" w:hint="eastAsia"/>
                <w:sz w:val="21"/>
                <w:szCs w:val="21"/>
              </w:rPr>
              <w:t>：决策方法、分析框架、决策风险的规避等;</w:t>
            </w:r>
          </w:p>
          <w:p w:rsidR="00C12007" w:rsidRDefault="00C12007"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b/>
                <w:bCs/>
                <w:sz w:val="21"/>
                <w:szCs w:val="21"/>
              </w:rPr>
              <w:t>4、数据沟通与落地</w:t>
            </w:r>
            <w:r>
              <w:rPr>
                <w:rFonts w:ascii="仿宋_GB2312" w:eastAsia="仿宋_GB2312" w:hAnsi="仿宋_GB2312" w:cs="仿宋_GB2312" w:hint="eastAsia"/>
                <w:sz w:val="21"/>
                <w:szCs w:val="21"/>
              </w:rPr>
              <w:t>：数据可视化、故事化表达、行动转化及效果追踪等。</w:t>
            </w:r>
          </w:p>
        </w:tc>
        <w:tc>
          <w:tcPr>
            <w:tcW w:w="1548" w:type="dxa"/>
            <w:vAlign w:val="center"/>
          </w:tcPr>
          <w:p w:rsidR="00C12007" w:rsidRDefault="00C12007"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钱思菁老师</w:t>
            </w:r>
          </w:p>
          <w:p w:rsidR="00C12007" w:rsidRDefault="00C12007"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魏凌睿老师</w:t>
            </w:r>
          </w:p>
          <w:p w:rsidR="00C12007" w:rsidRDefault="00C12007"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赵兴峰老师</w:t>
            </w:r>
          </w:p>
        </w:tc>
      </w:tr>
      <w:tr w:rsidR="00C12007" w:rsidTr="00F93FE3">
        <w:tc>
          <w:tcPr>
            <w:tcW w:w="925" w:type="dxa"/>
            <w:vAlign w:val="center"/>
          </w:tcPr>
          <w:p w:rsidR="00C12007" w:rsidRDefault="00C12007" w:rsidP="00F93FE3">
            <w:pPr>
              <w:autoSpaceDE/>
              <w:autoSpaceDN/>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第二期</w:t>
            </w:r>
          </w:p>
          <w:p w:rsidR="00C12007" w:rsidRDefault="00C12007" w:rsidP="00F93FE3">
            <w:pPr>
              <w:autoSpaceDE/>
              <w:autoSpaceDN/>
              <w:snapToGrid w:val="0"/>
              <w:jc w:val="center"/>
              <w:rPr>
                <w:rFonts w:hAnsi="宋体" w:cs="宋体"/>
                <w:sz w:val="21"/>
                <w:szCs w:val="21"/>
              </w:rPr>
            </w:pPr>
            <w:r>
              <w:rPr>
                <w:rFonts w:ascii="仿宋_GB2312" w:eastAsia="仿宋_GB2312" w:hAnsi="仿宋_GB2312" w:cs="仿宋_GB2312" w:hint="eastAsia"/>
                <w:sz w:val="21"/>
                <w:szCs w:val="21"/>
              </w:rPr>
              <w:t>（共4天）</w:t>
            </w:r>
          </w:p>
        </w:tc>
        <w:tc>
          <w:tcPr>
            <w:tcW w:w="1138" w:type="dxa"/>
            <w:vAlign w:val="center"/>
          </w:tcPr>
          <w:p w:rsidR="00C12007" w:rsidRDefault="00677348" w:rsidP="00677348">
            <w:pPr>
              <w:autoSpaceDE/>
              <w:autoSpaceDN/>
              <w:snapToGrid w:val="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sidR="00C12007">
              <w:rPr>
                <w:rFonts w:ascii="仿宋_GB2312" w:eastAsia="仿宋_GB2312" w:hAnsi="仿宋_GB2312" w:cs="仿宋_GB2312" w:hint="eastAsia"/>
                <w:sz w:val="21"/>
                <w:szCs w:val="21"/>
              </w:rPr>
              <w:t>单次课程时长：2天（6小时/天）；</w:t>
            </w:r>
          </w:p>
          <w:p w:rsidR="00C12007" w:rsidRDefault="00677348" w:rsidP="00677348">
            <w:pPr>
              <w:autoSpaceDE/>
              <w:autoSpaceDN/>
              <w:snapToGrid w:val="0"/>
              <w:jc w:val="both"/>
              <w:rPr>
                <w:rFonts w:hAnsi="宋体" w:cs="宋体"/>
                <w:sz w:val="21"/>
                <w:szCs w:val="21"/>
              </w:rPr>
            </w:pPr>
            <w:r>
              <w:rPr>
                <w:rFonts w:ascii="仿宋_GB2312" w:eastAsia="仿宋_GB2312" w:hAnsi="仿宋_GB2312" w:cs="仿宋_GB2312"/>
                <w:sz w:val="21"/>
                <w:szCs w:val="21"/>
              </w:rPr>
              <w:t>2</w:t>
            </w:r>
            <w:r>
              <w:rPr>
                <w:rFonts w:ascii="仿宋_GB2312" w:eastAsia="仿宋_GB2312" w:hAnsi="仿宋_GB2312" w:cs="仿宋_GB2312" w:hint="eastAsia"/>
                <w:sz w:val="21"/>
                <w:szCs w:val="21"/>
              </w:rPr>
              <w:t>、</w:t>
            </w:r>
            <w:r w:rsidR="00C12007">
              <w:rPr>
                <w:rFonts w:ascii="仿宋_GB2312" w:eastAsia="仿宋_GB2312" w:hAnsi="仿宋_GB2312" w:cs="仿宋_GB2312" w:hint="eastAsia"/>
                <w:sz w:val="21"/>
                <w:szCs w:val="21"/>
              </w:rPr>
              <w:t>上课次数：2次，每次约50人。</w:t>
            </w:r>
          </w:p>
        </w:tc>
        <w:tc>
          <w:tcPr>
            <w:tcW w:w="1041" w:type="dxa"/>
            <w:vAlign w:val="center"/>
          </w:tcPr>
          <w:p w:rsidR="00C12007" w:rsidRDefault="00C12007" w:rsidP="00F93FE3">
            <w:pPr>
              <w:autoSpaceDE/>
              <w:autoSpaceDN/>
              <w:snapToGrid w:val="0"/>
              <w:jc w:val="center"/>
              <w:rPr>
                <w:rFonts w:hAnsi="宋体" w:cs="宋体"/>
                <w:sz w:val="21"/>
                <w:szCs w:val="21"/>
              </w:rPr>
            </w:pPr>
            <w:r>
              <w:rPr>
                <w:rFonts w:ascii="仿宋_GB2312" w:eastAsia="仿宋_GB2312" w:hAnsi="仿宋_GB2312" w:cs="仿宋_GB2312" w:hint="eastAsia"/>
                <w:sz w:val="21"/>
                <w:szCs w:val="21"/>
              </w:rPr>
              <w:t>《教练式领导力：赋能下属与绩效提升实战》</w:t>
            </w:r>
          </w:p>
        </w:tc>
        <w:tc>
          <w:tcPr>
            <w:tcW w:w="4139" w:type="dxa"/>
            <w:vAlign w:val="center"/>
          </w:tcPr>
          <w:p w:rsidR="00C12007" w:rsidRDefault="00C12007"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b/>
                <w:bCs/>
                <w:sz w:val="21"/>
                <w:szCs w:val="21"/>
              </w:rPr>
              <w:t>教练型管理转型</w:t>
            </w:r>
            <w:r>
              <w:rPr>
                <w:rFonts w:ascii="仿宋_GB2312" w:eastAsia="仿宋_GB2312" w:hAnsi="仿宋_GB2312" w:cs="仿宋_GB2312" w:hint="eastAsia"/>
                <w:sz w:val="21"/>
                <w:szCs w:val="21"/>
              </w:rPr>
              <w:t>：教练式领导相关概念、管理者常见误区、教练思维转变等；</w:t>
            </w:r>
          </w:p>
          <w:p w:rsidR="00C12007" w:rsidRDefault="00C12007"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b/>
                <w:bCs/>
                <w:sz w:val="21"/>
                <w:szCs w:val="21"/>
              </w:rPr>
              <w:t>教练核心能力训练</w:t>
            </w:r>
            <w:r>
              <w:rPr>
                <w:rFonts w:ascii="仿宋_GB2312" w:eastAsia="仿宋_GB2312" w:hAnsi="仿宋_GB2312" w:cs="仿宋_GB2312" w:hint="eastAsia"/>
                <w:sz w:val="21"/>
                <w:szCs w:val="21"/>
              </w:rPr>
              <w:t>：深度倾听、有力提问、有效反馈、实战演练等；</w:t>
            </w:r>
          </w:p>
          <w:p w:rsidR="00C12007" w:rsidRDefault="00C12007"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b/>
                <w:bCs/>
                <w:sz w:val="21"/>
                <w:szCs w:val="21"/>
              </w:rPr>
              <w:t>教练流程与方法</w:t>
            </w:r>
            <w:r>
              <w:rPr>
                <w:rFonts w:ascii="仿宋_GB2312" w:eastAsia="仿宋_GB2312" w:hAnsi="仿宋_GB2312" w:cs="仿宋_GB2312" w:hint="eastAsia"/>
                <w:sz w:val="21"/>
                <w:szCs w:val="21"/>
              </w:rPr>
              <w:t>：目标澄清、目标澄清、方案共创、行动承诺、工具应用等；</w:t>
            </w:r>
          </w:p>
          <w:p w:rsidR="00C12007" w:rsidRDefault="00C12007" w:rsidP="00F93FE3">
            <w:pPr>
              <w:autoSpaceDE/>
              <w:autoSpaceDN/>
              <w:snapToGrid w:val="0"/>
              <w:rPr>
                <w:rFonts w:hAnsi="宋体" w:cs="宋体"/>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b/>
                <w:bCs/>
                <w:sz w:val="21"/>
                <w:szCs w:val="21"/>
              </w:rPr>
              <w:t>实战应用</w:t>
            </w:r>
            <w:r>
              <w:rPr>
                <w:rFonts w:ascii="仿宋_GB2312" w:eastAsia="仿宋_GB2312" w:hAnsi="仿宋_GB2312" w:cs="仿宋_GB2312" w:hint="eastAsia"/>
                <w:sz w:val="21"/>
                <w:szCs w:val="21"/>
              </w:rPr>
              <w:t>：现场解决管理难题，如绩效改善、团队冲突、人才培养等。</w:t>
            </w:r>
          </w:p>
        </w:tc>
        <w:tc>
          <w:tcPr>
            <w:tcW w:w="1548" w:type="dxa"/>
            <w:vAlign w:val="center"/>
          </w:tcPr>
          <w:p w:rsidR="00C12007" w:rsidRDefault="00C12007"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陈西君老师</w:t>
            </w:r>
          </w:p>
          <w:p w:rsidR="00C12007" w:rsidRDefault="00C12007"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葛虹老师</w:t>
            </w:r>
          </w:p>
          <w:p w:rsidR="00C12007" w:rsidRDefault="00C12007" w:rsidP="00F93FE3">
            <w:pPr>
              <w:autoSpaceDE/>
              <w:autoSpaceDN/>
              <w:snapToGrid w:val="0"/>
              <w:rPr>
                <w:rFonts w:hAnsi="宋体" w:cs="宋体"/>
                <w:sz w:val="21"/>
                <w:szCs w:val="21"/>
              </w:rPr>
            </w:pPr>
            <w:r>
              <w:rPr>
                <w:rFonts w:ascii="仿宋_GB2312" w:eastAsia="仿宋_GB2312" w:hAnsi="仿宋_GB2312" w:cs="仿宋_GB2312" w:hint="eastAsia"/>
                <w:sz w:val="21"/>
                <w:szCs w:val="21"/>
              </w:rPr>
              <w:t>季益祥老师</w:t>
            </w:r>
          </w:p>
        </w:tc>
      </w:tr>
    </w:tbl>
    <w:p w:rsidR="00C12007" w:rsidRDefault="00C12007" w:rsidP="00C12007">
      <w:pPr>
        <w:autoSpaceDE/>
        <w:autoSpaceDN/>
        <w:snapToGrid w:val="0"/>
        <w:spacing w:line="360" w:lineRule="auto"/>
        <w:ind w:firstLineChars="200" w:firstLine="640"/>
        <w:rPr>
          <w:rFonts w:ascii="楷体_GB2312" w:eastAsia="楷体_GB2312" w:hAnsi="楷体_GB2312" w:cs="楷体_GB2312"/>
          <w:sz w:val="32"/>
          <w:szCs w:val="32"/>
        </w:rPr>
      </w:pPr>
    </w:p>
    <w:p w:rsidR="00C12007" w:rsidRDefault="00C12007" w:rsidP="00C12007">
      <w:pPr>
        <w:autoSpaceDE/>
        <w:autoSpaceDN/>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（五）服务要求</w:t>
      </w:r>
    </w:p>
    <w:p w:rsidR="00C12007" w:rsidRDefault="00C12007" w:rsidP="00C12007">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供应商应是具有独立承担民事责任的法人或其他组织，具备健全的培训管理体系及从事教学服务工作的专业团队。能提供全面的教学管理服务，包括但不限于前期向每位学员的培训需求调研、规范课堂管理、学员考核管</w:t>
      </w:r>
      <w:r>
        <w:rPr>
          <w:rFonts w:ascii="仿宋_GB2312" w:eastAsia="仿宋_GB2312" w:hAnsi="仿宋_GB2312" w:cs="仿宋_GB2312" w:hint="eastAsia"/>
          <w:sz w:val="32"/>
          <w:szCs w:val="32"/>
        </w:rPr>
        <w:lastRenderedPageBreak/>
        <w:t>理、培训经费管理、后勤服务管理以及规范的培训效果评估、跟踪反馈等管理制度。</w:t>
      </w:r>
    </w:p>
    <w:p w:rsidR="00C12007" w:rsidRDefault="00C12007" w:rsidP="00C12007">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2.供应商需负责制定和实施培训方案，落实讲义等培训相关物资的配备，并做好培训质量评估工作。培训过程中积极了解学员的满意度，并根据评估情况适时调整和持续改进工作。</w:t>
      </w:r>
    </w:p>
    <w:p w:rsidR="00C12007" w:rsidRDefault="00C12007" w:rsidP="00C12007">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3.供应商在培训课程开始前，</w:t>
      </w:r>
      <w:proofErr w:type="gramStart"/>
      <w:r>
        <w:rPr>
          <w:rFonts w:ascii="仿宋_GB2312" w:eastAsia="仿宋_GB2312" w:hAnsi="仿宋_GB2312" w:cs="仿宋_GB2312" w:hint="eastAsia"/>
          <w:sz w:val="32"/>
          <w:szCs w:val="32"/>
        </w:rPr>
        <w:t>需举办</w:t>
      </w:r>
      <w:proofErr w:type="gramEnd"/>
      <w:r>
        <w:rPr>
          <w:rFonts w:ascii="仿宋_GB2312" w:eastAsia="仿宋_GB2312" w:hAnsi="仿宋_GB2312" w:cs="仿宋_GB2312" w:hint="eastAsia"/>
          <w:sz w:val="32"/>
          <w:szCs w:val="32"/>
        </w:rPr>
        <w:t>开班仪式，帮助学员了解学习目标，充分调动学员积极性。在全部培训课程结束后，就培训班取得的成果提供总结报告，全方位展示每一位学员的学习收获，并举办结业仪式，为具备结业资格的学员颁发结业证书。</w:t>
      </w:r>
    </w:p>
    <w:p w:rsidR="00C12007" w:rsidRDefault="00C12007" w:rsidP="00C12007">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4.供应商需提供包括但不限于以下宣传物资的设计、制作、运输:</w:t>
      </w:r>
    </w:p>
    <w:p w:rsidR="00C12007" w:rsidRDefault="00C12007" w:rsidP="00C12007">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（1）横幅：2幅，长度不小于6米，一条张贴悬挂于培训室内，一条用于拍照；</w:t>
      </w:r>
    </w:p>
    <w:p w:rsidR="00C12007" w:rsidRDefault="00C12007" w:rsidP="00C12007">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（2）座位牌：每位学员的座位姓名牌，每人两份；</w:t>
      </w:r>
    </w:p>
    <w:p w:rsidR="00C12007" w:rsidRDefault="00C12007" w:rsidP="00C12007">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（3）学员讲义：每人一份；</w:t>
      </w:r>
    </w:p>
    <w:p w:rsidR="00C12007" w:rsidRDefault="00C12007" w:rsidP="00C12007">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（4）结业证书：每人一份；</w:t>
      </w:r>
    </w:p>
    <w:p w:rsidR="00C12007" w:rsidRDefault="00C12007" w:rsidP="00C12007">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（5）优秀学员奖品：不少于20份</w:t>
      </w:r>
    </w:p>
    <w:p w:rsidR="00C12007" w:rsidRDefault="00C12007" w:rsidP="00C12007">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5.师资要求：在第三条第四点中每门课程选定了三位候选授课讲师，供应商须确保在上述候选授课讲师名单范围内为每门</w:t>
      </w:r>
      <w:proofErr w:type="gramStart"/>
      <w:r>
        <w:rPr>
          <w:rFonts w:ascii="仿宋_GB2312" w:eastAsia="仿宋_GB2312" w:hAnsi="仿宋_GB2312" w:cs="仿宋_GB2312" w:hint="eastAsia"/>
          <w:sz w:val="32"/>
          <w:szCs w:val="32"/>
        </w:rPr>
        <w:t>课选择</w:t>
      </w:r>
      <w:proofErr w:type="gramEnd"/>
      <w:r>
        <w:rPr>
          <w:rFonts w:ascii="仿宋_GB2312" w:eastAsia="仿宋_GB2312" w:hAnsi="仿宋_GB2312" w:cs="仿宋_GB2312" w:hint="eastAsia"/>
          <w:sz w:val="32"/>
          <w:szCs w:val="32"/>
        </w:rPr>
        <w:t>一名讲师提供培训服务，原则上确定后不</w:t>
      </w:r>
      <w:r>
        <w:rPr>
          <w:rFonts w:ascii="仿宋_GB2312" w:eastAsia="仿宋_GB2312" w:hAnsi="仿宋_GB2312" w:cs="仿宋_GB2312" w:hint="eastAsia"/>
          <w:sz w:val="32"/>
          <w:szCs w:val="32"/>
        </w:rPr>
        <w:lastRenderedPageBreak/>
        <w:t>得更换，确有特殊情况需更换的，须在候选讲师名单内选择且经甲方同意；开课前需提供讲师简历、过往培训案例及资质证明。</w:t>
      </w:r>
    </w:p>
    <w:p w:rsidR="00C12007" w:rsidRDefault="00C12007" w:rsidP="00C12007">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6.授课讲师需在第三条第四点的课程大纲的基础上，设计和优化授课内容，并充分融入采购人的</w:t>
      </w:r>
      <w:proofErr w:type="gramStart"/>
      <w:r>
        <w:rPr>
          <w:rFonts w:ascii="仿宋_GB2312" w:eastAsia="仿宋_GB2312" w:hAnsi="仿宋_GB2312" w:cs="仿宋_GB2312" w:hint="eastAsia"/>
          <w:sz w:val="32"/>
          <w:szCs w:val="32"/>
        </w:rPr>
        <w:t>真实业务</w:t>
      </w:r>
      <w:proofErr w:type="gramEnd"/>
      <w:r>
        <w:rPr>
          <w:rFonts w:ascii="仿宋_GB2312" w:eastAsia="仿宋_GB2312" w:hAnsi="仿宋_GB2312" w:cs="仿宋_GB2312" w:hint="eastAsia"/>
          <w:sz w:val="32"/>
          <w:szCs w:val="32"/>
        </w:rPr>
        <w:t>场景、典型案例进行讲解。授课内容应突出理论知识与公司实际问题的结合点，通过案例分析、情景模拟等互动形式，帮助参训干部深化对课程内容的理解，切实增强培训的针对性和实效性。</w:t>
      </w:r>
    </w:p>
    <w:p w:rsidR="00C12007" w:rsidRDefault="00C12007" w:rsidP="00C12007">
      <w:pPr>
        <w:autoSpaceDE/>
        <w:autoSpaceDN/>
        <w:snapToGrid w:val="0"/>
        <w:spacing w:line="360" w:lineRule="auto"/>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7.供应商保证对在讨论、签订、履行本采购项目合同过程中所获悉的属于采购人及采购人关联方的且无法自公开渠道的文件及资料（包括但不限于商业秘密、公司计划、运营活动、财务信息、技术信息、经营信息及其他商业秘密）予以保密。未经采购人同意，供应商不得超出本采购项目合同约定的目的和范围使用该商业秘密，不得向任何第三方泄露该商业秘密的全部或部分内容。前述保密义务，在本采购项目合同终止或解除之后仍需履行。</w:t>
      </w:r>
    </w:p>
    <w:p w:rsidR="00C12007" w:rsidRDefault="00C12007" w:rsidP="00C12007">
      <w:pPr>
        <w:autoSpaceDE/>
        <w:autoSpaceDN/>
        <w:adjustRightInd/>
        <w:spacing w:line="360" w:lineRule="auto"/>
        <w:ind w:firstLineChars="200" w:firstLine="640"/>
        <w:jc w:val="both"/>
        <w:rPr>
          <w:rFonts w:ascii="黑体" w:eastAsia="黑体" w:hAnsi="黑体" w:cs="黑体"/>
          <w:bCs/>
          <w:kern w:val="2"/>
          <w:sz w:val="32"/>
          <w:szCs w:val="32"/>
        </w:rPr>
      </w:pPr>
      <w:r>
        <w:rPr>
          <w:rFonts w:ascii="黑体" w:eastAsia="黑体" w:hAnsi="黑体" w:cs="黑体" w:hint="eastAsia"/>
          <w:bCs/>
          <w:kern w:val="2"/>
          <w:sz w:val="32"/>
          <w:szCs w:val="32"/>
        </w:rPr>
        <w:t>四、价款要求</w:t>
      </w:r>
    </w:p>
    <w:p w:rsidR="00C12007" w:rsidRDefault="00C12007" w:rsidP="00C12007">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（一）供应商需要在候选讲师范围内选定授课讲师，并依据选定的授课老师名单进行报价。本次采购采用密封报价的形式，现场选出报价最低的供应商达成合作。</w:t>
      </w:r>
    </w:p>
    <w:p w:rsidR="00C12007" w:rsidRDefault="00C12007" w:rsidP="00C12007">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（二）供应商的报价</w:t>
      </w:r>
      <w:proofErr w:type="gramStart"/>
      <w:r>
        <w:rPr>
          <w:rFonts w:ascii="仿宋_GB2312" w:eastAsia="仿宋_GB2312" w:hAnsi="仿宋_GB2312" w:cs="仿宋_GB2312" w:hint="eastAsia"/>
          <w:kern w:val="2"/>
          <w:sz w:val="32"/>
          <w:szCs w:val="32"/>
        </w:rPr>
        <w:t>需包括</w:t>
      </w:r>
      <w:proofErr w:type="gramEnd"/>
      <w:r>
        <w:rPr>
          <w:rFonts w:ascii="仿宋_GB2312" w:eastAsia="仿宋_GB2312" w:hAnsi="仿宋_GB2312" w:cs="仿宋_GB2312" w:hint="eastAsia"/>
          <w:kern w:val="2"/>
          <w:sz w:val="32"/>
          <w:szCs w:val="32"/>
        </w:rPr>
        <w:t>但不限于项目的全部服务价</w:t>
      </w:r>
      <w:r>
        <w:rPr>
          <w:rFonts w:ascii="仿宋_GB2312" w:eastAsia="仿宋_GB2312" w:hAnsi="仿宋_GB2312" w:cs="仿宋_GB2312" w:hint="eastAsia"/>
          <w:kern w:val="2"/>
          <w:sz w:val="32"/>
          <w:szCs w:val="32"/>
        </w:rPr>
        <w:lastRenderedPageBreak/>
        <w:t>格、课程研发费用、讲师课酬（含税）、讲师和教辅人员差旅费用（包括但不限于交通、用餐和住宿等）、后勤保障支出、物料制作费用（包括但不限于学员讲义、座位牌、结业证书、优秀学员奖品、横幅等）、应向中华人民共和国政府缴纳的增值税和其它税等全部税费、保险费、伴随服务、标准</w:t>
      </w:r>
      <w:proofErr w:type="gramStart"/>
      <w:r>
        <w:rPr>
          <w:rFonts w:ascii="仿宋_GB2312" w:eastAsia="仿宋_GB2312" w:hAnsi="仿宋_GB2312" w:cs="仿宋_GB2312" w:hint="eastAsia"/>
          <w:kern w:val="2"/>
          <w:sz w:val="32"/>
          <w:szCs w:val="32"/>
        </w:rPr>
        <w:t>附件价</w:t>
      </w:r>
      <w:proofErr w:type="gramEnd"/>
      <w:r>
        <w:rPr>
          <w:rFonts w:ascii="仿宋_GB2312" w:eastAsia="仿宋_GB2312" w:hAnsi="仿宋_GB2312" w:cs="仿宋_GB2312" w:hint="eastAsia"/>
          <w:kern w:val="2"/>
          <w:sz w:val="32"/>
          <w:szCs w:val="32"/>
        </w:rPr>
        <w:t>以及履行合同所有风险、责任等其他一切隐含及不可预见的费用。</w:t>
      </w:r>
    </w:p>
    <w:p w:rsidR="00C12007" w:rsidRDefault="00C12007" w:rsidP="00C12007">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（三）履约质量评价</w:t>
      </w:r>
    </w:p>
    <w:p w:rsidR="00C12007" w:rsidRDefault="00C12007" w:rsidP="00C12007">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供应商应按照经采购人确认后的培训方案提供“2025年干部管理能力进阶培训班采购项目”相关培训服务，供应商应如实履行培训方案所载的服务内容，由采购人逐项核对服务内容完成情况，并组织学员在每期培训结束后两个工作日内，填写《培训效果评估表》（详见附件），对该期培训进行评价。</w:t>
      </w:r>
    </w:p>
    <w:p w:rsidR="00C12007" w:rsidRDefault="00C12007" w:rsidP="00C12007">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1.每期培训结束后，经采购人核对当期服务项目全部完成，且超过60%学员对该期培训的“总体评价”为良好以上（含良好）的，视为验收合格，采购人全额支付当期对应培训费用。</w:t>
      </w:r>
    </w:p>
    <w:p w:rsidR="00C12007" w:rsidRDefault="00C12007" w:rsidP="00C12007">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2.经采购人核对发现服务项目遗漏的，应及时与供应商沟通，供应商应就遗漏项目及时予以补齐或退款。</w:t>
      </w:r>
    </w:p>
    <w:p w:rsidR="00C12007" w:rsidRDefault="00C12007" w:rsidP="00C12007">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3.未超过60%学员对当期培训的“总体评价”为良好以</w:t>
      </w:r>
      <w:r>
        <w:rPr>
          <w:rFonts w:ascii="仿宋_GB2312" w:eastAsia="仿宋_GB2312" w:hAnsi="仿宋_GB2312" w:cs="仿宋_GB2312" w:hint="eastAsia"/>
          <w:kern w:val="2"/>
          <w:sz w:val="32"/>
          <w:szCs w:val="32"/>
        </w:rPr>
        <w:lastRenderedPageBreak/>
        <w:t>上（含良好）的，视为验收不合格，采购人按当期对应培训费用80%进行付费，且采购人有权终止合作，更换服务单位。</w:t>
      </w:r>
    </w:p>
    <w:p w:rsidR="00C12007" w:rsidRDefault="00C12007" w:rsidP="00C12007">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本项目共包含2期培训，每期培训按暂定合同价50%进行结算。供应商每期完成培训的所有服务工作并经采购人核对确认后，双方根据当期学员对课程评价的情况确认实际培训费用，供应商按采购人要求提交请款报告及请款金额等额、合法、有效的增值税专用发票，采购人在收到前述材料并经确认无误后30个工作日内，采购人（东莞市水</w:t>
      </w:r>
      <w:proofErr w:type="gramStart"/>
      <w:r>
        <w:rPr>
          <w:rFonts w:ascii="仿宋_GB2312" w:eastAsia="仿宋_GB2312" w:hAnsi="仿宋_GB2312" w:cs="仿宋_GB2312" w:hint="eastAsia"/>
          <w:kern w:val="2"/>
          <w:sz w:val="32"/>
          <w:szCs w:val="32"/>
        </w:rPr>
        <w:t>务</w:t>
      </w:r>
      <w:proofErr w:type="gramEnd"/>
      <w:r>
        <w:rPr>
          <w:rFonts w:ascii="仿宋_GB2312" w:eastAsia="仿宋_GB2312" w:hAnsi="仿宋_GB2312" w:cs="仿宋_GB2312" w:hint="eastAsia"/>
          <w:kern w:val="2"/>
          <w:sz w:val="32"/>
          <w:szCs w:val="32"/>
        </w:rPr>
        <w:t>环境投资控股集团净水有限公司及下属子公司东莞市石鼓净水有限公司、东莞市樟村水质净化有限公司、东莞市众源环境投资有限公司、东莞市尚源环能科技有限公司）各单位分别按应承担的实际培训费用比例支付当期实际培训费用及对应税额给供应商。</w:t>
      </w:r>
    </w:p>
    <w:p w:rsidR="00C12007" w:rsidRDefault="00C12007" w:rsidP="00C12007">
      <w:pPr>
        <w:autoSpaceDE/>
        <w:autoSpaceDN/>
        <w:adjustRightInd/>
        <w:spacing w:line="360" w:lineRule="auto"/>
        <w:ind w:firstLineChars="200" w:firstLine="640"/>
        <w:jc w:val="both"/>
        <w:rPr>
          <w:rFonts w:ascii="仿宋_GB2312" w:eastAsia="仿宋_GB2312" w:hAnsi="仿宋_GB2312" w:cs="仿宋_GB2312"/>
          <w:kern w:val="2"/>
          <w:sz w:val="32"/>
          <w:szCs w:val="32"/>
        </w:rPr>
      </w:pPr>
    </w:p>
    <w:p w:rsidR="00C12007" w:rsidRDefault="00C12007" w:rsidP="00C12007">
      <w:pPr>
        <w:autoSpaceDE/>
        <w:autoSpaceDN/>
        <w:adjustRightInd/>
        <w:spacing w:line="360" w:lineRule="auto"/>
        <w:ind w:firstLineChars="200" w:firstLine="640"/>
        <w:jc w:val="both"/>
        <w:rPr>
          <w:rFonts w:ascii="仿宋_GB2312" w:eastAsia="仿宋_GB2312" w:hAnsi="仿宋_GB2312" w:cs="仿宋_GB2312"/>
          <w:kern w:val="2"/>
          <w:sz w:val="32"/>
          <w:szCs w:val="32"/>
        </w:rPr>
      </w:pPr>
    </w:p>
    <w:p w:rsidR="00C12007" w:rsidRDefault="00C12007" w:rsidP="00C12007">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附件：</w:t>
      </w:r>
      <w:r>
        <w:rPr>
          <w:rFonts w:ascii="仿宋_GB2312" w:eastAsia="仿宋_GB2312" w:hAnsi="仿宋_GB2312" w:cs="仿宋_GB2312" w:hint="eastAsia"/>
          <w:kern w:val="2"/>
          <w:sz w:val="32"/>
          <w:szCs w:val="32"/>
        </w:rPr>
        <w:tab/>
        <w:t>培训效果评估表</w:t>
      </w:r>
    </w:p>
    <w:p w:rsidR="00C12007" w:rsidRDefault="00C12007" w:rsidP="00C12007">
      <w:pPr>
        <w:rPr>
          <w:rFonts w:hAnsi="宋体"/>
        </w:rPr>
      </w:pPr>
      <w:r>
        <w:rPr>
          <w:rFonts w:hAnsi="宋体"/>
        </w:rPr>
        <w:br w:type="page"/>
      </w:r>
    </w:p>
    <w:p w:rsidR="00C12007" w:rsidRDefault="00C12007" w:rsidP="00C12007">
      <w:pPr>
        <w:snapToGrid w:val="0"/>
        <w:spacing w:line="360" w:lineRule="auto"/>
        <w:ind w:leftChars="-202" w:left="81" w:hangingChars="177" w:hanging="566"/>
        <w:rPr>
          <w:rFonts w:ascii="黑体" w:eastAsia="黑体" w:hAnsi="黑体" w:cs="黑体"/>
          <w:sz w:val="32"/>
          <w:szCs w:val="32"/>
        </w:rPr>
      </w:pPr>
      <w:r>
        <w:rPr>
          <w:rFonts w:ascii="黑体" w:eastAsia="黑体" w:hAnsi="黑体" w:cs="黑体" w:hint="eastAsia"/>
          <w:sz w:val="32"/>
          <w:szCs w:val="32"/>
        </w:rPr>
        <w:lastRenderedPageBreak/>
        <w:t>附件：</w:t>
      </w:r>
    </w:p>
    <w:p w:rsidR="00C12007" w:rsidRDefault="00C12007" w:rsidP="00C12007">
      <w:pPr>
        <w:tabs>
          <w:tab w:val="left" w:pos="1497"/>
          <w:tab w:val="center" w:pos="4153"/>
        </w:tabs>
        <w:autoSpaceDE/>
        <w:autoSpaceDN/>
        <w:snapToGrid w:val="0"/>
        <w:jc w:val="center"/>
        <w:rPr>
          <w:rFonts w:ascii="方正小标宋简体" w:eastAsia="方正小标宋简体"/>
          <w:sz w:val="44"/>
          <w:szCs w:val="44"/>
        </w:rPr>
      </w:pPr>
      <w:r>
        <w:rPr>
          <w:rFonts w:ascii="方正小标宋简体" w:eastAsia="方正小标宋简体" w:hint="eastAsia"/>
          <w:sz w:val="44"/>
          <w:szCs w:val="44"/>
        </w:rPr>
        <w:t>2025年干部管理能力进阶培训班</w:t>
      </w:r>
    </w:p>
    <w:p w:rsidR="00C12007" w:rsidRDefault="00C12007" w:rsidP="00C12007">
      <w:pPr>
        <w:tabs>
          <w:tab w:val="left" w:pos="1497"/>
          <w:tab w:val="center" w:pos="4153"/>
        </w:tabs>
        <w:autoSpaceDE/>
        <w:autoSpaceDN/>
        <w:snapToGrid w:val="0"/>
        <w:jc w:val="center"/>
        <w:rPr>
          <w:rFonts w:ascii="方正小标宋简体" w:eastAsia="方正小标宋简体"/>
          <w:sz w:val="44"/>
          <w:szCs w:val="44"/>
        </w:rPr>
      </w:pPr>
      <w:r>
        <w:rPr>
          <w:rFonts w:ascii="方正小标宋简体" w:eastAsia="方正小标宋简体" w:hint="eastAsia"/>
          <w:sz w:val="44"/>
          <w:szCs w:val="44"/>
        </w:rPr>
        <w:t>培训效果评估表</w:t>
      </w:r>
    </w:p>
    <w:p w:rsidR="00C12007" w:rsidRDefault="00C12007" w:rsidP="00C12007">
      <w:pPr>
        <w:snapToGrid w:val="0"/>
        <w:ind w:leftChars="-93" w:left="-223" w:firstLineChars="200" w:firstLine="480"/>
        <w:rPr>
          <w:rFonts w:ascii="仿宋" w:eastAsia="仿宋" w:hAnsi="仿宋"/>
        </w:rPr>
      </w:pPr>
      <w:r>
        <w:rPr>
          <w:rFonts w:ascii="仿宋" w:eastAsia="仿宋" w:hAnsi="仿宋"/>
        </w:rPr>
        <w:t>感谢您对本次</w:t>
      </w:r>
      <w:r>
        <w:rPr>
          <w:rFonts w:ascii="仿宋" w:eastAsia="仿宋" w:hAnsi="仿宋" w:hint="eastAsia"/>
        </w:rPr>
        <w:t>干部管理能力进阶培训班</w:t>
      </w:r>
      <w:r>
        <w:rPr>
          <w:rFonts w:ascii="仿宋" w:eastAsia="仿宋" w:hAnsi="仿宋"/>
        </w:rPr>
        <w:t>的</w:t>
      </w:r>
      <w:r>
        <w:rPr>
          <w:rFonts w:ascii="仿宋" w:eastAsia="仿宋" w:hAnsi="仿宋" w:hint="eastAsia"/>
        </w:rPr>
        <w:t>支持</w:t>
      </w:r>
      <w:r>
        <w:rPr>
          <w:rFonts w:ascii="仿宋" w:eastAsia="仿宋" w:hAnsi="仿宋"/>
        </w:rPr>
        <w:t>与配合</w:t>
      </w:r>
      <w:r>
        <w:rPr>
          <w:rFonts w:ascii="仿宋" w:eastAsia="仿宋" w:hAnsi="仿宋" w:hint="eastAsia"/>
        </w:rPr>
        <w:t>，</w:t>
      </w:r>
      <w:r>
        <w:rPr>
          <w:rFonts w:ascii="仿宋" w:eastAsia="仿宋" w:hAnsi="仿宋"/>
        </w:rPr>
        <w:t>在培训即将结束时</w:t>
      </w:r>
      <w:r>
        <w:rPr>
          <w:rFonts w:ascii="仿宋" w:eastAsia="仿宋" w:hAnsi="仿宋" w:hint="eastAsia"/>
        </w:rPr>
        <w:t>，</w:t>
      </w:r>
      <w:r>
        <w:rPr>
          <w:rFonts w:ascii="仿宋" w:eastAsia="仿宋" w:hAnsi="仿宋"/>
        </w:rPr>
        <w:t>请您对</w:t>
      </w:r>
      <w:r>
        <w:rPr>
          <w:rFonts w:ascii="仿宋" w:eastAsia="仿宋" w:hAnsi="仿宋" w:hint="eastAsia"/>
        </w:rPr>
        <w:t>本期培训做出</w:t>
      </w:r>
      <w:r>
        <w:rPr>
          <w:rFonts w:ascii="仿宋" w:eastAsia="仿宋" w:hAnsi="仿宋"/>
        </w:rPr>
        <w:t>评价</w:t>
      </w:r>
      <w:r>
        <w:rPr>
          <w:rFonts w:ascii="仿宋" w:eastAsia="仿宋" w:hAnsi="仿宋" w:hint="eastAsia"/>
        </w:rPr>
        <w:t>，</w:t>
      </w:r>
      <w:r>
        <w:rPr>
          <w:rFonts w:ascii="仿宋" w:eastAsia="仿宋" w:hAnsi="仿宋"/>
        </w:rPr>
        <w:t>您的建议和意见将成为我们宝贵的财富</w:t>
      </w:r>
      <w:r>
        <w:rPr>
          <w:rFonts w:ascii="仿宋" w:eastAsia="仿宋" w:hAnsi="仿宋" w:hint="eastAsia"/>
        </w:rPr>
        <w:t>，</w:t>
      </w:r>
      <w:r>
        <w:rPr>
          <w:rFonts w:ascii="仿宋" w:eastAsia="仿宋" w:hAnsi="仿宋"/>
        </w:rPr>
        <w:t>再次感谢</w:t>
      </w:r>
      <w:r>
        <w:rPr>
          <w:rFonts w:ascii="仿宋" w:eastAsia="仿宋" w:hAnsi="仿宋" w:hint="eastAsia"/>
        </w:rPr>
        <w:t>！</w:t>
      </w:r>
    </w:p>
    <w:tbl>
      <w:tblPr>
        <w:tblStyle w:val="af7"/>
        <w:tblW w:w="9014" w:type="dxa"/>
        <w:tblInd w:w="-87" w:type="dxa"/>
        <w:tblLook w:val="04A0" w:firstRow="1" w:lastRow="0" w:firstColumn="1" w:lastColumn="0" w:noHBand="0" w:noVBand="1"/>
      </w:tblPr>
      <w:tblGrid>
        <w:gridCol w:w="1418"/>
        <w:gridCol w:w="3109"/>
        <w:gridCol w:w="1426"/>
        <w:gridCol w:w="3061"/>
      </w:tblGrid>
      <w:tr w:rsidR="00C12007" w:rsidTr="00F93FE3">
        <w:trPr>
          <w:trHeight w:hRule="exact" w:val="397"/>
        </w:trPr>
        <w:tc>
          <w:tcPr>
            <w:tcW w:w="1418" w:type="dxa"/>
            <w:vAlign w:val="center"/>
          </w:tcPr>
          <w:p w:rsidR="00C12007" w:rsidRDefault="00C12007" w:rsidP="00F93FE3">
            <w:pPr>
              <w:snapToGrid w:val="0"/>
              <w:jc w:val="center"/>
              <w:rPr>
                <w:rFonts w:ascii="仿宋" w:eastAsia="仿宋" w:hAnsi="仿宋"/>
              </w:rPr>
            </w:pPr>
            <w:r>
              <w:rPr>
                <w:rFonts w:ascii="仿宋" w:eastAsia="仿宋" w:hAnsi="仿宋" w:hint="eastAsia"/>
                <w:kern w:val="2"/>
              </w:rPr>
              <w:t>学员姓名</w:t>
            </w:r>
          </w:p>
        </w:tc>
        <w:tc>
          <w:tcPr>
            <w:tcW w:w="3109" w:type="dxa"/>
            <w:vAlign w:val="center"/>
          </w:tcPr>
          <w:p w:rsidR="00C12007" w:rsidRDefault="00C12007" w:rsidP="00F93FE3">
            <w:pPr>
              <w:snapToGrid w:val="0"/>
              <w:jc w:val="center"/>
              <w:rPr>
                <w:rFonts w:ascii="仿宋" w:eastAsia="仿宋" w:hAnsi="仿宋"/>
              </w:rPr>
            </w:pPr>
          </w:p>
        </w:tc>
        <w:tc>
          <w:tcPr>
            <w:tcW w:w="1426" w:type="dxa"/>
            <w:vAlign w:val="center"/>
          </w:tcPr>
          <w:p w:rsidR="00C12007" w:rsidRDefault="00C12007" w:rsidP="00F93FE3">
            <w:pPr>
              <w:snapToGrid w:val="0"/>
              <w:jc w:val="center"/>
              <w:rPr>
                <w:rFonts w:ascii="仿宋" w:eastAsia="仿宋" w:hAnsi="仿宋"/>
              </w:rPr>
            </w:pPr>
            <w:r>
              <w:rPr>
                <w:rFonts w:ascii="仿宋" w:eastAsia="仿宋" w:hAnsi="仿宋" w:hint="eastAsia"/>
                <w:kern w:val="2"/>
              </w:rPr>
              <w:t>培训日期</w:t>
            </w:r>
          </w:p>
        </w:tc>
        <w:tc>
          <w:tcPr>
            <w:tcW w:w="3061" w:type="dxa"/>
            <w:vAlign w:val="center"/>
          </w:tcPr>
          <w:p w:rsidR="00C12007" w:rsidRDefault="00C12007" w:rsidP="00F93FE3">
            <w:pPr>
              <w:snapToGrid w:val="0"/>
              <w:jc w:val="center"/>
              <w:rPr>
                <w:rFonts w:ascii="仿宋" w:eastAsia="仿宋" w:hAnsi="仿宋"/>
              </w:rPr>
            </w:pPr>
          </w:p>
        </w:tc>
      </w:tr>
      <w:tr w:rsidR="00C12007" w:rsidTr="00F93FE3">
        <w:trPr>
          <w:trHeight w:hRule="exact" w:val="397"/>
        </w:trPr>
        <w:tc>
          <w:tcPr>
            <w:tcW w:w="1418" w:type="dxa"/>
            <w:vAlign w:val="center"/>
          </w:tcPr>
          <w:p w:rsidR="00C12007" w:rsidRDefault="00C12007" w:rsidP="00F93FE3">
            <w:pPr>
              <w:snapToGrid w:val="0"/>
              <w:jc w:val="center"/>
              <w:rPr>
                <w:rFonts w:ascii="仿宋" w:eastAsia="仿宋" w:hAnsi="仿宋"/>
              </w:rPr>
            </w:pPr>
            <w:r>
              <w:rPr>
                <w:rFonts w:ascii="仿宋" w:eastAsia="仿宋" w:hAnsi="仿宋" w:hint="eastAsia"/>
                <w:kern w:val="2"/>
              </w:rPr>
              <w:t>培训期次</w:t>
            </w:r>
          </w:p>
        </w:tc>
        <w:tc>
          <w:tcPr>
            <w:tcW w:w="3109" w:type="dxa"/>
            <w:vAlign w:val="center"/>
          </w:tcPr>
          <w:p w:rsidR="00C12007" w:rsidRDefault="00C12007" w:rsidP="00F93FE3">
            <w:pPr>
              <w:snapToGrid w:val="0"/>
              <w:jc w:val="center"/>
              <w:rPr>
                <w:rFonts w:ascii="仿宋" w:eastAsia="仿宋" w:hAnsi="仿宋"/>
              </w:rPr>
            </w:pPr>
          </w:p>
        </w:tc>
        <w:tc>
          <w:tcPr>
            <w:tcW w:w="1426" w:type="dxa"/>
            <w:vAlign w:val="center"/>
          </w:tcPr>
          <w:p w:rsidR="00C12007" w:rsidRDefault="00C12007" w:rsidP="00F93FE3">
            <w:pPr>
              <w:snapToGrid w:val="0"/>
              <w:jc w:val="center"/>
              <w:rPr>
                <w:rFonts w:ascii="仿宋" w:eastAsia="仿宋" w:hAnsi="仿宋"/>
              </w:rPr>
            </w:pPr>
            <w:r>
              <w:rPr>
                <w:rFonts w:ascii="仿宋" w:eastAsia="仿宋" w:hAnsi="仿宋" w:hint="eastAsia"/>
                <w:kern w:val="2"/>
              </w:rPr>
              <w:t>培训机构</w:t>
            </w:r>
          </w:p>
        </w:tc>
        <w:tc>
          <w:tcPr>
            <w:tcW w:w="3061" w:type="dxa"/>
            <w:vAlign w:val="center"/>
          </w:tcPr>
          <w:p w:rsidR="00C12007" w:rsidRDefault="00C12007" w:rsidP="00F93FE3">
            <w:pPr>
              <w:snapToGrid w:val="0"/>
              <w:jc w:val="center"/>
              <w:rPr>
                <w:rFonts w:ascii="仿宋" w:eastAsia="仿宋" w:hAnsi="仿宋"/>
              </w:rPr>
            </w:pPr>
          </w:p>
        </w:tc>
      </w:tr>
      <w:tr w:rsidR="00C12007" w:rsidTr="00F93FE3">
        <w:trPr>
          <w:trHeight w:hRule="exact" w:val="397"/>
        </w:trPr>
        <w:tc>
          <w:tcPr>
            <w:tcW w:w="9014" w:type="dxa"/>
            <w:gridSpan w:val="4"/>
            <w:shd w:val="clear" w:color="auto" w:fill="D8D8D8"/>
            <w:vAlign w:val="center"/>
          </w:tcPr>
          <w:p w:rsidR="00C12007" w:rsidRDefault="00C12007" w:rsidP="00F93FE3">
            <w:pPr>
              <w:snapToGrid w:val="0"/>
              <w:jc w:val="center"/>
              <w:rPr>
                <w:rFonts w:ascii="仿宋" w:eastAsia="仿宋" w:hAnsi="仿宋"/>
              </w:rPr>
            </w:pPr>
            <w:r>
              <w:rPr>
                <w:rFonts w:ascii="仿宋" w:eastAsia="仿宋" w:hAnsi="仿宋" w:hint="eastAsia"/>
                <w:kern w:val="2"/>
                <w:sz w:val="18"/>
              </w:rPr>
              <w:t>填写说明：请在对应分数打钩；</w:t>
            </w:r>
            <w:r>
              <w:rPr>
                <w:rFonts w:ascii="Times New Roman" w:eastAsia="仿宋" w:hint="eastAsia"/>
                <w:kern w:val="2"/>
                <w:sz w:val="18"/>
              </w:rPr>
              <w:t>5</w:t>
            </w:r>
            <w:r>
              <w:rPr>
                <w:rFonts w:ascii="仿宋" w:eastAsia="仿宋" w:hAnsi="仿宋" w:hint="eastAsia"/>
                <w:kern w:val="2"/>
                <w:sz w:val="18"/>
              </w:rPr>
              <w:t>分-非常满意；</w:t>
            </w:r>
            <w:r>
              <w:rPr>
                <w:rFonts w:ascii="Times New Roman" w:eastAsia="仿宋" w:hint="eastAsia"/>
                <w:kern w:val="2"/>
                <w:sz w:val="18"/>
              </w:rPr>
              <w:t>4</w:t>
            </w:r>
            <w:r>
              <w:rPr>
                <w:rFonts w:ascii="仿宋" w:eastAsia="仿宋" w:hAnsi="仿宋" w:hint="eastAsia"/>
                <w:kern w:val="2"/>
                <w:sz w:val="18"/>
              </w:rPr>
              <w:t>分-优秀；</w:t>
            </w:r>
            <w:r>
              <w:rPr>
                <w:rFonts w:ascii="Times New Roman" w:eastAsia="仿宋" w:hint="eastAsia"/>
                <w:kern w:val="2"/>
                <w:sz w:val="18"/>
              </w:rPr>
              <w:t>3</w:t>
            </w:r>
            <w:r>
              <w:rPr>
                <w:rFonts w:ascii="仿宋" w:eastAsia="仿宋" w:hAnsi="仿宋" w:hint="eastAsia"/>
                <w:kern w:val="2"/>
                <w:sz w:val="18"/>
              </w:rPr>
              <w:t>分-良好；</w:t>
            </w:r>
            <w:r>
              <w:rPr>
                <w:rFonts w:ascii="Times New Roman" w:eastAsia="仿宋" w:hint="eastAsia"/>
                <w:kern w:val="2"/>
                <w:sz w:val="18"/>
              </w:rPr>
              <w:t>2</w:t>
            </w:r>
            <w:r>
              <w:rPr>
                <w:rFonts w:ascii="仿宋" w:eastAsia="仿宋" w:hAnsi="仿宋" w:hint="eastAsia"/>
                <w:kern w:val="2"/>
                <w:sz w:val="18"/>
              </w:rPr>
              <w:t>分-不太满意；</w:t>
            </w:r>
            <w:r>
              <w:rPr>
                <w:rFonts w:ascii="Times New Roman" w:eastAsia="仿宋" w:hint="eastAsia"/>
                <w:kern w:val="2"/>
                <w:sz w:val="18"/>
              </w:rPr>
              <w:t>1</w:t>
            </w:r>
            <w:r>
              <w:rPr>
                <w:rFonts w:ascii="仿宋" w:eastAsia="仿宋" w:hAnsi="仿宋" w:hint="eastAsia"/>
                <w:kern w:val="2"/>
                <w:sz w:val="18"/>
              </w:rPr>
              <w:t>分-非常不满意</w:t>
            </w:r>
          </w:p>
        </w:tc>
      </w:tr>
      <w:tr w:rsidR="00C12007" w:rsidTr="00F93FE3">
        <w:trPr>
          <w:trHeight w:hRule="exact" w:val="397"/>
        </w:trPr>
        <w:tc>
          <w:tcPr>
            <w:tcW w:w="9014" w:type="dxa"/>
            <w:gridSpan w:val="4"/>
            <w:shd w:val="clear" w:color="auto" w:fill="D8D8D8"/>
            <w:vAlign w:val="center"/>
          </w:tcPr>
          <w:p w:rsidR="00C12007" w:rsidRDefault="00C12007" w:rsidP="00F93FE3">
            <w:pPr>
              <w:snapToGrid w:val="0"/>
              <w:jc w:val="center"/>
              <w:rPr>
                <w:rFonts w:ascii="仿宋" w:eastAsia="仿宋" w:hAnsi="仿宋"/>
                <w:b/>
              </w:rPr>
            </w:pPr>
            <w:r>
              <w:rPr>
                <w:rFonts w:ascii="仿宋" w:eastAsia="仿宋" w:hAnsi="仿宋" w:hint="eastAsia"/>
                <w:b/>
                <w:kern w:val="2"/>
              </w:rPr>
              <w:t>一、课程内容评价</w:t>
            </w:r>
          </w:p>
        </w:tc>
      </w:tr>
      <w:tr w:rsidR="00C12007" w:rsidTr="00F93FE3">
        <w:trPr>
          <w:trHeight w:hRule="exact" w:val="397"/>
        </w:trPr>
        <w:tc>
          <w:tcPr>
            <w:tcW w:w="5953" w:type="dxa"/>
            <w:gridSpan w:val="3"/>
            <w:vAlign w:val="center"/>
          </w:tcPr>
          <w:p w:rsidR="00C12007" w:rsidRDefault="00C12007" w:rsidP="00F93FE3">
            <w:pPr>
              <w:snapToGrid w:val="0"/>
              <w:rPr>
                <w:rFonts w:ascii="仿宋" w:eastAsia="仿宋" w:hAnsi="仿宋"/>
              </w:rPr>
            </w:pPr>
            <w:r>
              <w:rPr>
                <w:rFonts w:ascii="Times New Roman" w:eastAsia="仿宋" w:hint="eastAsia"/>
                <w:kern w:val="2"/>
              </w:rPr>
              <w:t>1</w:t>
            </w:r>
            <w:r>
              <w:rPr>
                <w:rFonts w:ascii="仿宋" w:eastAsia="仿宋" w:hAnsi="仿宋" w:hint="eastAsia"/>
                <w:kern w:val="2"/>
              </w:rPr>
              <w:t>、课程内容设计的完整与合理性</w:t>
            </w:r>
          </w:p>
        </w:tc>
        <w:tc>
          <w:tcPr>
            <w:tcW w:w="3061" w:type="dxa"/>
            <w:vAlign w:val="center"/>
          </w:tcPr>
          <w:p w:rsidR="00C12007" w:rsidRDefault="00C12007"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C12007" w:rsidTr="00F93FE3">
        <w:trPr>
          <w:trHeight w:hRule="exact" w:val="397"/>
        </w:trPr>
        <w:tc>
          <w:tcPr>
            <w:tcW w:w="5953" w:type="dxa"/>
            <w:gridSpan w:val="3"/>
            <w:vAlign w:val="center"/>
          </w:tcPr>
          <w:p w:rsidR="00C12007" w:rsidRDefault="00C12007" w:rsidP="00F93FE3">
            <w:pPr>
              <w:snapToGrid w:val="0"/>
              <w:rPr>
                <w:rFonts w:ascii="仿宋" w:eastAsia="仿宋" w:hAnsi="仿宋"/>
              </w:rPr>
            </w:pPr>
            <w:r>
              <w:rPr>
                <w:rFonts w:ascii="Times New Roman" w:eastAsia="仿宋" w:hint="eastAsia"/>
                <w:kern w:val="2"/>
              </w:rPr>
              <w:t>2</w:t>
            </w:r>
            <w:r>
              <w:rPr>
                <w:rFonts w:ascii="仿宋" w:eastAsia="仿宋" w:hAnsi="仿宋" w:hint="eastAsia"/>
                <w:kern w:val="2"/>
              </w:rPr>
              <w:t>、课程内容的实用性、针对性</w:t>
            </w:r>
          </w:p>
        </w:tc>
        <w:tc>
          <w:tcPr>
            <w:tcW w:w="3061" w:type="dxa"/>
            <w:vAlign w:val="center"/>
          </w:tcPr>
          <w:p w:rsidR="00C12007" w:rsidRDefault="00C12007"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C12007" w:rsidTr="00F93FE3">
        <w:trPr>
          <w:trHeight w:hRule="exact" w:val="397"/>
        </w:trPr>
        <w:tc>
          <w:tcPr>
            <w:tcW w:w="9014" w:type="dxa"/>
            <w:gridSpan w:val="4"/>
            <w:shd w:val="clear" w:color="auto" w:fill="D8D8D8"/>
            <w:vAlign w:val="center"/>
          </w:tcPr>
          <w:p w:rsidR="00C12007" w:rsidRDefault="00C12007" w:rsidP="00F93FE3">
            <w:pPr>
              <w:snapToGrid w:val="0"/>
              <w:jc w:val="center"/>
              <w:rPr>
                <w:rFonts w:ascii="仿宋" w:eastAsia="仿宋" w:hAnsi="仿宋"/>
                <w:b/>
              </w:rPr>
            </w:pPr>
            <w:r>
              <w:rPr>
                <w:rFonts w:ascii="仿宋" w:eastAsia="仿宋" w:hAnsi="仿宋"/>
                <w:b/>
                <w:kern w:val="2"/>
              </w:rPr>
              <w:t>二</w:t>
            </w:r>
            <w:r>
              <w:rPr>
                <w:rFonts w:ascii="仿宋" w:eastAsia="仿宋" w:hAnsi="仿宋" w:hint="eastAsia"/>
                <w:b/>
                <w:kern w:val="2"/>
              </w:rPr>
              <w:t>、</w:t>
            </w:r>
            <w:r>
              <w:rPr>
                <w:rFonts w:ascii="仿宋" w:eastAsia="仿宋" w:hAnsi="仿宋"/>
                <w:b/>
                <w:kern w:val="2"/>
              </w:rPr>
              <w:t>培训老师评价</w:t>
            </w:r>
          </w:p>
        </w:tc>
      </w:tr>
      <w:tr w:rsidR="00C12007" w:rsidTr="00F93FE3">
        <w:trPr>
          <w:trHeight w:hRule="exact" w:val="397"/>
        </w:trPr>
        <w:tc>
          <w:tcPr>
            <w:tcW w:w="5953" w:type="dxa"/>
            <w:gridSpan w:val="3"/>
            <w:vAlign w:val="center"/>
          </w:tcPr>
          <w:p w:rsidR="00C12007" w:rsidRDefault="00C12007" w:rsidP="00F93FE3">
            <w:pPr>
              <w:snapToGrid w:val="0"/>
              <w:rPr>
                <w:rFonts w:ascii="仿宋" w:eastAsia="仿宋" w:hAnsi="仿宋"/>
              </w:rPr>
            </w:pPr>
            <w:r>
              <w:rPr>
                <w:rFonts w:ascii="Times New Roman" w:eastAsia="仿宋" w:hint="eastAsia"/>
                <w:kern w:val="2"/>
              </w:rPr>
              <w:t>3</w:t>
            </w:r>
            <w:r>
              <w:rPr>
                <w:rFonts w:ascii="仿宋" w:eastAsia="仿宋" w:hAnsi="仿宋" w:hint="eastAsia"/>
                <w:kern w:val="2"/>
              </w:rPr>
              <w:t>、教师备课情况（包括课件、教材、教具等）</w:t>
            </w:r>
          </w:p>
        </w:tc>
        <w:tc>
          <w:tcPr>
            <w:tcW w:w="3061" w:type="dxa"/>
            <w:vAlign w:val="center"/>
          </w:tcPr>
          <w:p w:rsidR="00C12007" w:rsidRDefault="00C12007"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C12007" w:rsidTr="00F93FE3">
        <w:trPr>
          <w:trHeight w:hRule="exact" w:val="397"/>
        </w:trPr>
        <w:tc>
          <w:tcPr>
            <w:tcW w:w="5953" w:type="dxa"/>
            <w:gridSpan w:val="3"/>
            <w:vAlign w:val="center"/>
          </w:tcPr>
          <w:p w:rsidR="00C12007" w:rsidRDefault="00C12007" w:rsidP="00F93FE3">
            <w:pPr>
              <w:snapToGrid w:val="0"/>
              <w:rPr>
                <w:rFonts w:ascii="仿宋" w:eastAsia="仿宋" w:hAnsi="仿宋"/>
              </w:rPr>
            </w:pPr>
            <w:r>
              <w:rPr>
                <w:rFonts w:ascii="Times New Roman" w:eastAsia="仿宋" w:hint="eastAsia"/>
                <w:kern w:val="2"/>
              </w:rPr>
              <w:t>4</w:t>
            </w:r>
            <w:r>
              <w:rPr>
                <w:rFonts w:ascii="仿宋" w:eastAsia="仿宋" w:hAnsi="仿宋" w:hint="eastAsia"/>
                <w:kern w:val="2"/>
              </w:rPr>
              <w:t>、教师在主题和重点把握方面</w:t>
            </w:r>
          </w:p>
        </w:tc>
        <w:tc>
          <w:tcPr>
            <w:tcW w:w="3061" w:type="dxa"/>
            <w:vAlign w:val="center"/>
          </w:tcPr>
          <w:p w:rsidR="00C12007" w:rsidRDefault="00C12007"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C12007" w:rsidTr="00F93FE3">
        <w:trPr>
          <w:trHeight w:hRule="exact" w:val="397"/>
        </w:trPr>
        <w:tc>
          <w:tcPr>
            <w:tcW w:w="5953" w:type="dxa"/>
            <w:gridSpan w:val="3"/>
            <w:vAlign w:val="center"/>
          </w:tcPr>
          <w:p w:rsidR="00C12007" w:rsidRDefault="00C12007" w:rsidP="00F93FE3">
            <w:pPr>
              <w:snapToGrid w:val="0"/>
              <w:rPr>
                <w:rFonts w:ascii="仿宋" w:eastAsia="仿宋" w:hAnsi="仿宋"/>
              </w:rPr>
            </w:pPr>
            <w:r>
              <w:rPr>
                <w:rFonts w:ascii="Times New Roman" w:eastAsia="仿宋" w:hint="eastAsia"/>
                <w:kern w:val="2"/>
              </w:rPr>
              <w:t>5</w:t>
            </w:r>
            <w:r>
              <w:rPr>
                <w:rFonts w:ascii="仿宋" w:eastAsia="仿宋" w:hAnsi="仿宋" w:hint="eastAsia"/>
                <w:kern w:val="2"/>
              </w:rPr>
              <w:t>、教师的逻辑思维和表达能力</w:t>
            </w:r>
          </w:p>
        </w:tc>
        <w:tc>
          <w:tcPr>
            <w:tcW w:w="3061" w:type="dxa"/>
            <w:vAlign w:val="center"/>
          </w:tcPr>
          <w:p w:rsidR="00C12007" w:rsidRDefault="00C12007"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C12007" w:rsidTr="00F93FE3">
        <w:trPr>
          <w:trHeight w:hRule="exact" w:val="397"/>
        </w:trPr>
        <w:tc>
          <w:tcPr>
            <w:tcW w:w="5953" w:type="dxa"/>
            <w:gridSpan w:val="3"/>
            <w:vAlign w:val="center"/>
          </w:tcPr>
          <w:p w:rsidR="00C12007" w:rsidRDefault="00C12007" w:rsidP="00F93FE3">
            <w:pPr>
              <w:snapToGrid w:val="0"/>
              <w:rPr>
                <w:rFonts w:ascii="仿宋" w:eastAsia="仿宋" w:hAnsi="仿宋"/>
              </w:rPr>
            </w:pPr>
            <w:r>
              <w:rPr>
                <w:rFonts w:ascii="Times New Roman" w:eastAsia="仿宋" w:hint="eastAsia"/>
                <w:kern w:val="2"/>
              </w:rPr>
              <w:t>6</w:t>
            </w:r>
            <w:r>
              <w:rPr>
                <w:rFonts w:ascii="仿宋" w:eastAsia="仿宋" w:hAnsi="仿宋" w:hint="eastAsia"/>
                <w:kern w:val="2"/>
              </w:rPr>
              <w:t>、教师课程节奏把控、</w:t>
            </w:r>
            <w:proofErr w:type="gramStart"/>
            <w:r>
              <w:rPr>
                <w:rFonts w:ascii="仿宋" w:eastAsia="仿宋" w:hAnsi="仿宋" w:hint="eastAsia"/>
                <w:kern w:val="2"/>
              </w:rPr>
              <w:t>控场与</w:t>
            </w:r>
            <w:proofErr w:type="gramEnd"/>
            <w:r>
              <w:rPr>
                <w:rFonts w:ascii="仿宋" w:eastAsia="仿宋" w:hAnsi="仿宋" w:hint="eastAsia"/>
                <w:kern w:val="2"/>
              </w:rPr>
              <w:t>互动能力</w:t>
            </w:r>
          </w:p>
        </w:tc>
        <w:tc>
          <w:tcPr>
            <w:tcW w:w="3061" w:type="dxa"/>
            <w:vAlign w:val="center"/>
          </w:tcPr>
          <w:p w:rsidR="00C12007" w:rsidRDefault="00C12007"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C12007" w:rsidTr="00F93FE3">
        <w:trPr>
          <w:trHeight w:hRule="exact" w:val="397"/>
        </w:trPr>
        <w:tc>
          <w:tcPr>
            <w:tcW w:w="9014" w:type="dxa"/>
            <w:gridSpan w:val="4"/>
            <w:shd w:val="clear" w:color="auto" w:fill="D7D7D7"/>
            <w:vAlign w:val="center"/>
          </w:tcPr>
          <w:p w:rsidR="00C12007" w:rsidRDefault="00C12007" w:rsidP="00F93FE3">
            <w:pPr>
              <w:snapToGrid w:val="0"/>
              <w:jc w:val="center"/>
              <w:rPr>
                <w:rFonts w:ascii="Times New Roman" w:eastAsia="仿宋"/>
              </w:rPr>
            </w:pPr>
            <w:r>
              <w:rPr>
                <w:rFonts w:ascii="仿宋" w:eastAsia="仿宋" w:hAnsi="仿宋" w:hint="eastAsia"/>
                <w:b/>
                <w:kern w:val="2"/>
              </w:rPr>
              <w:t>三、培训组织评估</w:t>
            </w:r>
          </w:p>
        </w:tc>
      </w:tr>
      <w:tr w:rsidR="00C12007" w:rsidTr="00F93FE3">
        <w:trPr>
          <w:trHeight w:hRule="exact" w:val="397"/>
        </w:trPr>
        <w:tc>
          <w:tcPr>
            <w:tcW w:w="5953" w:type="dxa"/>
            <w:gridSpan w:val="3"/>
            <w:vAlign w:val="center"/>
          </w:tcPr>
          <w:p w:rsidR="00C12007" w:rsidRDefault="00C12007" w:rsidP="00F93FE3">
            <w:pPr>
              <w:snapToGrid w:val="0"/>
              <w:rPr>
                <w:rFonts w:ascii="仿宋" w:eastAsia="仿宋" w:hAnsi="仿宋"/>
              </w:rPr>
            </w:pPr>
            <w:r>
              <w:rPr>
                <w:rFonts w:ascii="Times New Roman" w:eastAsia="仿宋"/>
                <w:kern w:val="2"/>
              </w:rPr>
              <w:t>7</w:t>
            </w:r>
            <w:r>
              <w:rPr>
                <w:rFonts w:ascii="仿宋" w:eastAsia="仿宋" w:hAnsi="仿宋"/>
                <w:kern w:val="2"/>
              </w:rPr>
              <w:t>.</w:t>
            </w:r>
            <w:r>
              <w:rPr>
                <w:rFonts w:ascii="仿宋" w:eastAsia="仿宋" w:hAnsi="仿宋" w:hint="eastAsia"/>
                <w:kern w:val="2"/>
              </w:rPr>
              <w:t>培训</w:t>
            </w:r>
            <w:r>
              <w:rPr>
                <w:rFonts w:ascii="仿宋" w:eastAsia="仿宋" w:hAnsi="仿宋"/>
                <w:kern w:val="2"/>
              </w:rPr>
              <w:t>场地及环境适宜</w:t>
            </w:r>
          </w:p>
        </w:tc>
        <w:tc>
          <w:tcPr>
            <w:tcW w:w="3061" w:type="dxa"/>
            <w:vAlign w:val="center"/>
          </w:tcPr>
          <w:p w:rsidR="00C12007" w:rsidRDefault="00C12007"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C12007" w:rsidTr="00F93FE3">
        <w:trPr>
          <w:trHeight w:hRule="exact" w:val="397"/>
        </w:trPr>
        <w:tc>
          <w:tcPr>
            <w:tcW w:w="5953" w:type="dxa"/>
            <w:gridSpan w:val="3"/>
            <w:vAlign w:val="center"/>
          </w:tcPr>
          <w:p w:rsidR="00C12007" w:rsidRDefault="00C12007" w:rsidP="00F93FE3">
            <w:pPr>
              <w:snapToGrid w:val="0"/>
              <w:rPr>
                <w:rFonts w:ascii="仿宋" w:eastAsia="仿宋" w:hAnsi="仿宋"/>
              </w:rPr>
            </w:pPr>
            <w:r>
              <w:rPr>
                <w:rFonts w:ascii="Times New Roman" w:eastAsia="仿宋"/>
                <w:kern w:val="2"/>
              </w:rPr>
              <w:t>8</w:t>
            </w:r>
            <w:r>
              <w:rPr>
                <w:rFonts w:ascii="仿宋" w:eastAsia="仿宋" w:hAnsi="仿宋"/>
                <w:kern w:val="2"/>
              </w:rPr>
              <w:t>.项目安全保障性</w:t>
            </w:r>
          </w:p>
        </w:tc>
        <w:tc>
          <w:tcPr>
            <w:tcW w:w="3061" w:type="dxa"/>
            <w:vAlign w:val="center"/>
          </w:tcPr>
          <w:p w:rsidR="00C12007" w:rsidRDefault="00C12007"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C12007" w:rsidTr="00F93FE3">
        <w:trPr>
          <w:trHeight w:hRule="exact" w:val="397"/>
        </w:trPr>
        <w:tc>
          <w:tcPr>
            <w:tcW w:w="5953" w:type="dxa"/>
            <w:gridSpan w:val="3"/>
            <w:vAlign w:val="center"/>
          </w:tcPr>
          <w:p w:rsidR="00C12007" w:rsidRDefault="00C12007" w:rsidP="00F93FE3">
            <w:pPr>
              <w:snapToGrid w:val="0"/>
              <w:rPr>
                <w:rFonts w:ascii="仿宋" w:eastAsia="仿宋" w:hAnsi="仿宋"/>
              </w:rPr>
            </w:pPr>
            <w:r>
              <w:rPr>
                <w:rFonts w:ascii="Times New Roman" w:eastAsia="仿宋"/>
                <w:kern w:val="2"/>
              </w:rPr>
              <w:t>9</w:t>
            </w:r>
            <w:r>
              <w:rPr>
                <w:rFonts w:ascii="仿宋" w:eastAsia="仿宋" w:hAnsi="仿宋"/>
                <w:kern w:val="2"/>
              </w:rPr>
              <w:t>.</w:t>
            </w:r>
            <w:r>
              <w:rPr>
                <w:rFonts w:ascii="仿宋" w:eastAsia="仿宋" w:hAnsi="仿宋" w:hint="eastAsia"/>
                <w:kern w:val="2"/>
              </w:rPr>
              <w:t>餐厅</w:t>
            </w:r>
            <w:r>
              <w:rPr>
                <w:rFonts w:ascii="仿宋" w:eastAsia="仿宋" w:hAnsi="仿宋"/>
                <w:kern w:val="2"/>
              </w:rPr>
              <w:t>环境及</w:t>
            </w:r>
            <w:r>
              <w:rPr>
                <w:rFonts w:ascii="仿宋" w:eastAsia="仿宋" w:hAnsi="仿宋" w:hint="eastAsia"/>
                <w:kern w:val="2"/>
              </w:rPr>
              <w:t>餐饮</w:t>
            </w:r>
            <w:r>
              <w:rPr>
                <w:rFonts w:ascii="仿宋" w:eastAsia="仿宋" w:hAnsi="仿宋"/>
                <w:kern w:val="2"/>
              </w:rPr>
              <w:t>情况</w:t>
            </w:r>
          </w:p>
        </w:tc>
        <w:tc>
          <w:tcPr>
            <w:tcW w:w="3061" w:type="dxa"/>
            <w:vAlign w:val="center"/>
          </w:tcPr>
          <w:p w:rsidR="00C12007" w:rsidRDefault="00C12007"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C12007" w:rsidTr="00F93FE3">
        <w:trPr>
          <w:trHeight w:hRule="exact" w:val="397"/>
        </w:trPr>
        <w:tc>
          <w:tcPr>
            <w:tcW w:w="5953" w:type="dxa"/>
            <w:gridSpan w:val="3"/>
            <w:vAlign w:val="center"/>
          </w:tcPr>
          <w:p w:rsidR="00C12007" w:rsidRDefault="00C12007" w:rsidP="00F93FE3">
            <w:pPr>
              <w:snapToGrid w:val="0"/>
              <w:rPr>
                <w:rFonts w:ascii="仿宋" w:eastAsia="仿宋" w:hAnsi="仿宋"/>
              </w:rPr>
            </w:pPr>
            <w:r>
              <w:rPr>
                <w:rFonts w:ascii="Times New Roman" w:eastAsia="仿宋"/>
                <w:kern w:val="2"/>
              </w:rPr>
              <w:t>10</w:t>
            </w:r>
            <w:r>
              <w:rPr>
                <w:rFonts w:ascii="仿宋" w:eastAsia="仿宋" w:hAnsi="仿宋" w:hint="eastAsia"/>
                <w:kern w:val="2"/>
              </w:rPr>
              <w:t>.</w:t>
            </w:r>
            <w:r>
              <w:rPr>
                <w:rFonts w:ascii="仿宋" w:eastAsia="仿宋" w:hAnsi="仿宋"/>
                <w:kern w:val="2"/>
              </w:rPr>
              <w:t>住宿条件情况</w:t>
            </w:r>
          </w:p>
        </w:tc>
        <w:tc>
          <w:tcPr>
            <w:tcW w:w="3061" w:type="dxa"/>
            <w:vAlign w:val="center"/>
          </w:tcPr>
          <w:p w:rsidR="00C12007" w:rsidRDefault="00C12007"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C12007" w:rsidTr="00F93FE3">
        <w:trPr>
          <w:trHeight w:hRule="exact" w:val="397"/>
        </w:trPr>
        <w:tc>
          <w:tcPr>
            <w:tcW w:w="9014" w:type="dxa"/>
            <w:gridSpan w:val="4"/>
            <w:shd w:val="clear" w:color="auto" w:fill="D8D8D8"/>
            <w:vAlign w:val="center"/>
          </w:tcPr>
          <w:p w:rsidR="00C12007" w:rsidRDefault="00C12007" w:rsidP="00F93FE3">
            <w:pPr>
              <w:snapToGrid w:val="0"/>
              <w:jc w:val="center"/>
              <w:rPr>
                <w:rFonts w:ascii="仿宋" w:eastAsia="仿宋" w:hAnsi="仿宋"/>
                <w:b/>
              </w:rPr>
            </w:pPr>
            <w:r>
              <w:rPr>
                <w:rFonts w:ascii="仿宋" w:eastAsia="仿宋" w:hAnsi="仿宋" w:hint="eastAsia"/>
                <w:b/>
                <w:kern w:val="2"/>
              </w:rPr>
              <w:t>四、总体评价</w:t>
            </w:r>
          </w:p>
        </w:tc>
      </w:tr>
      <w:tr w:rsidR="00C12007" w:rsidTr="00F93FE3">
        <w:trPr>
          <w:trHeight w:hRule="exact" w:val="397"/>
        </w:trPr>
        <w:tc>
          <w:tcPr>
            <w:tcW w:w="5953" w:type="dxa"/>
            <w:gridSpan w:val="3"/>
            <w:vAlign w:val="center"/>
          </w:tcPr>
          <w:p w:rsidR="00C12007" w:rsidRDefault="00C12007" w:rsidP="00F93FE3">
            <w:pPr>
              <w:snapToGrid w:val="0"/>
              <w:rPr>
                <w:rFonts w:ascii="仿宋" w:eastAsia="仿宋" w:hAnsi="仿宋"/>
              </w:rPr>
            </w:pPr>
            <w:r>
              <w:rPr>
                <w:rFonts w:ascii="仿宋" w:eastAsia="仿宋" w:hAnsi="仿宋" w:hint="eastAsia"/>
                <w:kern w:val="2"/>
              </w:rPr>
              <w:t>您对本次培训服务的总体评价：</w:t>
            </w:r>
          </w:p>
        </w:tc>
        <w:tc>
          <w:tcPr>
            <w:tcW w:w="3061" w:type="dxa"/>
            <w:vAlign w:val="center"/>
          </w:tcPr>
          <w:p w:rsidR="00C12007" w:rsidRDefault="00C12007"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C12007" w:rsidTr="00F93FE3">
        <w:trPr>
          <w:trHeight w:val="454"/>
        </w:trPr>
        <w:tc>
          <w:tcPr>
            <w:tcW w:w="9014" w:type="dxa"/>
            <w:gridSpan w:val="4"/>
            <w:vAlign w:val="center"/>
          </w:tcPr>
          <w:p w:rsidR="00C12007" w:rsidRDefault="00C12007" w:rsidP="00F93FE3">
            <w:pPr>
              <w:snapToGrid w:val="0"/>
              <w:rPr>
                <w:rFonts w:ascii="仿宋" w:eastAsia="仿宋" w:hAnsi="仿宋"/>
              </w:rPr>
            </w:pPr>
            <w:r>
              <w:rPr>
                <w:rFonts w:ascii="Times New Roman" w:eastAsia="仿宋" w:hint="eastAsia"/>
                <w:kern w:val="2"/>
              </w:rPr>
              <w:t>1</w:t>
            </w:r>
            <w:r>
              <w:rPr>
                <w:rFonts w:ascii="仿宋" w:eastAsia="仿宋" w:hAnsi="仿宋" w:hint="eastAsia"/>
                <w:kern w:val="2"/>
              </w:rPr>
              <w:t>、您觉得本次培训课程中最有用的知识点是：</w:t>
            </w:r>
          </w:p>
          <w:p w:rsidR="00C12007" w:rsidRDefault="00C12007" w:rsidP="00F93FE3">
            <w:pPr>
              <w:snapToGrid w:val="0"/>
              <w:rPr>
                <w:rFonts w:ascii="仿宋" w:eastAsia="仿宋" w:hAnsi="仿宋"/>
              </w:rPr>
            </w:pPr>
          </w:p>
          <w:p w:rsidR="00C12007" w:rsidRDefault="00C12007" w:rsidP="00F93FE3">
            <w:pPr>
              <w:snapToGrid w:val="0"/>
              <w:rPr>
                <w:rFonts w:ascii="仿宋" w:eastAsia="仿宋" w:hAnsi="仿宋"/>
              </w:rPr>
            </w:pPr>
          </w:p>
          <w:p w:rsidR="00C12007" w:rsidRDefault="00C12007" w:rsidP="00F93FE3">
            <w:pPr>
              <w:snapToGrid w:val="0"/>
              <w:rPr>
                <w:rFonts w:ascii="仿宋" w:eastAsia="仿宋" w:hAnsi="仿宋"/>
              </w:rPr>
            </w:pPr>
            <w:r>
              <w:rPr>
                <w:rFonts w:ascii="Times New Roman" w:eastAsia="仿宋" w:hint="eastAsia"/>
                <w:kern w:val="2"/>
              </w:rPr>
              <w:t>2</w:t>
            </w:r>
            <w:r>
              <w:rPr>
                <w:rFonts w:ascii="仿宋" w:eastAsia="仿宋" w:hAnsi="仿宋" w:hint="eastAsia"/>
                <w:kern w:val="2"/>
              </w:rPr>
              <w:t>、本次培训后，您将在工作中采取哪些改进措施和计划?</w:t>
            </w:r>
          </w:p>
          <w:p w:rsidR="00C12007" w:rsidRDefault="00C12007" w:rsidP="00F93FE3">
            <w:pPr>
              <w:snapToGrid w:val="0"/>
              <w:rPr>
                <w:rFonts w:ascii="仿宋" w:eastAsia="仿宋" w:hAnsi="仿宋"/>
              </w:rPr>
            </w:pPr>
          </w:p>
          <w:p w:rsidR="00C12007" w:rsidRDefault="00C12007" w:rsidP="00F93FE3">
            <w:pPr>
              <w:snapToGrid w:val="0"/>
              <w:rPr>
                <w:rFonts w:ascii="仿宋" w:eastAsia="仿宋" w:hAnsi="仿宋"/>
              </w:rPr>
            </w:pPr>
          </w:p>
          <w:p w:rsidR="00C12007" w:rsidRDefault="00C12007" w:rsidP="00F93FE3">
            <w:pPr>
              <w:snapToGrid w:val="0"/>
              <w:rPr>
                <w:rFonts w:ascii="仿宋" w:eastAsia="仿宋" w:hAnsi="仿宋"/>
              </w:rPr>
            </w:pPr>
            <w:r>
              <w:rPr>
                <w:rFonts w:ascii="Times New Roman" w:eastAsia="仿宋" w:hint="eastAsia"/>
                <w:kern w:val="2"/>
              </w:rPr>
              <w:t>3</w:t>
            </w:r>
            <w:r>
              <w:rPr>
                <w:rFonts w:ascii="仿宋" w:eastAsia="仿宋" w:hAnsi="仿宋" w:hint="eastAsia"/>
                <w:kern w:val="2"/>
              </w:rPr>
              <w:t>、您对本次培训宝贵的完善意见和建议？</w:t>
            </w:r>
          </w:p>
          <w:p w:rsidR="00C12007" w:rsidRDefault="00C12007" w:rsidP="00F93FE3">
            <w:pPr>
              <w:snapToGrid w:val="0"/>
              <w:rPr>
                <w:rFonts w:ascii="仿宋" w:eastAsia="仿宋" w:hAnsi="仿宋"/>
              </w:rPr>
            </w:pPr>
          </w:p>
          <w:p w:rsidR="00C12007" w:rsidRDefault="00C12007" w:rsidP="00F93FE3">
            <w:pPr>
              <w:snapToGrid w:val="0"/>
              <w:rPr>
                <w:rFonts w:ascii="仿宋" w:eastAsia="仿宋" w:hAnsi="仿宋"/>
              </w:rPr>
            </w:pPr>
          </w:p>
        </w:tc>
      </w:tr>
    </w:tbl>
    <w:p w:rsidR="0090194A" w:rsidRPr="00C12007" w:rsidRDefault="0090194A" w:rsidP="00305BED">
      <w:pPr>
        <w:spacing w:line="360" w:lineRule="auto"/>
        <w:ind w:firstLineChars="200" w:firstLine="480"/>
        <w:rPr>
          <w:rFonts w:ascii="Times New Roman"/>
          <w:szCs w:val="21"/>
        </w:rPr>
      </w:pPr>
    </w:p>
    <w:p w:rsidR="00305BED" w:rsidRPr="00305BED" w:rsidRDefault="00305BED" w:rsidP="00C12007">
      <w:pPr>
        <w:pStyle w:val="a4"/>
        <w:jc w:val="left"/>
      </w:pPr>
    </w:p>
    <w:p w:rsidR="0090194A" w:rsidRDefault="005A064C">
      <w:pPr>
        <w:pStyle w:val="1"/>
        <w:spacing w:before="0" w:after="0"/>
        <w:jc w:val="center"/>
        <w:rPr>
          <w:rFonts w:hAnsi="宋体" w:cs="宋体"/>
          <w:szCs w:val="32"/>
        </w:rPr>
      </w:pPr>
      <w:bookmarkStart w:id="10" w:name="_Toc27990830"/>
      <w:bookmarkStart w:id="11" w:name="_Toc29476692"/>
      <w:bookmarkEnd w:id="7"/>
      <w:bookmarkEnd w:id="8"/>
      <w:bookmarkEnd w:id="9"/>
      <w:r>
        <w:rPr>
          <w:rFonts w:hAnsi="宋体" w:cs="宋体" w:hint="eastAsia"/>
          <w:szCs w:val="32"/>
        </w:rPr>
        <w:lastRenderedPageBreak/>
        <w:t>第三章 合同条款</w:t>
      </w:r>
      <w:bookmarkEnd w:id="10"/>
      <w:bookmarkEnd w:id="11"/>
    </w:p>
    <w:p w:rsidR="0090194A" w:rsidRDefault="0090194A">
      <w:pPr>
        <w:spacing w:line="360" w:lineRule="auto"/>
        <w:jc w:val="center"/>
        <w:rPr>
          <w:b/>
          <w:color w:val="000000" w:themeColor="text1"/>
        </w:rPr>
      </w:pPr>
    </w:p>
    <w:p w:rsidR="00F93FE3" w:rsidRDefault="00F93FE3" w:rsidP="00F93FE3">
      <w:pPr>
        <w:autoSpaceDE/>
        <w:autoSpaceDN/>
        <w:adjustRightInd/>
        <w:spacing w:line="360" w:lineRule="auto"/>
        <w:jc w:val="right"/>
        <w:rPr>
          <w:rFonts w:ascii="Times New Roman"/>
        </w:rPr>
      </w:pPr>
      <w:r>
        <w:rPr>
          <w:rFonts w:ascii="Times New Roman"/>
        </w:rPr>
        <w:t>合同编号：</w:t>
      </w:r>
      <w:r>
        <w:rPr>
          <w:rFonts w:ascii="Times New Roman" w:hint="eastAsia"/>
        </w:rPr>
        <w:t xml:space="preserve">             </w:t>
      </w:r>
    </w:p>
    <w:p w:rsidR="00F93FE3" w:rsidRDefault="00F93FE3" w:rsidP="00F93FE3">
      <w:pPr>
        <w:autoSpaceDE/>
        <w:autoSpaceDN/>
        <w:adjustRightInd/>
        <w:spacing w:line="360" w:lineRule="auto"/>
        <w:jc w:val="right"/>
        <w:rPr>
          <w:rFonts w:ascii="Times New Roman"/>
          <w:b/>
        </w:rPr>
      </w:pPr>
    </w:p>
    <w:p w:rsidR="00F93FE3" w:rsidRDefault="00F93FE3" w:rsidP="00F93FE3">
      <w:pPr>
        <w:autoSpaceDE/>
        <w:autoSpaceDN/>
        <w:adjustRightInd/>
        <w:spacing w:line="640" w:lineRule="exact"/>
        <w:jc w:val="center"/>
        <w:rPr>
          <w:rFonts w:ascii="Times New Roman"/>
          <w:b/>
          <w:sz w:val="48"/>
          <w:szCs w:val="48"/>
        </w:rPr>
      </w:pPr>
      <w:r>
        <w:rPr>
          <w:rFonts w:ascii="Times New Roman" w:hint="eastAsia"/>
          <w:b/>
          <w:sz w:val="48"/>
          <w:szCs w:val="48"/>
        </w:rPr>
        <w:t>2025</w:t>
      </w:r>
      <w:r>
        <w:rPr>
          <w:rFonts w:ascii="Times New Roman" w:hint="eastAsia"/>
          <w:b/>
          <w:sz w:val="48"/>
          <w:szCs w:val="48"/>
        </w:rPr>
        <w:t>年干部管理能力进阶培训班培训服务采购项目合同</w:t>
      </w:r>
    </w:p>
    <w:p w:rsidR="00F93FE3" w:rsidRDefault="00F93FE3" w:rsidP="00F93FE3">
      <w:pPr>
        <w:autoSpaceDE/>
        <w:autoSpaceDN/>
        <w:adjustRightInd/>
        <w:spacing w:line="360" w:lineRule="auto"/>
        <w:jc w:val="both"/>
        <w:rPr>
          <w:rFonts w:ascii="Times New Roman"/>
          <w:b/>
          <w:sz w:val="21"/>
          <w:szCs w:val="21"/>
        </w:rPr>
      </w:pPr>
    </w:p>
    <w:p w:rsidR="00F93FE3" w:rsidRDefault="00F93FE3" w:rsidP="00F93FE3">
      <w:pPr>
        <w:autoSpaceDE/>
        <w:autoSpaceDN/>
        <w:adjustRightInd/>
        <w:spacing w:line="360" w:lineRule="auto"/>
        <w:jc w:val="both"/>
        <w:rPr>
          <w:rFonts w:hAnsi="宋体" w:cs="宋体"/>
          <w:bCs/>
          <w:sz w:val="21"/>
          <w:szCs w:val="21"/>
          <w:u w:val="single"/>
        </w:rPr>
      </w:pPr>
      <w:r>
        <w:rPr>
          <w:rFonts w:ascii="Times New Roman"/>
          <w:b/>
          <w:sz w:val="21"/>
          <w:szCs w:val="21"/>
        </w:rPr>
        <w:t>甲方</w:t>
      </w:r>
      <w:r>
        <w:rPr>
          <w:rFonts w:ascii="Times New Roman" w:hint="eastAsia"/>
          <w:b/>
          <w:sz w:val="21"/>
          <w:szCs w:val="21"/>
        </w:rPr>
        <w:t>1</w:t>
      </w:r>
      <w:r>
        <w:rPr>
          <w:rFonts w:ascii="Times New Roman"/>
          <w:b/>
          <w:sz w:val="21"/>
          <w:szCs w:val="21"/>
        </w:rPr>
        <w:t>：</w:t>
      </w:r>
      <w:r>
        <w:rPr>
          <w:rFonts w:ascii="Times New Roman" w:hint="eastAsia"/>
          <w:b/>
          <w:sz w:val="21"/>
          <w:szCs w:val="21"/>
        </w:rPr>
        <w:t xml:space="preserve"> </w:t>
      </w:r>
      <w:r>
        <w:rPr>
          <w:rFonts w:hAnsi="宋体" w:cs="宋体" w:hint="eastAsia"/>
          <w:bCs/>
          <w:sz w:val="21"/>
          <w:szCs w:val="21"/>
          <w:u w:val="single"/>
        </w:rPr>
        <w:t>东莞市水</w:t>
      </w:r>
      <w:proofErr w:type="gramStart"/>
      <w:r>
        <w:rPr>
          <w:rFonts w:hAnsi="宋体" w:cs="宋体" w:hint="eastAsia"/>
          <w:bCs/>
          <w:sz w:val="21"/>
          <w:szCs w:val="21"/>
          <w:u w:val="single"/>
        </w:rPr>
        <w:t>务</w:t>
      </w:r>
      <w:proofErr w:type="gramEnd"/>
      <w:r>
        <w:rPr>
          <w:rFonts w:hAnsi="宋体" w:cs="宋体" w:hint="eastAsia"/>
          <w:bCs/>
          <w:sz w:val="21"/>
          <w:szCs w:val="21"/>
          <w:u w:val="single"/>
        </w:rPr>
        <w:t>环境投资控股集团净水有限公司</w:t>
      </w:r>
    </w:p>
    <w:p w:rsidR="00F93FE3" w:rsidRDefault="00F93FE3" w:rsidP="00F93FE3">
      <w:pPr>
        <w:autoSpaceDE/>
        <w:autoSpaceDN/>
        <w:adjustRightInd/>
        <w:spacing w:line="360" w:lineRule="auto"/>
        <w:jc w:val="both"/>
        <w:rPr>
          <w:rFonts w:hAnsi="宋体" w:cs="宋体"/>
          <w:bCs/>
          <w:sz w:val="21"/>
          <w:szCs w:val="21"/>
          <w:u w:val="single"/>
        </w:rPr>
      </w:pPr>
      <w:r>
        <w:rPr>
          <w:rFonts w:ascii="Times New Roman"/>
          <w:b/>
          <w:sz w:val="21"/>
          <w:szCs w:val="21"/>
        </w:rPr>
        <w:t>甲方</w:t>
      </w:r>
      <w:r>
        <w:rPr>
          <w:rFonts w:ascii="Times New Roman"/>
          <w:b/>
          <w:sz w:val="21"/>
          <w:szCs w:val="21"/>
        </w:rPr>
        <w:t>2</w:t>
      </w:r>
      <w:r>
        <w:rPr>
          <w:rFonts w:ascii="Times New Roman"/>
          <w:b/>
          <w:sz w:val="21"/>
          <w:szCs w:val="21"/>
        </w:rPr>
        <w:t>：</w:t>
      </w:r>
      <w:r>
        <w:rPr>
          <w:rFonts w:ascii="Times New Roman"/>
          <w:b/>
          <w:sz w:val="21"/>
          <w:szCs w:val="21"/>
        </w:rPr>
        <w:t xml:space="preserve"> </w:t>
      </w:r>
      <w:r>
        <w:rPr>
          <w:rFonts w:hAnsi="宋体" w:cs="宋体" w:hint="eastAsia"/>
          <w:bCs/>
          <w:sz w:val="21"/>
          <w:szCs w:val="21"/>
          <w:u w:val="single"/>
        </w:rPr>
        <w:t xml:space="preserve">东莞市石鼓净水有限公司    </w:t>
      </w:r>
    </w:p>
    <w:p w:rsidR="00F93FE3" w:rsidRDefault="00F93FE3" w:rsidP="00F93FE3">
      <w:pPr>
        <w:autoSpaceDE/>
        <w:autoSpaceDN/>
        <w:adjustRightInd/>
        <w:spacing w:line="360" w:lineRule="auto"/>
        <w:jc w:val="both"/>
        <w:rPr>
          <w:rFonts w:hAnsi="宋体" w:cs="宋体"/>
          <w:bCs/>
          <w:sz w:val="21"/>
          <w:szCs w:val="21"/>
          <w:u w:val="single"/>
        </w:rPr>
      </w:pPr>
      <w:r>
        <w:rPr>
          <w:rFonts w:ascii="Times New Roman"/>
          <w:b/>
          <w:sz w:val="21"/>
          <w:szCs w:val="21"/>
        </w:rPr>
        <w:t>甲方</w:t>
      </w:r>
      <w:r>
        <w:rPr>
          <w:rFonts w:ascii="Times New Roman"/>
          <w:b/>
          <w:sz w:val="21"/>
          <w:szCs w:val="21"/>
        </w:rPr>
        <w:t>3</w:t>
      </w:r>
      <w:r>
        <w:rPr>
          <w:rFonts w:ascii="Times New Roman"/>
          <w:b/>
          <w:sz w:val="21"/>
          <w:szCs w:val="21"/>
        </w:rPr>
        <w:t>：</w:t>
      </w:r>
      <w:r>
        <w:rPr>
          <w:rFonts w:ascii="Times New Roman"/>
          <w:b/>
          <w:sz w:val="21"/>
          <w:szCs w:val="21"/>
        </w:rPr>
        <w:t xml:space="preserve"> </w:t>
      </w:r>
      <w:r>
        <w:rPr>
          <w:rFonts w:hAnsi="宋体" w:cs="宋体" w:hint="eastAsia"/>
          <w:bCs/>
          <w:sz w:val="21"/>
          <w:szCs w:val="21"/>
          <w:u w:val="single"/>
        </w:rPr>
        <w:t>东莞市樟村水质净化有限公司</w:t>
      </w:r>
    </w:p>
    <w:p w:rsidR="00F93FE3" w:rsidRDefault="00F93FE3" w:rsidP="00F93FE3">
      <w:pPr>
        <w:autoSpaceDE/>
        <w:autoSpaceDN/>
        <w:adjustRightInd/>
        <w:spacing w:line="360" w:lineRule="auto"/>
        <w:jc w:val="both"/>
        <w:rPr>
          <w:rFonts w:hAnsi="宋体" w:cs="宋体"/>
          <w:bCs/>
          <w:sz w:val="21"/>
          <w:szCs w:val="21"/>
          <w:u w:val="single"/>
        </w:rPr>
      </w:pPr>
      <w:r>
        <w:rPr>
          <w:rFonts w:ascii="Times New Roman"/>
          <w:b/>
          <w:sz w:val="21"/>
          <w:szCs w:val="21"/>
        </w:rPr>
        <w:t>甲方</w:t>
      </w:r>
      <w:r>
        <w:rPr>
          <w:rFonts w:ascii="Times New Roman"/>
          <w:b/>
          <w:sz w:val="21"/>
          <w:szCs w:val="21"/>
        </w:rPr>
        <w:t>4</w:t>
      </w:r>
      <w:r>
        <w:rPr>
          <w:rFonts w:ascii="Times New Roman"/>
          <w:b/>
          <w:sz w:val="21"/>
          <w:szCs w:val="21"/>
        </w:rPr>
        <w:t>：</w:t>
      </w:r>
      <w:r>
        <w:rPr>
          <w:rFonts w:ascii="Times New Roman"/>
          <w:b/>
          <w:sz w:val="21"/>
          <w:szCs w:val="21"/>
        </w:rPr>
        <w:t xml:space="preserve"> </w:t>
      </w:r>
      <w:r>
        <w:rPr>
          <w:rFonts w:hAnsi="宋体" w:cs="宋体" w:hint="eastAsia"/>
          <w:bCs/>
          <w:sz w:val="21"/>
          <w:szCs w:val="21"/>
          <w:u w:val="single"/>
        </w:rPr>
        <w:t>东莞市众源环境投资有限公司</w:t>
      </w:r>
    </w:p>
    <w:p w:rsidR="00F93FE3" w:rsidRDefault="00F93FE3" w:rsidP="00F93FE3">
      <w:pPr>
        <w:autoSpaceDE/>
        <w:autoSpaceDN/>
        <w:adjustRightInd/>
        <w:spacing w:line="360" w:lineRule="auto"/>
        <w:jc w:val="both"/>
        <w:rPr>
          <w:rFonts w:hAnsi="宋体" w:cs="宋体"/>
          <w:bCs/>
          <w:sz w:val="21"/>
          <w:szCs w:val="21"/>
          <w:u w:val="single"/>
        </w:rPr>
      </w:pPr>
      <w:r>
        <w:rPr>
          <w:rFonts w:ascii="Times New Roman"/>
          <w:b/>
          <w:sz w:val="21"/>
          <w:szCs w:val="21"/>
        </w:rPr>
        <w:t>甲方</w:t>
      </w:r>
      <w:r>
        <w:rPr>
          <w:rFonts w:ascii="Times New Roman"/>
          <w:b/>
          <w:sz w:val="21"/>
          <w:szCs w:val="21"/>
        </w:rPr>
        <w:t>5</w:t>
      </w:r>
      <w:r>
        <w:rPr>
          <w:rFonts w:ascii="Times New Roman"/>
          <w:b/>
          <w:sz w:val="21"/>
          <w:szCs w:val="21"/>
        </w:rPr>
        <w:t>：</w:t>
      </w:r>
      <w:r>
        <w:rPr>
          <w:rFonts w:ascii="Times New Roman"/>
          <w:b/>
          <w:sz w:val="21"/>
          <w:szCs w:val="21"/>
        </w:rPr>
        <w:t xml:space="preserve"> </w:t>
      </w:r>
      <w:r>
        <w:rPr>
          <w:rFonts w:hAnsi="宋体" w:cs="宋体" w:hint="eastAsia"/>
          <w:bCs/>
          <w:sz w:val="21"/>
          <w:szCs w:val="21"/>
          <w:u w:val="single"/>
        </w:rPr>
        <w:t>东莞市尚源环能科技有限公司</w:t>
      </w:r>
    </w:p>
    <w:p w:rsidR="00F93FE3" w:rsidRDefault="00F93FE3" w:rsidP="00F93FE3">
      <w:pPr>
        <w:spacing w:line="360" w:lineRule="auto"/>
        <w:rPr>
          <w:rFonts w:ascii="Times New Roman"/>
          <w:bCs/>
          <w:sz w:val="21"/>
          <w:szCs w:val="21"/>
          <w:u w:val="single"/>
        </w:rPr>
      </w:pPr>
      <w:r>
        <w:rPr>
          <w:rFonts w:ascii="Times New Roman"/>
          <w:b/>
          <w:sz w:val="21"/>
          <w:szCs w:val="21"/>
        </w:rPr>
        <w:t>乙方：</w:t>
      </w:r>
      <w:r>
        <w:rPr>
          <w:rFonts w:ascii="Times New Roman"/>
          <w:bCs/>
          <w:sz w:val="21"/>
          <w:szCs w:val="21"/>
          <w:u w:val="single"/>
        </w:rPr>
        <w:t xml:space="preserve"> </w:t>
      </w:r>
      <w:r>
        <w:rPr>
          <w:rFonts w:ascii="Times New Roman" w:hint="eastAsia"/>
          <w:bCs/>
          <w:sz w:val="21"/>
          <w:szCs w:val="21"/>
          <w:u w:val="single"/>
        </w:rPr>
        <w:t xml:space="preserve">                               </w:t>
      </w:r>
      <w:r>
        <w:rPr>
          <w:rFonts w:ascii="Times New Roman"/>
          <w:bCs/>
          <w:sz w:val="21"/>
          <w:szCs w:val="21"/>
          <w:u w:val="single"/>
        </w:rPr>
        <w:t xml:space="preserve"> </w:t>
      </w:r>
    </w:p>
    <w:p w:rsidR="00F93FE3" w:rsidRDefault="00F93FE3" w:rsidP="00F93FE3">
      <w:pPr>
        <w:spacing w:line="360" w:lineRule="auto"/>
        <w:rPr>
          <w:rFonts w:ascii="Times New Roman"/>
          <w:bCs/>
          <w:sz w:val="21"/>
          <w:szCs w:val="21"/>
          <w:u w:val="single"/>
        </w:rPr>
      </w:pPr>
    </w:p>
    <w:p w:rsidR="00F93FE3" w:rsidRDefault="00F93FE3" w:rsidP="00F93FE3">
      <w:pPr>
        <w:spacing w:line="360" w:lineRule="auto"/>
        <w:ind w:firstLineChars="200" w:firstLine="420"/>
        <w:rPr>
          <w:rFonts w:ascii="Times New Roman"/>
          <w:color w:val="000000"/>
          <w:sz w:val="21"/>
          <w:szCs w:val="21"/>
        </w:rPr>
      </w:pPr>
      <w:r>
        <w:rPr>
          <w:rFonts w:ascii="Times New Roman"/>
          <w:color w:val="000000"/>
          <w:sz w:val="21"/>
          <w:szCs w:val="21"/>
        </w:rPr>
        <w:t>根据《中华人民共和国民法典》及国家有关法律、法规的规定，甲、乙双方在平等、自愿、公平、诚实信用的基础上，经友好协商，就甲方委托乙方承办【</w:t>
      </w:r>
      <w:r>
        <w:rPr>
          <w:rFonts w:ascii="Times New Roman" w:hint="eastAsia"/>
          <w:color w:val="000000"/>
          <w:sz w:val="21"/>
          <w:szCs w:val="21"/>
        </w:rPr>
        <w:t>2025</w:t>
      </w:r>
      <w:r>
        <w:rPr>
          <w:rFonts w:ascii="Times New Roman" w:hint="eastAsia"/>
          <w:color w:val="000000"/>
          <w:sz w:val="21"/>
          <w:szCs w:val="21"/>
        </w:rPr>
        <w:t>年干部管理能力进阶培训班</w:t>
      </w:r>
      <w:r>
        <w:rPr>
          <w:rFonts w:ascii="Times New Roman"/>
          <w:color w:val="000000"/>
          <w:sz w:val="21"/>
          <w:szCs w:val="21"/>
        </w:rPr>
        <w:t>】（下称</w:t>
      </w:r>
      <w:r>
        <w:rPr>
          <w:rFonts w:ascii="Times New Roman"/>
          <w:color w:val="000000"/>
          <w:sz w:val="21"/>
          <w:szCs w:val="21"/>
        </w:rPr>
        <w:t>“</w:t>
      </w:r>
      <w:r>
        <w:rPr>
          <w:rFonts w:ascii="Times New Roman"/>
          <w:color w:val="000000"/>
          <w:sz w:val="21"/>
          <w:szCs w:val="21"/>
        </w:rPr>
        <w:t>培训服务</w:t>
      </w:r>
      <w:r>
        <w:rPr>
          <w:rFonts w:ascii="Times New Roman"/>
          <w:color w:val="000000"/>
          <w:sz w:val="21"/>
          <w:szCs w:val="21"/>
        </w:rPr>
        <w:t>”</w:t>
      </w:r>
      <w:r>
        <w:rPr>
          <w:rFonts w:ascii="Times New Roman"/>
          <w:color w:val="000000"/>
          <w:sz w:val="21"/>
          <w:szCs w:val="21"/>
        </w:rPr>
        <w:t>）相关事宜，</w:t>
      </w:r>
      <w:r>
        <w:rPr>
          <w:rFonts w:ascii="Times New Roman" w:hint="eastAsia"/>
          <w:color w:val="000000"/>
          <w:sz w:val="21"/>
          <w:szCs w:val="21"/>
        </w:rPr>
        <w:t>签订本合同。</w:t>
      </w:r>
    </w:p>
    <w:p w:rsidR="00F93FE3" w:rsidRDefault="00F93FE3" w:rsidP="00F93FE3">
      <w:pPr>
        <w:spacing w:line="360" w:lineRule="auto"/>
        <w:ind w:firstLineChars="200" w:firstLine="420"/>
        <w:rPr>
          <w:rFonts w:ascii="Times New Roman"/>
          <w:color w:val="000000"/>
          <w:sz w:val="21"/>
          <w:szCs w:val="21"/>
        </w:rPr>
      </w:pPr>
      <w:r>
        <w:rPr>
          <w:rFonts w:ascii="Times New Roman" w:hint="eastAsia"/>
          <w:color w:val="000000"/>
          <w:sz w:val="21"/>
          <w:szCs w:val="21"/>
        </w:rPr>
        <w:t>“甲方”指东莞市水</w:t>
      </w:r>
      <w:proofErr w:type="gramStart"/>
      <w:r>
        <w:rPr>
          <w:rFonts w:ascii="Times New Roman" w:hint="eastAsia"/>
          <w:color w:val="000000"/>
          <w:sz w:val="21"/>
          <w:szCs w:val="21"/>
        </w:rPr>
        <w:t>务</w:t>
      </w:r>
      <w:proofErr w:type="gramEnd"/>
      <w:r>
        <w:rPr>
          <w:rFonts w:ascii="Times New Roman" w:hint="eastAsia"/>
          <w:color w:val="000000"/>
          <w:sz w:val="21"/>
          <w:szCs w:val="21"/>
        </w:rPr>
        <w:t>环境投资控股集团净水有限公司（甲方</w:t>
      </w:r>
      <w:r>
        <w:rPr>
          <w:rFonts w:ascii="Times New Roman" w:hint="eastAsia"/>
          <w:color w:val="000000"/>
          <w:sz w:val="21"/>
          <w:szCs w:val="21"/>
        </w:rPr>
        <w:t>1</w:t>
      </w:r>
      <w:r>
        <w:rPr>
          <w:rFonts w:ascii="Times New Roman" w:hint="eastAsia"/>
          <w:color w:val="000000"/>
          <w:sz w:val="21"/>
          <w:szCs w:val="21"/>
        </w:rPr>
        <w:t>）、东莞市石鼓净水有限公司（甲方</w:t>
      </w:r>
      <w:r>
        <w:rPr>
          <w:rFonts w:ascii="Times New Roman" w:hint="eastAsia"/>
          <w:color w:val="000000"/>
          <w:sz w:val="21"/>
          <w:szCs w:val="21"/>
        </w:rPr>
        <w:t>2</w:t>
      </w:r>
      <w:r>
        <w:rPr>
          <w:rFonts w:ascii="Times New Roman" w:hint="eastAsia"/>
          <w:color w:val="000000"/>
          <w:sz w:val="21"/>
          <w:szCs w:val="21"/>
        </w:rPr>
        <w:t>）、东莞市樟村水质净化有限公司（甲方</w:t>
      </w:r>
      <w:r>
        <w:rPr>
          <w:rFonts w:ascii="Times New Roman" w:hint="eastAsia"/>
          <w:color w:val="000000"/>
          <w:sz w:val="21"/>
          <w:szCs w:val="21"/>
        </w:rPr>
        <w:t>3</w:t>
      </w:r>
      <w:r>
        <w:rPr>
          <w:rFonts w:ascii="Times New Roman" w:hint="eastAsia"/>
          <w:color w:val="000000"/>
          <w:sz w:val="21"/>
          <w:szCs w:val="21"/>
        </w:rPr>
        <w:t>）、东莞市众源环境投资有限公司（甲方</w:t>
      </w:r>
      <w:r>
        <w:rPr>
          <w:rFonts w:ascii="Times New Roman" w:hint="eastAsia"/>
          <w:color w:val="000000"/>
          <w:sz w:val="21"/>
          <w:szCs w:val="21"/>
        </w:rPr>
        <w:t>4</w:t>
      </w:r>
      <w:r>
        <w:rPr>
          <w:rFonts w:ascii="Times New Roman" w:hint="eastAsia"/>
          <w:color w:val="000000"/>
          <w:sz w:val="21"/>
          <w:szCs w:val="21"/>
        </w:rPr>
        <w:t>）与东莞市尚源环能科技有限公司（甲方</w:t>
      </w:r>
      <w:r>
        <w:rPr>
          <w:rFonts w:ascii="Times New Roman" w:hint="eastAsia"/>
          <w:color w:val="000000"/>
          <w:sz w:val="21"/>
          <w:szCs w:val="21"/>
        </w:rPr>
        <w:t>5</w:t>
      </w:r>
      <w:r>
        <w:rPr>
          <w:rFonts w:ascii="Times New Roman" w:hint="eastAsia"/>
          <w:color w:val="000000"/>
          <w:sz w:val="21"/>
          <w:szCs w:val="21"/>
        </w:rPr>
        <w:t>）的统称，五者共同作为本合同的甲方，共同享有合同项下的权利并承担义务，除付款责任按约定分别承担外，其余条款中“甲方”的表述均涵盖甲方</w:t>
      </w:r>
      <w:r>
        <w:rPr>
          <w:rFonts w:ascii="Times New Roman" w:hint="eastAsia"/>
          <w:color w:val="000000"/>
          <w:sz w:val="21"/>
          <w:szCs w:val="21"/>
        </w:rPr>
        <w:t>1</w:t>
      </w:r>
      <w:r>
        <w:rPr>
          <w:rFonts w:ascii="Times New Roman" w:hint="eastAsia"/>
          <w:color w:val="000000"/>
          <w:sz w:val="21"/>
          <w:szCs w:val="21"/>
        </w:rPr>
        <w:t>、甲方</w:t>
      </w:r>
      <w:r>
        <w:rPr>
          <w:rFonts w:ascii="Times New Roman" w:hint="eastAsia"/>
          <w:color w:val="000000"/>
          <w:sz w:val="21"/>
          <w:szCs w:val="21"/>
        </w:rPr>
        <w:t>2</w:t>
      </w:r>
      <w:r>
        <w:rPr>
          <w:rFonts w:ascii="Times New Roman" w:hint="eastAsia"/>
          <w:color w:val="000000"/>
          <w:sz w:val="21"/>
          <w:szCs w:val="21"/>
        </w:rPr>
        <w:t>、甲方</w:t>
      </w:r>
      <w:r>
        <w:rPr>
          <w:rFonts w:ascii="Times New Roman" w:hint="eastAsia"/>
          <w:color w:val="000000"/>
          <w:sz w:val="21"/>
          <w:szCs w:val="21"/>
        </w:rPr>
        <w:t>3</w:t>
      </w:r>
      <w:r>
        <w:rPr>
          <w:rFonts w:ascii="Times New Roman" w:hint="eastAsia"/>
          <w:color w:val="000000"/>
          <w:sz w:val="21"/>
          <w:szCs w:val="21"/>
        </w:rPr>
        <w:t>、甲方</w:t>
      </w:r>
      <w:r>
        <w:rPr>
          <w:rFonts w:ascii="Times New Roman" w:hint="eastAsia"/>
          <w:color w:val="000000"/>
          <w:sz w:val="21"/>
          <w:szCs w:val="21"/>
        </w:rPr>
        <w:t>4</w:t>
      </w:r>
      <w:r>
        <w:rPr>
          <w:rFonts w:ascii="Times New Roman" w:hint="eastAsia"/>
          <w:color w:val="000000"/>
          <w:sz w:val="21"/>
          <w:szCs w:val="21"/>
        </w:rPr>
        <w:t>及甲方</w:t>
      </w:r>
      <w:r>
        <w:rPr>
          <w:rFonts w:ascii="Times New Roman" w:hint="eastAsia"/>
          <w:color w:val="000000"/>
          <w:sz w:val="21"/>
          <w:szCs w:val="21"/>
        </w:rPr>
        <w:t>5</w:t>
      </w:r>
      <w:r>
        <w:rPr>
          <w:rFonts w:ascii="Times New Roman" w:hint="eastAsia"/>
          <w:color w:val="000000"/>
          <w:sz w:val="21"/>
          <w:szCs w:val="21"/>
        </w:rPr>
        <w:t>。</w:t>
      </w:r>
    </w:p>
    <w:p w:rsidR="00F93FE3" w:rsidRDefault="00F93FE3" w:rsidP="00F93FE3">
      <w:pPr>
        <w:spacing w:line="360" w:lineRule="auto"/>
        <w:ind w:firstLineChars="200" w:firstLine="422"/>
        <w:outlineLvl w:val="0"/>
        <w:rPr>
          <w:rFonts w:ascii="Times New Roman"/>
          <w:b/>
          <w:bCs/>
          <w:color w:val="000000"/>
          <w:sz w:val="21"/>
          <w:szCs w:val="21"/>
        </w:rPr>
      </w:pPr>
      <w:r>
        <w:rPr>
          <w:rFonts w:ascii="Times New Roman"/>
          <w:b/>
          <w:bCs/>
          <w:color w:val="000000"/>
          <w:sz w:val="21"/>
          <w:szCs w:val="21"/>
        </w:rPr>
        <w:t>一、服务</w:t>
      </w:r>
      <w:r>
        <w:rPr>
          <w:rFonts w:ascii="Times New Roman" w:hint="eastAsia"/>
          <w:b/>
          <w:bCs/>
          <w:color w:val="000000"/>
          <w:sz w:val="21"/>
          <w:szCs w:val="21"/>
        </w:rPr>
        <w:t>内容</w:t>
      </w:r>
    </w:p>
    <w:p w:rsidR="00F93FE3" w:rsidRDefault="00F93FE3" w:rsidP="00F93FE3">
      <w:pPr>
        <w:autoSpaceDE/>
        <w:autoSpaceDN/>
        <w:adjustRightInd/>
        <w:spacing w:line="360" w:lineRule="auto"/>
        <w:ind w:firstLineChars="200" w:firstLine="420"/>
        <w:jc w:val="both"/>
        <w:rPr>
          <w:rFonts w:hAnsi="宋体" w:cs="宋体"/>
          <w:kern w:val="2"/>
          <w:sz w:val="21"/>
          <w:szCs w:val="21"/>
        </w:rPr>
      </w:pPr>
      <w:r>
        <w:rPr>
          <w:rFonts w:hAnsi="宋体" w:cs="宋体" w:hint="eastAsia"/>
          <w:color w:val="000000" w:themeColor="text1"/>
          <w:kern w:val="2"/>
          <w:sz w:val="21"/>
          <w:szCs w:val="21"/>
        </w:rPr>
        <w:t>乙方按照以下要求，分多期次提供指定培训课程、授课老师及相应培训服务</w:t>
      </w:r>
      <w:r>
        <w:rPr>
          <w:rFonts w:hAnsi="宋体" w:cs="宋体" w:hint="eastAsia"/>
          <w:kern w:val="2"/>
          <w:sz w:val="21"/>
          <w:szCs w:val="21"/>
        </w:rPr>
        <w:t>。</w:t>
      </w:r>
    </w:p>
    <w:p w:rsidR="00F93FE3" w:rsidRDefault="00F93FE3" w:rsidP="00F93FE3">
      <w:pPr>
        <w:numPr>
          <w:ilvl w:val="0"/>
          <w:numId w:val="16"/>
        </w:numPr>
        <w:autoSpaceDE/>
        <w:autoSpaceDN/>
        <w:snapToGrid w:val="0"/>
        <w:spacing w:line="360" w:lineRule="auto"/>
        <w:ind w:firstLineChars="200" w:firstLine="420"/>
        <w:outlineLvl w:val="1"/>
        <w:rPr>
          <w:rFonts w:ascii="楷体" w:eastAsia="楷体" w:hAnsi="楷体" w:cs="楷体"/>
          <w:sz w:val="21"/>
          <w:szCs w:val="21"/>
        </w:rPr>
      </w:pPr>
      <w:r>
        <w:rPr>
          <w:rFonts w:ascii="楷体" w:eastAsia="楷体" w:hAnsi="楷体" w:cs="楷体" w:hint="eastAsia"/>
          <w:sz w:val="21"/>
          <w:szCs w:val="21"/>
        </w:rPr>
        <w:t>培训对象</w:t>
      </w:r>
    </w:p>
    <w:p w:rsidR="00F93FE3" w:rsidRDefault="00F93FE3" w:rsidP="00F93FE3">
      <w:pPr>
        <w:autoSpaceDE/>
        <w:autoSpaceDN/>
        <w:snapToGrid w:val="0"/>
        <w:spacing w:line="360" w:lineRule="auto"/>
        <w:ind w:firstLineChars="200" w:firstLine="420"/>
        <w:rPr>
          <w:rFonts w:ascii="楷体" w:eastAsia="楷体" w:hAnsi="楷体" w:cs="楷体"/>
          <w:sz w:val="21"/>
          <w:szCs w:val="21"/>
        </w:rPr>
      </w:pPr>
      <w:r>
        <w:rPr>
          <w:rFonts w:hAnsi="宋体" w:cs="宋体" w:hint="eastAsia"/>
          <w:kern w:val="2"/>
          <w:sz w:val="21"/>
          <w:szCs w:val="21"/>
        </w:rPr>
        <w:t>甲方的干部员工约110人。拟分2个批次先后开展培训学习活动，每个批次约55人。</w:t>
      </w:r>
    </w:p>
    <w:p w:rsidR="00F93FE3" w:rsidRDefault="00F93FE3" w:rsidP="00F93FE3">
      <w:pPr>
        <w:numPr>
          <w:ilvl w:val="0"/>
          <w:numId w:val="16"/>
        </w:numPr>
        <w:autoSpaceDE/>
        <w:autoSpaceDN/>
        <w:snapToGrid w:val="0"/>
        <w:spacing w:line="360" w:lineRule="auto"/>
        <w:ind w:firstLineChars="200" w:firstLine="420"/>
        <w:outlineLvl w:val="1"/>
        <w:rPr>
          <w:rFonts w:ascii="楷体" w:eastAsia="楷体" w:hAnsi="楷体" w:cs="楷体"/>
          <w:sz w:val="21"/>
          <w:szCs w:val="21"/>
        </w:rPr>
      </w:pPr>
      <w:r>
        <w:rPr>
          <w:rFonts w:ascii="楷体" w:eastAsia="楷体" w:hAnsi="楷体" w:cs="楷体" w:hint="eastAsia"/>
          <w:sz w:val="21"/>
          <w:szCs w:val="21"/>
        </w:rPr>
        <w:t>培训形式</w:t>
      </w:r>
    </w:p>
    <w:p w:rsidR="00F93FE3" w:rsidRDefault="00F93FE3" w:rsidP="00F93FE3">
      <w:pPr>
        <w:autoSpaceDE/>
        <w:autoSpaceDN/>
        <w:snapToGrid w:val="0"/>
        <w:spacing w:line="360" w:lineRule="auto"/>
        <w:ind w:firstLineChars="200" w:firstLine="420"/>
        <w:rPr>
          <w:rFonts w:hAnsi="宋体" w:cs="宋体"/>
          <w:sz w:val="21"/>
          <w:szCs w:val="21"/>
        </w:rPr>
      </w:pPr>
      <w:r>
        <w:rPr>
          <w:rFonts w:hAnsi="宋体" w:cs="宋体" w:hint="eastAsia"/>
          <w:sz w:val="21"/>
          <w:szCs w:val="21"/>
        </w:rPr>
        <w:t>拟采取全脱产的线下集中培训的形式，安排在甲方培训室集中培训。详细地址为广东</w:t>
      </w:r>
      <w:r>
        <w:rPr>
          <w:rFonts w:hAnsi="宋体" w:cs="宋体" w:hint="eastAsia"/>
          <w:sz w:val="21"/>
          <w:szCs w:val="21"/>
        </w:rPr>
        <w:lastRenderedPageBreak/>
        <w:t>省东莞市南城街道滨河路100号。</w:t>
      </w:r>
    </w:p>
    <w:p w:rsidR="00F93FE3" w:rsidRDefault="00F93FE3" w:rsidP="00F93FE3">
      <w:pPr>
        <w:numPr>
          <w:ilvl w:val="0"/>
          <w:numId w:val="16"/>
        </w:numPr>
        <w:autoSpaceDE/>
        <w:autoSpaceDN/>
        <w:snapToGrid w:val="0"/>
        <w:spacing w:line="360" w:lineRule="auto"/>
        <w:ind w:firstLineChars="200" w:firstLine="420"/>
        <w:outlineLvl w:val="1"/>
        <w:rPr>
          <w:rFonts w:ascii="楷体" w:eastAsia="楷体" w:hAnsi="楷体" w:cs="楷体"/>
          <w:sz w:val="21"/>
          <w:szCs w:val="21"/>
        </w:rPr>
      </w:pPr>
      <w:r>
        <w:rPr>
          <w:rFonts w:ascii="楷体" w:eastAsia="楷体" w:hAnsi="楷体" w:cs="楷体" w:hint="eastAsia"/>
          <w:sz w:val="21"/>
          <w:szCs w:val="21"/>
        </w:rPr>
        <w:t>培训时间</w:t>
      </w:r>
    </w:p>
    <w:p w:rsidR="00F93FE3" w:rsidRDefault="00F93FE3" w:rsidP="00F93FE3">
      <w:pPr>
        <w:autoSpaceDE/>
        <w:autoSpaceDN/>
        <w:snapToGrid w:val="0"/>
        <w:spacing w:line="360" w:lineRule="auto"/>
        <w:ind w:firstLineChars="200" w:firstLine="420"/>
        <w:rPr>
          <w:rFonts w:hAnsi="宋体" w:cs="宋体"/>
          <w:sz w:val="21"/>
          <w:szCs w:val="21"/>
        </w:rPr>
      </w:pPr>
      <w:r>
        <w:rPr>
          <w:rFonts w:hAnsi="宋体" w:cs="宋体" w:hint="eastAsia"/>
          <w:sz w:val="21"/>
          <w:szCs w:val="21"/>
        </w:rPr>
        <w:t>本次培训拟于2025年10月-12</w:t>
      </w:r>
      <w:proofErr w:type="gramStart"/>
      <w:r>
        <w:rPr>
          <w:rFonts w:hAnsi="宋体" w:cs="宋体" w:hint="eastAsia"/>
          <w:sz w:val="21"/>
          <w:szCs w:val="21"/>
        </w:rPr>
        <w:t>月分</w:t>
      </w:r>
      <w:proofErr w:type="gramEnd"/>
      <w:r>
        <w:rPr>
          <w:rFonts w:hAnsi="宋体" w:cs="宋体" w:hint="eastAsia"/>
          <w:sz w:val="21"/>
          <w:szCs w:val="21"/>
        </w:rPr>
        <w:t>期、分批先后开展。具体日期经双方沟通同意后确定。如不可</w:t>
      </w:r>
      <w:proofErr w:type="gramStart"/>
      <w:r>
        <w:rPr>
          <w:rFonts w:hAnsi="宋体" w:cs="宋体" w:hint="eastAsia"/>
          <w:sz w:val="21"/>
          <w:szCs w:val="21"/>
        </w:rPr>
        <w:t>抗因素</w:t>
      </w:r>
      <w:proofErr w:type="gramEnd"/>
      <w:r>
        <w:rPr>
          <w:rFonts w:hAnsi="宋体" w:cs="宋体" w:hint="eastAsia"/>
          <w:sz w:val="21"/>
          <w:szCs w:val="21"/>
        </w:rPr>
        <w:t>无法如期举办培训，则培训时间顺延。</w:t>
      </w:r>
    </w:p>
    <w:p w:rsidR="00F93FE3" w:rsidRDefault="00F93FE3" w:rsidP="00F93FE3">
      <w:pPr>
        <w:numPr>
          <w:ilvl w:val="0"/>
          <w:numId w:val="16"/>
        </w:numPr>
        <w:autoSpaceDE/>
        <w:autoSpaceDN/>
        <w:snapToGrid w:val="0"/>
        <w:spacing w:line="360" w:lineRule="auto"/>
        <w:ind w:firstLineChars="200" w:firstLine="420"/>
        <w:outlineLvl w:val="1"/>
        <w:rPr>
          <w:rFonts w:ascii="楷体" w:eastAsia="楷体" w:hAnsi="楷体" w:cs="楷体"/>
          <w:sz w:val="21"/>
          <w:szCs w:val="21"/>
        </w:rPr>
      </w:pPr>
      <w:r>
        <w:rPr>
          <w:rFonts w:ascii="楷体" w:eastAsia="楷体" w:hAnsi="楷体" w:cs="楷体" w:hint="eastAsia"/>
          <w:sz w:val="21"/>
          <w:szCs w:val="21"/>
        </w:rPr>
        <w:t>培训内容</w:t>
      </w:r>
    </w:p>
    <w:tbl>
      <w:tblPr>
        <w:tblStyle w:val="af7"/>
        <w:tblW w:w="0" w:type="auto"/>
        <w:tblLook w:val="04A0" w:firstRow="1" w:lastRow="0" w:firstColumn="1" w:lastColumn="0" w:noHBand="0" w:noVBand="1"/>
      </w:tblPr>
      <w:tblGrid>
        <w:gridCol w:w="912"/>
        <w:gridCol w:w="1125"/>
        <w:gridCol w:w="1023"/>
        <w:gridCol w:w="3994"/>
        <w:gridCol w:w="1236"/>
      </w:tblGrid>
      <w:tr w:rsidR="00F93FE3" w:rsidTr="00F93FE3">
        <w:trPr>
          <w:tblHeader/>
        </w:trPr>
        <w:tc>
          <w:tcPr>
            <w:tcW w:w="925" w:type="dxa"/>
            <w:vAlign w:val="center"/>
          </w:tcPr>
          <w:p w:rsidR="00F93FE3" w:rsidRDefault="00F93FE3" w:rsidP="00F93FE3">
            <w:pPr>
              <w:autoSpaceDE/>
              <w:autoSpaceDN/>
              <w:snapToGrid w:val="0"/>
              <w:jc w:val="center"/>
              <w:rPr>
                <w:rFonts w:hAnsi="宋体" w:cs="宋体"/>
                <w:sz w:val="21"/>
                <w:szCs w:val="21"/>
              </w:rPr>
            </w:pPr>
            <w:r>
              <w:rPr>
                <w:rFonts w:ascii="仿宋_GB2312" w:eastAsia="仿宋_GB2312" w:hAnsi="仿宋_GB2312" w:cs="仿宋_GB2312" w:hint="eastAsia"/>
                <w:b/>
                <w:bCs/>
                <w:sz w:val="21"/>
                <w:szCs w:val="21"/>
              </w:rPr>
              <w:t>期次</w:t>
            </w:r>
          </w:p>
        </w:tc>
        <w:tc>
          <w:tcPr>
            <w:tcW w:w="1138" w:type="dxa"/>
            <w:vAlign w:val="center"/>
          </w:tcPr>
          <w:p w:rsidR="00F93FE3" w:rsidRDefault="00F93FE3" w:rsidP="00F93FE3">
            <w:pPr>
              <w:autoSpaceDE/>
              <w:autoSpaceDN/>
              <w:snapToGrid w:val="0"/>
              <w:jc w:val="center"/>
              <w:rPr>
                <w:rFonts w:hAnsi="宋体" w:cs="宋体"/>
                <w:sz w:val="21"/>
                <w:szCs w:val="21"/>
              </w:rPr>
            </w:pPr>
            <w:r>
              <w:rPr>
                <w:rFonts w:ascii="仿宋_GB2312" w:eastAsia="仿宋_GB2312" w:hAnsi="仿宋_GB2312" w:cs="仿宋_GB2312" w:hint="eastAsia"/>
                <w:b/>
                <w:bCs/>
                <w:sz w:val="21"/>
                <w:szCs w:val="21"/>
              </w:rPr>
              <w:t>课程时长</w:t>
            </w:r>
          </w:p>
        </w:tc>
        <w:tc>
          <w:tcPr>
            <w:tcW w:w="1041" w:type="dxa"/>
            <w:vAlign w:val="center"/>
          </w:tcPr>
          <w:p w:rsidR="00F93FE3" w:rsidRDefault="00F93FE3" w:rsidP="00F93FE3">
            <w:pPr>
              <w:autoSpaceDE/>
              <w:autoSpaceDN/>
              <w:snapToGrid w:val="0"/>
              <w:jc w:val="center"/>
              <w:rPr>
                <w:rFonts w:hAnsi="宋体" w:cs="宋体"/>
                <w:sz w:val="21"/>
                <w:szCs w:val="21"/>
              </w:rPr>
            </w:pPr>
            <w:r>
              <w:rPr>
                <w:rFonts w:ascii="仿宋_GB2312" w:eastAsia="仿宋_GB2312" w:hAnsi="仿宋_GB2312" w:cs="仿宋_GB2312" w:hint="eastAsia"/>
                <w:b/>
                <w:bCs/>
                <w:sz w:val="21"/>
                <w:szCs w:val="21"/>
              </w:rPr>
              <w:t>培训课程名称</w:t>
            </w:r>
          </w:p>
        </w:tc>
        <w:tc>
          <w:tcPr>
            <w:tcW w:w="4139" w:type="dxa"/>
            <w:vAlign w:val="center"/>
          </w:tcPr>
          <w:p w:rsidR="00F93FE3" w:rsidRDefault="00F93FE3" w:rsidP="00F93FE3">
            <w:pPr>
              <w:autoSpaceDE/>
              <w:autoSpaceDN/>
              <w:snapToGrid w:val="0"/>
              <w:jc w:val="center"/>
              <w:rPr>
                <w:rFonts w:hAnsi="宋体" w:cs="宋体"/>
                <w:sz w:val="21"/>
                <w:szCs w:val="21"/>
              </w:rPr>
            </w:pPr>
            <w:r>
              <w:rPr>
                <w:rFonts w:ascii="仿宋_GB2312" w:eastAsia="仿宋_GB2312" w:hAnsi="仿宋_GB2312" w:cs="仿宋_GB2312" w:hint="eastAsia"/>
                <w:b/>
                <w:bCs/>
                <w:sz w:val="21"/>
                <w:szCs w:val="21"/>
              </w:rPr>
              <w:t>课程内容摘要</w:t>
            </w:r>
          </w:p>
        </w:tc>
        <w:tc>
          <w:tcPr>
            <w:tcW w:w="1273" w:type="dxa"/>
            <w:vAlign w:val="center"/>
          </w:tcPr>
          <w:p w:rsidR="00F93FE3" w:rsidRDefault="00F93FE3" w:rsidP="00F93FE3">
            <w:pPr>
              <w:autoSpaceDE/>
              <w:autoSpaceDN/>
              <w:snapToGrid w:val="0"/>
              <w:jc w:val="center"/>
              <w:rPr>
                <w:rFonts w:hAnsi="宋体" w:cs="宋体"/>
                <w:sz w:val="21"/>
                <w:szCs w:val="21"/>
              </w:rPr>
            </w:pPr>
            <w:r>
              <w:rPr>
                <w:rFonts w:ascii="仿宋_GB2312" w:eastAsia="仿宋_GB2312" w:hAnsi="仿宋_GB2312" w:cs="仿宋_GB2312" w:hint="eastAsia"/>
                <w:b/>
                <w:bCs/>
                <w:sz w:val="21"/>
                <w:szCs w:val="21"/>
              </w:rPr>
              <w:t>授课老师</w:t>
            </w:r>
          </w:p>
        </w:tc>
      </w:tr>
      <w:tr w:rsidR="00F93FE3" w:rsidTr="00F93FE3">
        <w:tc>
          <w:tcPr>
            <w:tcW w:w="925" w:type="dxa"/>
            <w:vMerge w:val="restart"/>
            <w:vAlign w:val="center"/>
          </w:tcPr>
          <w:p w:rsidR="00F93FE3" w:rsidRDefault="00F93FE3" w:rsidP="00F93FE3">
            <w:pPr>
              <w:autoSpaceDE/>
              <w:autoSpaceDN/>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第一期</w:t>
            </w:r>
          </w:p>
          <w:p w:rsidR="00F93FE3" w:rsidRDefault="00F93FE3" w:rsidP="00F93FE3">
            <w:pPr>
              <w:autoSpaceDE/>
              <w:autoSpaceDN/>
              <w:snapToGrid w:val="0"/>
              <w:jc w:val="center"/>
              <w:rPr>
                <w:rFonts w:hAnsi="宋体" w:cs="宋体"/>
                <w:sz w:val="21"/>
                <w:szCs w:val="21"/>
              </w:rPr>
            </w:pPr>
            <w:r>
              <w:rPr>
                <w:rFonts w:ascii="仿宋_GB2312" w:eastAsia="仿宋_GB2312" w:hAnsi="仿宋_GB2312" w:cs="仿宋_GB2312" w:hint="eastAsia"/>
                <w:sz w:val="21"/>
                <w:szCs w:val="21"/>
              </w:rPr>
              <w:t>（共4日）</w:t>
            </w:r>
          </w:p>
        </w:tc>
        <w:tc>
          <w:tcPr>
            <w:tcW w:w="1138" w:type="dxa"/>
            <w:vAlign w:val="center"/>
          </w:tcPr>
          <w:p w:rsidR="00F93FE3" w:rsidRDefault="00677348" w:rsidP="00677348">
            <w:pPr>
              <w:autoSpaceDE/>
              <w:autoSpaceDN/>
              <w:snapToGrid w:val="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sidR="00F93FE3">
              <w:rPr>
                <w:rFonts w:ascii="仿宋_GB2312" w:eastAsia="仿宋_GB2312" w:hAnsi="仿宋_GB2312" w:cs="仿宋_GB2312" w:hint="eastAsia"/>
                <w:sz w:val="21"/>
                <w:szCs w:val="21"/>
              </w:rPr>
              <w:t>单次课程时长：1日（6小时）；</w:t>
            </w:r>
          </w:p>
          <w:p w:rsidR="00F93FE3" w:rsidRDefault="00677348" w:rsidP="00677348">
            <w:pPr>
              <w:autoSpaceDE/>
              <w:autoSpaceDN/>
              <w:snapToGrid w:val="0"/>
              <w:jc w:val="both"/>
              <w:rPr>
                <w:rFonts w:hAnsi="宋体" w:cs="宋体"/>
                <w:sz w:val="21"/>
                <w:szCs w:val="21"/>
              </w:rPr>
            </w:pPr>
            <w:r>
              <w:rPr>
                <w:rFonts w:ascii="仿宋_GB2312" w:eastAsia="仿宋_GB2312" w:hAnsi="仿宋_GB2312" w:cs="仿宋_GB2312"/>
                <w:sz w:val="21"/>
                <w:szCs w:val="21"/>
              </w:rPr>
              <w:t>2</w:t>
            </w:r>
            <w:r>
              <w:rPr>
                <w:rFonts w:ascii="仿宋_GB2312" w:eastAsia="仿宋_GB2312" w:hAnsi="仿宋_GB2312" w:cs="仿宋_GB2312" w:hint="eastAsia"/>
                <w:sz w:val="21"/>
                <w:szCs w:val="21"/>
              </w:rPr>
              <w:t>、</w:t>
            </w:r>
            <w:r w:rsidR="00F93FE3">
              <w:rPr>
                <w:rFonts w:ascii="仿宋_GB2312" w:eastAsia="仿宋_GB2312" w:hAnsi="仿宋_GB2312" w:cs="仿宋_GB2312" w:hint="eastAsia"/>
                <w:sz w:val="21"/>
                <w:szCs w:val="21"/>
              </w:rPr>
              <w:t>上课次数：2次，每次约50人。</w:t>
            </w:r>
          </w:p>
        </w:tc>
        <w:tc>
          <w:tcPr>
            <w:tcW w:w="1041" w:type="dxa"/>
            <w:vAlign w:val="center"/>
          </w:tcPr>
          <w:p w:rsidR="00F93FE3" w:rsidRDefault="00F93FE3" w:rsidP="00F93FE3">
            <w:pPr>
              <w:autoSpaceDE/>
              <w:autoSpaceDN/>
              <w:snapToGrid w:val="0"/>
              <w:jc w:val="center"/>
              <w:rPr>
                <w:rFonts w:hAnsi="宋体" w:cs="宋体"/>
                <w:sz w:val="21"/>
                <w:szCs w:val="21"/>
              </w:rPr>
            </w:pPr>
            <w:r>
              <w:rPr>
                <w:rFonts w:ascii="仿宋_GB2312" w:eastAsia="仿宋_GB2312" w:hAnsi="仿宋_GB2312" w:cs="仿宋_GB2312" w:hint="eastAsia"/>
                <w:sz w:val="21"/>
                <w:szCs w:val="21"/>
              </w:rPr>
              <w:t>《管理者的情绪与压力管理》</w:t>
            </w:r>
          </w:p>
        </w:tc>
        <w:tc>
          <w:tcPr>
            <w:tcW w:w="4139" w:type="dxa"/>
            <w:vAlign w:val="center"/>
          </w:tcPr>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b/>
                <w:bCs/>
                <w:sz w:val="21"/>
                <w:szCs w:val="21"/>
              </w:rPr>
              <w:t>课程导入与基础认知</w:t>
            </w:r>
            <w:r>
              <w:rPr>
                <w:rFonts w:ascii="仿宋_GB2312" w:eastAsia="仿宋_GB2312" w:hAnsi="仿宋_GB2312" w:cs="仿宋_GB2312" w:hint="eastAsia"/>
                <w:sz w:val="21"/>
                <w:szCs w:val="21"/>
              </w:rPr>
              <w:t>：认识压力、情绪、职业倦怠；</w:t>
            </w:r>
          </w:p>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b/>
                <w:bCs/>
                <w:sz w:val="21"/>
                <w:szCs w:val="21"/>
              </w:rPr>
              <w:t>情绪调控</w:t>
            </w:r>
            <w:r>
              <w:rPr>
                <w:rFonts w:ascii="仿宋_GB2312" w:eastAsia="仿宋_GB2312" w:hAnsi="仿宋_GB2312" w:cs="仿宋_GB2312" w:hint="eastAsia"/>
                <w:sz w:val="21"/>
                <w:szCs w:val="21"/>
              </w:rPr>
              <w:t>：情绪识别、认知调整、表达与疏导等；</w:t>
            </w:r>
          </w:p>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b/>
                <w:bCs/>
                <w:sz w:val="21"/>
                <w:szCs w:val="21"/>
              </w:rPr>
              <w:t>压力缓解</w:t>
            </w:r>
            <w:r>
              <w:rPr>
                <w:rFonts w:ascii="仿宋_GB2312" w:eastAsia="仿宋_GB2312" w:hAnsi="仿宋_GB2312" w:cs="仿宋_GB2312" w:hint="eastAsia"/>
                <w:sz w:val="21"/>
                <w:szCs w:val="21"/>
              </w:rPr>
              <w:t>：压力源分析、身心放松技巧、压力韧性培养等；</w:t>
            </w:r>
          </w:p>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b/>
                <w:bCs/>
                <w:sz w:val="21"/>
                <w:szCs w:val="21"/>
              </w:rPr>
              <w:t>职业倦怠应对与团队应用</w:t>
            </w:r>
            <w:r>
              <w:rPr>
                <w:rFonts w:ascii="仿宋_GB2312" w:eastAsia="仿宋_GB2312" w:hAnsi="仿宋_GB2312" w:cs="仿宋_GB2312" w:hint="eastAsia"/>
                <w:sz w:val="21"/>
                <w:szCs w:val="21"/>
              </w:rPr>
              <w:t>：倦怠预防、有效求助与互助的沟通技巧、识别团队成员的压力信号，营造支持性氛围等。</w:t>
            </w:r>
          </w:p>
          <w:p w:rsidR="00F93FE3" w:rsidRDefault="00F93FE3" w:rsidP="00F93FE3">
            <w:pPr>
              <w:autoSpaceDE/>
              <w:autoSpaceDN/>
              <w:snapToGrid w:val="0"/>
              <w:rPr>
                <w:rFonts w:hAnsi="宋体" w:cs="宋体"/>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b/>
                <w:bCs/>
                <w:sz w:val="21"/>
                <w:szCs w:val="21"/>
              </w:rPr>
              <w:t>总结与行动规划</w:t>
            </w:r>
            <w:r>
              <w:rPr>
                <w:rFonts w:ascii="仿宋_GB2312" w:eastAsia="仿宋_GB2312" w:hAnsi="仿宋_GB2312" w:cs="仿宋_GB2312" w:hint="eastAsia"/>
                <w:sz w:val="21"/>
                <w:szCs w:val="21"/>
              </w:rPr>
              <w:t>：核心方法回顾（情绪-压力-倦怠管理的关键步骤）、制定1-2个可落地的压力/情绪管理小目标等。</w:t>
            </w:r>
          </w:p>
        </w:tc>
        <w:tc>
          <w:tcPr>
            <w:tcW w:w="1273" w:type="dxa"/>
            <w:vAlign w:val="center"/>
          </w:tcPr>
          <w:p w:rsidR="00F93FE3" w:rsidRDefault="00F93FE3" w:rsidP="00F93FE3">
            <w:pPr>
              <w:autoSpaceDE/>
              <w:autoSpaceDN/>
              <w:snapToGrid w:val="0"/>
              <w:rPr>
                <w:rFonts w:hAnsi="宋体" w:cs="宋体"/>
                <w:sz w:val="21"/>
                <w:szCs w:val="21"/>
              </w:rPr>
            </w:pP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老师</w:t>
            </w:r>
          </w:p>
        </w:tc>
      </w:tr>
      <w:tr w:rsidR="00F93FE3" w:rsidTr="00F93FE3">
        <w:tc>
          <w:tcPr>
            <w:tcW w:w="925" w:type="dxa"/>
            <w:vMerge/>
            <w:vAlign w:val="center"/>
          </w:tcPr>
          <w:p w:rsidR="00F93FE3" w:rsidRDefault="00F93FE3" w:rsidP="00F93FE3">
            <w:pPr>
              <w:autoSpaceDE/>
              <w:autoSpaceDN/>
              <w:snapToGrid w:val="0"/>
              <w:jc w:val="both"/>
              <w:rPr>
                <w:rFonts w:ascii="仿宋_GB2312" w:eastAsia="仿宋_GB2312" w:hAnsi="仿宋_GB2312" w:cs="仿宋_GB2312"/>
                <w:sz w:val="21"/>
                <w:szCs w:val="21"/>
              </w:rPr>
            </w:pPr>
          </w:p>
        </w:tc>
        <w:tc>
          <w:tcPr>
            <w:tcW w:w="1138" w:type="dxa"/>
            <w:vAlign w:val="center"/>
          </w:tcPr>
          <w:p w:rsidR="00F93FE3" w:rsidRDefault="00677348" w:rsidP="00677348">
            <w:pPr>
              <w:autoSpaceDE/>
              <w:autoSpaceDN/>
              <w:snapToGrid w:val="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sidR="00F93FE3">
              <w:rPr>
                <w:rFonts w:ascii="仿宋_GB2312" w:eastAsia="仿宋_GB2312" w:hAnsi="仿宋_GB2312" w:cs="仿宋_GB2312" w:hint="eastAsia"/>
                <w:sz w:val="21"/>
                <w:szCs w:val="21"/>
              </w:rPr>
              <w:t>单次课程时长：1日（6小时）；</w:t>
            </w:r>
          </w:p>
          <w:p w:rsidR="00F93FE3" w:rsidRDefault="00677348" w:rsidP="00677348">
            <w:pPr>
              <w:autoSpaceDE/>
              <w:autoSpaceDN/>
              <w:snapToGrid w:val="0"/>
              <w:jc w:val="both"/>
              <w:rPr>
                <w:rFonts w:ascii="仿宋_GB2312" w:eastAsia="仿宋_GB2312" w:hAnsi="仿宋_GB2312" w:cs="仿宋_GB2312"/>
                <w:sz w:val="21"/>
                <w:szCs w:val="21"/>
              </w:rPr>
            </w:pPr>
            <w:r>
              <w:rPr>
                <w:rFonts w:ascii="仿宋_GB2312" w:eastAsia="仿宋_GB2312" w:hAnsi="仿宋_GB2312" w:cs="仿宋_GB2312"/>
                <w:sz w:val="21"/>
                <w:szCs w:val="21"/>
              </w:rPr>
              <w:t>2</w:t>
            </w:r>
            <w:r>
              <w:rPr>
                <w:rFonts w:ascii="仿宋_GB2312" w:eastAsia="仿宋_GB2312" w:hAnsi="仿宋_GB2312" w:cs="仿宋_GB2312" w:hint="eastAsia"/>
                <w:sz w:val="21"/>
                <w:szCs w:val="21"/>
              </w:rPr>
              <w:t>、</w:t>
            </w:r>
            <w:r w:rsidR="00F93FE3">
              <w:rPr>
                <w:rFonts w:ascii="仿宋_GB2312" w:eastAsia="仿宋_GB2312" w:hAnsi="仿宋_GB2312" w:cs="仿宋_GB2312" w:hint="eastAsia"/>
                <w:sz w:val="21"/>
                <w:szCs w:val="21"/>
              </w:rPr>
              <w:t>上课次数：2次，每次约50人。</w:t>
            </w:r>
          </w:p>
        </w:tc>
        <w:tc>
          <w:tcPr>
            <w:tcW w:w="1041" w:type="dxa"/>
            <w:vAlign w:val="center"/>
          </w:tcPr>
          <w:p w:rsidR="00F93FE3" w:rsidRDefault="00F93FE3" w:rsidP="00F93FE3">
            <w:pPr>
              <w:autoSpaceDE/>
              <w:autoSpaceDN/>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《数据驱动决策：管理者思维构建与实践指南》</w:t>
            </w:r>
          </w:p>
        </w:tc>
        <w:tc>
          <w:tcPr>
            <w:tcW w:w="4139" w:type="dxa"/>
            <w:vAlign w:val="center"/>
          </w:tcPr>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b/>
                <w:bCs/>
                <w:sz w:val="21"/>
                <w:szCs w:val="21"/>
              </w:rPr>
              <w:t>1、数据思维的认知与觉醒</w:t>
            </w:r>
            <w:r>
              <w:rPr>
                <w:rFonts w:ascii="仿宋_GB2312" w:eastAsia="仿宋_GB2312" w:hAnsi="仿宋_GB2312" w:cs="仿宋_GB2312" w:hint="eastAsia"/>
                <w:sz w:val="21"/>
                <w:szCs w:val="21"/>
              </w:rPr>
              <w:t>：数据驱动决策的底层逻辑、管理者必备的数据思维转变;</w:t>
            </w:r>
          </w:p>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b/>
                <w:bCs/>
                <w:sz w:val="21"/>
                <w:szCs w:val="21"/>
              </w:rPr>
              <w:t>2、数据指标体系的构建：</w:t>
            </w:r>
            <w:r>
              <w:rPr>
                <w:rFonts w:ascii="仿宋_GB2312" w:eastAsia="仿宋_GB2312" w:hAnsi="仿宋_GB2312" w:cs="仿宋_GB2312" w:hint="eastAsia"/>
                <w:sz w:val="21"/>
                <w:szCs w:val="21"/>
              </w:rPr>
              <w:t>指标设计、指标分析、指标异常的识别与解读;</w:t>
            </w:r>
          </w:p>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b/>
                <w:bCs/>
                <w:sz w:val="21"/>
                <w:szCs w:val="21"/>
              </w:rPr>
              <w:t>3、数据分析与决策的实战</w:t>
            </w:r>
            <w:r>
              <w:rPr>
                <w:rFonts w:ascii="仿宋_GB2312" w:eastAsia="仿宋_GB2312" w:hAnsi="仿宋_GB2312" w:cs="仿宋_GB2312" w:hint="eastAsia"/>
                <w:sz w:val="21"/>
                <w:szCs w:val="21"/>
              </w:rPr>
              <w:t>：决策方法、分析框架、决策风险的规避等;</w:t>
            </w:r>
          </w:p>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b/>
                <w:bCs/>
                <w:sz w:val="21"/>
                <w:szCs w:val="21"/>
              </w:rPr>
              <w:t>4、数据沟通与落地</w:t>
            </w:r>
            <w:r>
              <w:rPr>
                <w:rFonts w:ascii="仿宋_GB2312" w:eastAsia="仿宋_GB2312" w:hAnsi="仿宋_GB2312" w:cs="仿宋_GB2312" w:hint="eastAsia"/>
                <w:sz w:val="21"/>
                <w:szCs w:val="21"/>
              </w:rPr>
              <w:t>：数据可视化、故事化表达、行动转化及效果追踪等。</w:t>
            </w:r>
          </w:p>
        </w:tc>
        <w:tc>
          <w:tcPr>
            <w:tcW w:w="1273" w:type="dxa"/>
            <w:vAlign w:val="center"/>
          </w:tcPr>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老师</w:t>
            </w:r>
          </w:p>
        </w:tc>
      </w:tr>
      <w:tr w:rsidR="00F93FE3" w:rsidTr="00F93FE3">
        <w:tc>
          <w:tcPr>
            <w:tcW w:w="925" w:type="dxa"/>
            <w:vAlign w:val="center"/>
          </w:tcPr>
          <w:p w:rsidR="00F93FE3" w:rsidRDefault="00F93FE3" w:rsidP="00F93FE3">
            <w:pPr>
              <w:autoSpaceDE/>
              <w:autoSpaceDN/>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第二期</w:t>
            </w:r>
          </w:p>
          <w:p w:rsidR="00F93FE3" w:rsidRDefault="00F93FE3" w:rsidP="00F93FE3">
            <w:pPr>
              <w:autoSpaceDE/>
              <w:autoSpaceDN/>
              <w:snapToGrid w:val="0"/>
              <w:jc w:val="center"/>
              <w:rPr>
                <w:rFonts w:hAnsi="宋体" w:cs="宋体"/>
                <w:sz w:val="21"/>
                <w:szCs w:val="21"/>
              </w:rPr>
            </w:pPr>
            <w:r>
              <w:rPr>
                <w:rFonts w:ascii="仿宋_GB2312" w:eastAsia="仿宋_GB2312" w:hAnsi="仿宋_GB2312" w:cs="仿宋_GB2312" w:hint="eastAsia"/>
                <w:sz w:val="21"/>
                <w:szCs w:val="21"/>
              </w:rPr>
              <w:t>（共4日）</w:t>
            </w:r>
          </w:p>
        </w:tc>
        <w:tc>
          <w:tcPr>
            <w:tcW w:w="1138" w:type="dxa"/>
            <w:vAlign w:val="center"/>
          </w:tcPr>
          <w:p w:rsidR="00F93FE3" w:rsidRDefault="00677348" w:rsidP="00677348">
            <w:pPr>
              <w:autoSpaceDE/>
              <w:autoSpaceDN/>
              <w:snapToGrid w:val="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sidR="00F93FE3">
              <w:rPr>
                <w:rFonts w:ascii="仿宋_GB2312" w:eastAsia="仿宋_GB2312" w:hAnsi="仿宋_GB2312" w:cs="仿宋_GB2312" w:hint="eastAsia"/>
                <w:sz w:val="21"/>
                <w:szCs w:val="21"/>
              </w:rPr>
              <w:t>单次课程时长：2日（6小时/日）；</w:t>
            </w:r>
          </w:p>
          <w:p w:rsidR="00F93FE3" w:rsidRDefault="00677348" w:rsidP="00677348">
            <w:pPr>
              <w:autoSpaceDE/>
              <w:autoSpaceDN/>
              <w:snapToGrid w:val="0"/>
              <w:jc w:val="both"/>
              <w:rPr>
                <w:rFonts w:hAnsi="宋体" w:cs="宋体"/>
                <w:sz w:val="21"/>
                <w:szCs w:val="21"/>
              </w:rPr>
            </w:pPr>
            <w:r>
              <w:rPr>
                <w:rFonts w:ascii="仿宋_GB2312" w:eastAsia="仿宋_GB2312" w:hAnsi="仿宋_GB2312" w:cs="仿宋_GB2312"/>
                <w:sz w:val="21"/>
                <w:szCs w:val="21"/>
              </w:rPr>
              <w:t>2</w:t>
            </w:r>
            <w:r>
              <w:rPr>
                <w:rFonts w:ascii="仿宋_GB2312" w:eastAsia="仿宋_GB2312" w:hAnsi="仿宋_GB2312" w:cs="仿宋_GB2312" w:hint="eastAsia"/>
                <w:sz w:val="21"/>
                <w:szCs w:val="21"/>
              </w:rPr>
              <w:t>、</w:t>
            </w:r>
            <w:r w:rsidR="00F93FE3">
              <w:rPr>
                <w:rFonts w:ascii="仿宋_GB2312" w:eastAsia="仿宋_GB2312" w:hAnsi="仿宋_GB2312" w:cs="仿宋_GB2312" w:hint="eastAsia"/>
                <w:sz w:val="21"/>
                <w:szCs w:val="21"/>
              </w:rPr>
              <w:t>上课次数：2次，每次约50人。</w:t>
            </w:r>
          </w:p>
        </w:tc>
        <w:tc>
          <w:tcPr>
            <w:tcW w:w="1041" w:type="dxa"/>
            <w:vAlign w:val="center"/>
          </w:tcPr>
          <w:p w:rsidR="00F93FE3" w:rsidRDefault="00F93FE3" w:rsidP="00F93FE3">
            <w:pPr>
              <w:autoSpaceDE/>
              <w:autoSpaceDN/>
              <w:snapToGrid w:val="0"/>
              <w:jc w:val="center"/>
              <w:rPr>
                <w:rFonts w:hAnsi="宋体" w:cs="宋体"/>
                <w:sz w:val="21"/>
                <w:szCs w:val="21"/>
              </w:rPr>
            </w:pPr>
            <w:r>
              <w:rPr>
                <w:rFonts w:ascii="仿宋_GB2312" w:eastAsia="仿宋_GB2312" w:hAnsi="仿宋_GB2312" w:cs="仿宋_GB2312" w:hint="eastAsia"/>
                <w:sz w:val="21"/>
                <w:szCs w:val="21"/>
              </w:rPr>
              <w:t>《教练式领导力：赋能下属与绩效提升实战工作坊》</w:t>
            </w:r>
          </w:p>
        </w:tc>
        <w:tc>
          <w:tcPr>
            <w:tcW w:w="4139" w:type="dxa"/>
            <w:vAlign w:val="center"/>
          </w:tcPr>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b/>
                <w:bCs/>
                <w:sz w:val="21"/>
                <w:szCs w:val="21"/>
              </w:rPr>
              <w:t>教练型管理转型</w:t>
            </w:r>
            <w:r>
              <w:rPr>
                <w:rFonts w:ascii="仿宋_GB2312" w:eastAsia="仿宋_GB2312" w:hAnsi="仿宋_GB2312" w:cs="仿宋_GB2312" w:hint="eastAsia"/>
                <w:sz w:val="21"/>
                <w:szCs w:val="21"/>
              </w:rPr>
              <w:t>：教练式领导相关概念、管理者常见误区、教练思维转变等；</w:t>
            </w:r>
          </w:p>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b/>
                <w:bCs/>
                <w:sz w:val="21"/>
                <w:szCs w:val="21"/>
              </w:rPr>
              <w:t>教练核心能力训练</w:t>
            </w:r>
            <w:r>
              <w:rPr>
                <w:rFonts w:ascii="仿宋_GB2312" w:eastAsia="仿宋_GB2312" w:hAnsi="仿宋_GB2312" w:cs="仿宋_GB2312" w:hint="eastAsia"/>
                <w:sz w:val="21"/>
                <w:szCs w:val="21"/>
              </w:rPr>
              <w:t>：深度倾听、有力提问、有效反馈、实战演练等；</w:t>
            </w:r>
          </w:p>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b/>
                <w:bCs/>
                <w:sz w:val="21"/>
                <w:szCs w:val="21"/>
              </w:rPr>
              <w:t>教练流程与方法</w:t>
            </w:r>
            <w:r>
              <w:rPr>
                <w:rFonts w:ascii="仿宋_GB2312" w:eastAsia="仿宋_GB2312" w:hAnsi="仿宋_GB2312" w:cs="仿宋_GB2312" w:hint="eastAsia"/>
                <w:sz w:val="21"/>
                <w:szCs w:val="21"/>
              </w:rPr>
              <w:t>：目标澄清、目标澄清、方案共创、行动承诺、工具应用等；</w:t>
            </w:r>
          </w:p>
          <w:p w:rsidR="00F93FE3" w:rsidRDefault="00F93FE3" w:rsidP="00F93FE3">
            <w:pPr>
              <w:autoSpaceDE/>
              <w:autoSpaceDN/>
              <w:snapToGrid w:val="0"/>
              <w:rPr>
                <w:rFonts w:hAnsi="宋体" w:cs="宋体"/>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b/>
                <w:bCs/>
                <w:sz w:val="21"/>
                <w:szCs w:val="21"/>
              </w:rPr>
              <w:t>实战应用</w:t>
            </w:r>
            <w:r>
              <w:rPr>
                <w:rFonts w:ascii="仿宋_GB2312" w:eastAsia="仿宋_GB2312" w:hAnsi="仿宋_GB2312" w:cs="仿宋_GB2312" w:hint="eastAsia"/>
                <w:sz w:val="21"/>
                <w:szCs w:val="21"/>
              </w:rPr>
              <w:t>：现场解决管理难题，如绩效改善、团队冲突、人才培养等。</w:t>
            </w:r>
          </w:p>
        </w:tc>
        <w:tc>
          <w:tcPr>
            <w:tcW w:w="1273" w:type="dxa"/>
            <w:vAlign w:val="center"/>
          </w:tcPr>
          <w:p w:rsidR="00F93FE3" w:rsidRDefault="00F93FE3" w:rsidP="00F93FE3">
            <w:pPr>
              <w:autoSpaceDE/>
              <w:autoSpaceDN/>
              <w:snapToGrid w:val="0"/>
              <w:rPr>
                <w:rFonts w:hAnsi="宋体" w:cs="宋体"/>
                <w:sz w:val="21"/>
                <w:szCs w:val="21"/>
              </w:rPr>
            </w:pP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老师</w:t>
            </w:r>
          </w:p>
        </w:tc>
      </w:tr>
    </w:tbl>
    <w:p w:rsidR="00F93FE3" w:rsidRDefault="00F93FE3" w:rsidP="00F93FE3">
      <w:pPr>
        <w:autoSpaceDE/>
        <w:autoSpaceDN/>
        <w:snapToGrid w:val="0"/>
        <w:spacing w:line="360" w:lineRule="auto"/>
        <w:ind w:firstLineChars="200" w:firstLine="420"/>
        <w:rPr>
          <w:rFonts w:hAnsi="宋体" w:cs="宋体"/>
          <w:sz w:val="21"/>
          <w:szCs w:val="21"/>
        </w:rPr>
      </w:pPr>
    </w:p>
    <w:p w:rsidR="00F93FE3" w:rsidRDefault="00F93FE3" w:rsidP="00F93FE3">
      <w:pPr>
        <w:autoSpaceDE/>
        <w:autoSpaceDN/>
        <w:snapToGrid w:val="0"/>
        <w:spacing w:line="360" w:lineRule="auto"/>
        <w:ind w:firstLineChars="200" w:firstLine="422"/>
        <w:outlineLvl w:val="0"/>
        <w:rPr>
          <w:rFonts w:ascii="Times New Roman"/>
          <w:b/>
          <w:bCs/>
          <w:color w:val="000000"/>
          <w:sz w:val="21"/>
          <w:szCs w:val="21"/>
        </w:rPr>
      </w:pPr>
      <w:r>
        <w:rPr>
          <w:rFonts w:ascii="Times New Roman"/>
          <w:b/>
          <w:bCs/>
          <w:color w:val="000000"/>
          <w:sz w:val="21"/>
          <w:szCs w:val="21"/>
        </w:rPr>
        <w:t>二、</w:t>
      </w:r>
      <w:r>
        <w:rPr>
          <w:rFonts w:ascii="Times New Roman" w:hint="eastAsia"/>
          <w:b/>
          <w:bCs/>
          <w:color w:val="000000"/>
          <w:sz w:val="21"/>
          <w:szCs w:val="21"/>
        </w:rPr>
        <w:t>服务要求</w:t>
      </w:r>
    </w:p>
    <w:p w:rsidR="00F93FE3" w:rsidRDefault="00F93FE3" w:rsidP="00F93FE3">
      <w:pPr>
        <w:autoSpaceDE/>
        <w:autoSpaceDN/>
        <w:adjustRightInd/>
        <w:spacing w:after="120" w:line="360" w:lineRule="auto"/>
        <w:ind w:firstLineChars="200" w:firstLine="420"/>
        <w:jc w:val="both"/>
        <w:rPr>
          <w:sz w:val="21"/>
          <w:szCs w:val="21"/>
        </w:rPr>
      </w:pPr>
      <w:r>
        <w:rPr>
          <w:rFonts w:hint="eastAsia"/>
          <w:sz w:val="21"/>
          <w:szCs w:val="21"/>
        </w:rPr>
        <w:t>1.乙方应是具有独立承担民事责任的法人或其他组织，具备健全的培训管理体系及从事教学服务工作的专业团队。能提供全面的教学管理服务，包括但不限于前期向每位学员的培训需求调研、规范课堂管理、学员考核管理、培训经费管理、后勤服务管理以及规范的培</w:t>
      </w:r>
      <w:r>
        <w:rPr>
          <w:rFonts w:hint="eastAsia"/>
          <w:sz w:val="21"/>
          <w:szCs w:val="21"/>
        </w:rPr>
        <w:lastRenderedPageBreak/>
        <w:t>训效果评估、跟踪反馈等管理制度。</w:t>
      </w:r>
    </w:p>
    <w:p w:rsidR="00F93FE3" w:rsidRDefault="00F93FE3" w:rsidP="00F93FE3">
      <w:pPr>
        <w:autoSpaceDE/>
        <w:autoSpaceDN/>
        <w:adjustRightInd/>
        <w:spacing w:after="120" w:line="360" w:lineRule="auto"/>
        <w:ind w:firstLineChars="200" w:firstLine="420"/>
        <w:jc w:val="both"/>
        <w:rPr>
          <w:sz w:val="21"/>
          <w:szCs w:val="21"/>
        </w:rPr>
      </w:pPr>
      <w:r>
        <w:rPr>
          <w:rFonts w:hint="eastAsia"/>
          <w:sz w:val="21"/>
          <w:szCs w:val="21"/>
        </w:rPr>
        <w:t>2.乙方需负责制定和实施培训方案，落实讲义等培训相关物资的配备，并做好培训质量评估工作。培训过程中积极了解学员的满意度，并根据评估情况适时调整和持续改进工作。</w:t>
      </w:r>
    </w:p>
    <w:p w:rsidR="00F93FE3" w:rsidRDefault="00F93FE3" w:rsidP="00F93FE3">
      <w:pPr>
        <w:autoSpaceDE/>
        <w:autoSpaceDN/>
        <w:adjustRightInd/>
        <w:spacing w:after="120" w:line="360" w:lineRule="auto"/>
        <w:ind w:firstLineChars="200" w:firstLine="420"/>
        <w:jc w:val="both"/>
        <w:rPr>
          <w:sz w:val="21"/>
          <w:szCs w:val="21"/>
        </w:rPr>
      </w:pPr>
      <w:r>
        <w:rPr>
          <w:rFonts w:hint="eastAsia"/>
          <w:sz w:val="21"/>
          <w:szCs w:val="21"/>
        </w:rPr>
        <w:t>3.乙方在培训课程开始前，</w:t>
      </w:r>
      <w:proofErr w:type="gramStart"/>
      <w:r>
        <w:rPr>
          <w:rFonts w:hint="eastAsia"/>
          <w:sz w:val="21"/>
          <w:szCs w:val="21"/>
        </w:rPr>
        <w:t>需举办</w:t>
      </w:r>
      <w:proofErr w:type="gramEnd"/>
      <w:r>
        <w:rPr>
          <w:rFonts w:hint="eastAsia"/>
          <w:sz w:val="21"/>
          <w:szCs w:val="21"/>
        </w:rPr>
        <w:t>开班仪式，帮助学员了解学习目标，充分调动学员积极性。在全部培训课程结束后，就培训班取得的成果提供总结报告，全方位展示每一位学员的学习收获，并举办结业仪式，为具备结业资格的学员颁发结业证书。</w:t>
      </w:r>
    </w:p>
    <w:p w:rsidR="00F93FE3" w:rsidRDefault="00F93FE3" w:rsidP="00F93FE3">
      <w:pPr>
        <w:autoSpaceDE/>
        <w:autoSpaceDN/>
        <w:adjustRightInd/>
        <w:spacing w:after="120" w:line="360" w:lineRule="auto"/>
        <w:ind w:firstLineChars="200" w:firstLine="420"/>
        <w:jc w:val="both"/>
        <w:rPr>
          <w:sz w:val="21"/>
          <w:szCs w:val="21"/>
        </w:rPr>
      </w:pPr>
      <w:r>
        <w:rPr>
          <w:rFonts w:hint="eastAsia"/>
          <w:sz w:val="21"/>
          <w:szCs w:val="21"/>
        </w:rPr>
        <w:t>4.师资要求：乙方须确保在《2025年干部管理能力进阶培训班采购项目用户需求书》第三条第四点的中提供的授课老师名单范围内为每门</w:t>
      </w:r>
      <w:proofErr w:type="gramStart"/>
      <w:r>
        <w:rPr>
          <w:rFonts w:hint="eastAsia"/>
          <w:sz w:val="21"/>
          <w:szCs w:val="21"/>
        </w:rPr>
        <w:t>课选择</w:t>
      </w:r>
      <w:proofErr w:type="gramEnd"/>
      <w:r>
        <w:rPr>
          <w:rFonts w:hint="eastAsia"/>
          <w:sz w:val="21"/>
          <w:szCs w:val="21"/>
        </w:rPr>
        <w:t>一名讲师提供培训服务，原则上确定后不得更换，确有特殊情况需更换的，须在候选讲师名单内选择且经甲方同意；开课前需提供讲师简历、过往培训案例及资质证明。授课讲师需在第三条第四点的课程大纲的基础上，设计和优化授课内容，并充分融入甲方</w:t>
      </w:r>
      <w:proofErr w:type="gramStart"/>
      <w:r>
        <w:rPr>
          <w:rFonts w:hint="eastAsia"/>
          <w:sz w:val="21"/>
          <w:szCs w:val="21"/>
        </w:rPr>
        <w:t>真实业务</w:t>
      </w:r>
      <w:proofErr w:type="gramEnd"/>
      <w:r>
        <w:rPr>
          <w:rFonts w:hint="eastAsia"/>
          <w:sz w:val="21"/>
          <w:szCs w:val="21"/>
        </w:rPr>
        <w:t>场景、典型案例进行讲解。授课内容应突出理论知识与公司实际问题的结合点，通过案例分析、情景模拟等互动形式，帮助参训干部深化对课程内容的理解，切实增强培训的针对性和实效性。</w:t>
      </w:r>
    </w:p>
    <w:p w:rsidR="00F93FE3" w:rsidRDefault="00F93FE3" w:rsidP="00F93FE3">
      <w:pPr>
        <w:autoSpaceDE/>
        <w:autoSpaceDN/>
        <w:adjustRightInd/>
        <w:spacing w:after="120" w:line="360" w:lineRule="auto"/>
        <w:ind w:firstLineChars="200" w:firstLine="420"/>
        <w:jc w:val="both"/>
        <w:rPr>
          <w:sz w:val="21"/>
          <w:szCs w:val="21"/>
        </w:rPr>
      </w:pPr>
      <w:r>
        <w:rPr>
          <w:rFonts w:hint="eastAsia"/>
          <w:sz w:val="21"/>
          <w:szCs w:val="21"/>
        </w:rPr>
        <w:t>5.乙方需提供包括但不限于以下宣传物资的设计、制作、运输:</w:t>
      </w:r>
    </w:p>
    <w:p w:rsidR="00F93FE3" w:rsidRDefault="00F93FE3" w:rsidP="00F93FE3">
      <w:pPr>
        <w:autoSpaceDE/>
        <w:autoSpaceDN/>
        <w:adjustRightInd/>
        <w:spacing w:after="120" w:line="360" w:lineRule="auto"/>
        <w:ind w:firstLineChars="200" w:firstLine="420"/>
        <w:jc w:val="both"/>
        <w:rPr>
          <w:sz w:val="21"/>
          <w:szCs w:val="21"/>
        </w:rPr>
      </w:pPr>
      <w:r>
        <w:rPr>
          <w:rFonts w:hint="eastAsia"/>
          <w:sz w:val="21"/>
          <w:szCs w:val="21"/>
        </w:rPr>
        <w:t>（1）横幅：2幅，长度不小于6米，一条张贴悬挂于培训室内，一条用于拍照；</w:t>
      </w:r>
    </w:p>
    <w:p w:rsidR="00F93FE3" w:rsidRDefault="00F93FE3" w:rsidP="00F93FE3">
      <w:pPr>
        <w:autoSpaceDE/>
        <w:autoSpaceDN/>
        <w:adjustRightInd/>
        <w:spacing w:after="120" w:line="360" w:lineRule="auto"/>
        <w:ind w:firstLineChars="200" w:firstLine="420"/>
        <w:jc w:val="both"/>
        <w:rPr>
          <w:sz w:val="21"/>
          <w:szCs w:val="21"/>
        </w:rPr>
      </w:pPr>
      <w:r>
        <w:rPr>
          <w:rFonts w:hint="eastAsia"/>
          <w:sz w:val="21"/>
          <w:szCs w:val="21"/>
        </w:rPr>
        <w:t>（2）座位牌：每位学员的座位姓名牌，每人两份；</w:t>
      </w:r>
    </w:p>
    <w:p w:rsidR="00F93FE3" w:rsidRDefault="00F93FE3" w:rsidP="00F93FE3">
      <w:pPr>
        <w:autoSpaceDE/>
        <w:autoSpaceDN/>
        <w:adjustRightInd/>
        <w:spacing w:after="120" w:line="360" w:lineRule="auto"/>
        <w:ind w:firstLineChars="200" w:firstLine="420"/>
        <w:jc w:val="both"/>
        <w:rPr>
          <w:sz w:val="21"/>
          <w:szCs w:val="21"/>
        </w:rPr>
      </w:pPr>
      <w:r>
        <w:rPr>
          <w:rFonts w:hint="eastAsia"/>
          <w:sz w:val="21"/>
          <w:szCs w:val="21"/>
        </w:rPr>
        <w:t>（3）学员讲义：每人一份；</w:t>
      </w:r>
    </w:p>
    <w:p w:rsidR="00F93FE3" w:rsidRDefault="00F93FE3" w:rsidP="00F93FE3">
      <w:pPr>
        <w:autoSpaceDE/>
        <w:autoSpaceDN/>
        <w:adjustRightInd/>
        <w:spacing w:after="120" w:line="360" w:lineRule="auto"/>
        <w:ind w:firstLineChars="200" w:firstLine="420"/>
        <w:jc w:val="both"/>
        <w:rPr>
          <w:sz w:val="21"/>
          <w:szCs w:val="21"/>
        </w:rPr>
      </w:pPr>
      <w:r>
        <w:rPr>
          <w:rFonts w:hint="eastAsia"/>
          <w:sz w:val="21"/>
          <w:szCs w:val="21"/>
        </w:rPr>
        <w:t>（4）结业证书：每人一份；</w:t>
      </w:r>
    </w:p>
    <w:p w:rsidR="00F93FE3" w:rsidRDefault="00F93FE3" w:rsidP="00F93FE3">
      <w:pPr>
        <w:autoSpaceDE/>
        <w:autoSpaceDN/>
        <w:adjustRightInd/>
        <w:spacing w:after="120" w:line="360" w:lineRule="auto"/>
        <w:ind w:firstLineChars="200" w:firstLine="420"/>
        <w:jc w:val="both"/>
        <w:rPr>
          <w:sz w:val="21"/>
          <w:szCs w:val="21"/>
        </w:rPr>
      </w:pPr>
      <w:r>
        <w:rPr>
          <w:rFonts w:hint="eastAsia"/>
          <w:sz w:val="21"/>
          <w:szCs w:val="21"/>
        </w:rPr>
        <w:t>（5）优秀学员奖品：不少于20份。</w:t>
      </w:r>
    </w:p>
    <w:p w:rsidR="00F93FE3" w:rsidRDefault="00F93FE3" w:rsidP="00F93FE3">
      <w:pPr>
        <w:autoSpaceDE/>
        <w:autoSpaceDN/>
        <w:adjustRightInd/>
        <w:spacing w:after="120" w:line="360" w:lineRule="auto"/>
        <w:ind w:firstLineChars="200" w:firstLine="420"/>
        <w:jc w:val="both"/>
        <w:rPr>
          <w:rFonts w:ascii="Times New Roman"/>
          <w:b/>
          <w:bCs/>
          <w:color w:val="000000"/>
          <w:sz w:val="21"/>
          <w:szCs w:val="21"/>
        </w:rPr>
      </w:pPr>
      <w:r>
        <w:rPr>
          <w:rFonts w:hint="eastAsia"/>
          <w:sz w:val="21"/>
          <w:szCs w:val="21"/>
        </w:rPr>
        <w:t>6.乙方保证对在讨论、签订、履行本合同过程中所获悉的属于甲方及甲方关联方的且无法自公开渠道的文件及资料（包括但不限于商业秘密、公司计划、运营活动、财务信息、技术信息、经营信息及其他商业秘密）予以保密。未经甲方同意，乙方不得超出本合同约定的目的和范围使用该商业秘密，不得向任何第三方泄露该商业秘密的全部或部分内容。前述保密义务，在本合同终止或解除之后仍需履行。</w:t>
      </w:r>
    </w:p>
    <w:p w:rsidR="00F93FE3" w:rsidRDefault="00F93FE3" w:rsidP="00F93FE3">
      <w:pPr>
        <w:spacing w:line="360" w:lineRule="auto"/>
        <w:ind w:firstLineChars="200" w:firstLine="422"/>
        <w:outlineLvl w:val="0"/>
        <w:rPr>
          <w:rFonts w:ascii="Times New Roman"/>
          <w:b/>
          <w:bCs/>
          <w:color w:val="000000"/>
          <w:sz w:val="21"/>
          <w:szCs w:val="21"/>
        </w:rPr>
      </w:pPr>
      <w:r>
        <w:rPr>
          <w:rFonts w:ascii="Times New Roman" w:hint="eastAsia"/>
          <w:b/>
          <w:bCs/>
          <w:color w:val="000000"/>
          <w:sz w:val="21"/>
          <w:szCs w:val="21"/>
        </w:rPr>
        <w:t>三</w:t>
      </w:r>
      <w:r>
        <w:rPr>
          <w:rFonts w:ascii="Times New Roman"/>
          <w:b/>
          <w:bCs/>
          <w:color w:val="000000"/>
          <w:sz w:val="21"/>
          <w:szCs w:val="21"/>
        </w:rPr>
        <w:t>、</w:t>
      </w:r>
      <w:r>
        <w:rPr>
          <w:rFonts w:ascii="Times New Roman" w:hint="eastAsia"/>
          <w:b/>
          <w:bCs/>
          <w:color w:val="000000"/>
          <w:sz w:val="21"/>
          <w:szCs w:val="21"/>
        </w:rPr>
        <w:t>履约质量评价</w:t>
      </w:r>
    </w:p>
    <w:p w:rsidR="00F93FE3" w:rsidRDefault="00F93FE3" w:rsidP="00F93FE3">
      <w:pPr>
        <w:spacing w:line="360" w:lineRule="auto"/>
        <w:ind w:firstLineChars="200" w:firstLine="420"/>
        <w:rPr>
          <w:rFonts w:ascii="Times New Roman"/>
          <w:color w:val="000000"/>
          <w:sz w:val="21"/>
          <w:szCs w:val="21"/>
        </w:rPr>
      </w:pPr>
      <w:r>
        <w:rPr>
          <w:rFonts w:ascii="Times New Roman" w:hint="eastAsia"/>
          <w:color w:val="000000"/>
          <w:sz w:val="21"/>
          <w:szCs w:val="21"/>
        </w:rPr>
        <w:lastRenderedPageBreak/>
        <w:t>乙方应按照经甲方确认后的培训方案提供“</w:t>
      </w:r>
      <w:r>
        <w:rPr>
          <w:rFonts w:ascii="Times New Roman" w:hint="eastAsia"/>
          <w:color w:val="000000"/>
          <w:sz w:val="21"/>
          <w:szCs w:val="21"/>
        </w:rPr>
        <w:t>2025</w:t>
      </w:r>
      <w:r>
        <w:rPr>
          <w:rFonts w:ascii="Times New Roman" w:hint="eastAsia"/>
          <w:color w:val="000000"/>
          <w:sz w:val="21"/>
          <w:szCs w:val="21"/>
        </w:rPr>
        <w:t>年干部管理能力进阶培训班采购项目”相关培训服务，乙方应如实履行培训方案所载的服务内容，由甲方逐项核对服务内容完成情况，并组织学员在每期培训结束后两个工作日内，填写《培训效果评估表》（详见附件），对该期培训进行评价。</w:t>
      </w:r>
    </w:p>
    <w:p w:rsidR="00F93FE3" w:rsidRDefault="00F93FE3" w:rsidP="00F93FE3">
      <w:pPr>
        <w:spacing w:line="360" w:lineRule="auto"/>
        <w:ind w:firstLineChars="200" w:firstLine="420"/>
        <w:rPr>
          <w:rFonts w:ascii="Times New Roman"/>
          <w:color w:val="000000"/>
          <w:sz w:val="21"/>
          <w:szCs w:val="21"/>
        </w:rPr>
      </w:pPr>
      <w:r>
        <w:rPr>
          <w:rFonts w:ascii="Times New Roman" w:hint="eastAsia"/>
          <w:color w:val="000000"/>
          <w:sz w:val="21"/>
          <w:szCs w:val="21"/>
        </w:rPr>
        <w:t>（一）每期培训结束后，经甲方核对当期服务项目全部完成，且超过</w:t>
      </w:r>
      <w:r>
        <w:rPr>
          <w:rFonts w:ascii="Times New Roman" w:hint="eastAsia"/>
          <w:color w:val="000000"/>
          <w:sz w:val="21"/>
          <w:szCs w:val="21"/>
        </w:rPr>
        <w:t>60%</w:t>
      </w:r>
      <w:r>
        <w:rPr>
          <w:rFonts w:ascii="Times New Roman" w:hint="eastAsia"/>
          <w:color w:val="000000"/>
          <w:sz w:val="21"/>
          <w:szCs w:val="21"/>
        </w:rPr>
        <w:t>学员对该期培训的“总体评价”为良好以上（含良好）的，视为验收合格，甲方全额支付当期对应培训费用。</w:t>
      </w:r>
    </w:p>
    <w:p w:rsidR="00F93FE3" w:rsidRDefault="00F93FE3" w:rsidP="00F93FE3">
      <w:pPr>
        <w:spacing w:line="360" w:lineRule="auto"/>
        <w:ind w:firstLineChars="200" w:firstLine="420"/>
        <w:rPr>
          <w:rFonts w:ascii="Times New Roman"/>
          <w:color w:val="000000"/>
          <w:sz w:val="21"/>
          <w:szCs w:val="21"/>
        </w:rPr>
      </w:pPr>
      <w:r>
        <w:rPr>
          <w:rFonts w:ascii="Times New Roman" w:hint="eastAsia"/>
          <w:color w:val="000000"/>
          <w:sz w:val="21"/>
          <w:szCs w:val="21"/>
        </w:rPr>
        <w:t>（二）经甲方核对发现服务项目遗漏的，应及时与乙方沟通，乙方应就遗漏项目及时予以补齐或退款。</w:t>
      </w:r>
    </w:p>
    <w:p w:rsidR="00F93FE3" w:rsidRDefault="00F93FE3" w:rsidP="00F93FE3">
      <w:pPr>
        <w:spacing w:line="360" w:lineRule="auto"/>
        <w:ind w:firstLineChars="200" w:firstLine="420"/>
        <w:rPr>
          <w:rFonts w:ascii="Times New Roman"/>
          <w:color w:val="000000"/>
          <w:sz w:val="21"/>
          <w:szCs w:val="21"/>
        </w:rPr>
      </w:pPr>
      <w:r>
        <w:rPr>
          <w:rFonts w:ascii="Times New Roman" w:hint="eastAsia"/>
          <w:color w:val="000000"/>
          <w:sz w:val="21"/>
          <w:szCs w:val="21"/>
        </w:rPr>
        <w:t>（三）未超过</w:t>
      </w:r>
      <w:r>
        <w:rPr>
          <w:rFonts w:ascii="Times New Roman" w:hint="eastAsia"/>
          <w:color w:val="000000"/>
          <w:sz w:val="21"/>
          <w:szCs w:val="21"/>
        </w:rPr>
        <w:t>60%</w:t>
      </w:r>
      <w:r>
        <w:rPr>
          <w:rFonts w:ascii="Times New Roman" w:hint="eastAsia"/>
          <w:color w:val="000000"/>
          <w:sz w:val="21"/>
          <w:szCs w:val="21"/>
        </w:rPr>
        <w:t>学员对当期培训的“总体评价”为良好以上（含良好）的，视为验收不合格，甲方按当期对应培训费用</w:t>
      </w:r>
      <w:r>
        <w:rPr>
          <w:rFonts w:ascii="Times New Roman" w:hint="eastAsia"/>
          <w:color w:val="000000"/>
          <w:sz w:val="21"/>
          <w:szCs w:val="21"/>
        </w:rPr>
        <w:t>80%</w:t>
      </w:r>
      <w:r>
        <w:rPr>
          <w:rFonts w:ascii="Times New Roman" w:hint="eastAsia"/>
          <w:color w:val="000000"/>
          <w:sz w:val="21"/>
          <w:szCs w:val="21"/>
        </w:rPr>
        <w:t>进行付费，且甲方有权终止合作，更换服务单位。</w:t>
      </w:r>
    </w:p>
    <w:p w:rsidR="00F93FE3" w:rsidRDefault="00F93FE3" w:rsidP="00F93FE3">
      <w:pPr>
        <w:spacing w:line="360" w:lineRule="auto"/>
        <w:ind w:firstLineChars="200" w:firstLine="422"/>
        <w:outlineLvl w:val="0"/>
        <w:rPr>
          <w:rFonts w:ascii="Times New Roman"/>
          <w:b/>
          <w:bCs/>
          <w:color w:val="000000"/>
          <w:sz w:val="21"/>
          <w:szCs w:val="21"/>
        </w:rPr>
      </w:pPr>
      <w:r>
        <w:rPr>
          <w:rFonts w:ascii="Times New Roman" w:hint="eastAsia"/>
          <w:b/>
          <w:bCs/>
          <w:color w:val="000000"/>
          <w:sz w:val="21"/>
          <w:szCs w:val="21"/>
        </w:rPr>
        <w:t>四</w:t>
      </w:r>
      <w:r>
        <w:rPr>
          <w:rFonts w:ascii="Times New Roman"/>
          <w:b/>
          <w:bCs/>
          <w:color w:val="000000"/>
          <w:sz w:val="21"/>
          <w:szCs w:val="21"/>
        </w:rPr>
        <w:t>、费用及其支付方式</w:t>
      </w:r>
    </w:p>
    <w:p w:rsidR="00F93FE3" w:rsidRDefault="00F93FE3" w:rsidP="00F93FE3">
      <w:pPr>
        <w:spacing w:line="360" w:lineRule="auto"/>
        <w:ind w:firstLine="420"/>
        <w:rPr>
          <w:rFonts w:ascii="Times New Roman"/>
          <w:color w:val="000000"/>
          <w:sz w:val="21"/>
          <w:szCs w:val="21"/>
        </w:rPr>
      </w:pPr>
      <w:r>
        <w:rPr>
          <w:rFonts w:ascii="Times New Roman" w:hint="eastAsia"/>
          <w:color w:val="000000"/>
          <w:sz w:val="21"/>
          <w:szCs w:val="21"/>
        </w:rPr>
        <w:t>1</w:t>
      </w:r>
      <w:r>
        <w:rPr>
          <w:rFonts w:ascii="Times New Roman" w:hint="eastAsia"/>
          <w:color w:val="000000"/>
          <w:sz w:val="21"/>
          <w:szCs w:val="21"/>
        </w:rPr>
        <w:t>、</w:t>
      </w:r>
      <w:r>
        <w:rPr>
          <w:rFonts w:ascii="Times New Roman"/>
          <w:color w:val="000000"/>
          <w:sz w:val="21"/>
          <w:szCs w:val="21"/>
        </w:rPr>
        <w:t>本合同</w:t>
      </w:r>
      <w:r>
        <w:rPr>
          <w:rFonts w:ascii="Times New Roman" w:hint="eastAsia"/>
          <w:color w:val="000000"/>
          <w:sz w:val="21"/>
          <w:szCs w:val="21"/>
        </w:rPr>
        <w:t>暂定</w:t>
      </w:r>
      <w:r>
        <w:rPr>
          <w:rFonts w:ascii="Times New Roman"/>
          <w:color w:val="000000"/>
          <w:sz w:val="21"/>
          <w:szCs w:val="21"/>
        </w:rPr>
        <w:t>合同价（即销售额，不含乙方销项税额）</w:t>
      </w:r>
      <w:r>
        <w:rPr>
          <w:rFonts w:ascii="Times New Roman"/>
          <w:sz w:val="21"/>
          <w:szCs w:val="21"/>
        </w:rPr>
        <w:t>为</w:t>
      </w:r>
      <w:r>
        <w:rPr>
          <w:rFonts w:ascii="Times New Roman"/>
          <w:sz w:val="21"/>
          <w:szCs w:val="21"/>
          <w:u w:val="single"/>
        </w:rPr>
        <w:t>¥</w:t>
      </w:r>
      <w:r>
        <w:rPr>
          <w:rFonts w:ascii="Times New Roman" w:hint="eastAsia"/>
          <w:sz w:val="21"/>
          <w:szCs w:val="21"/>
          <w:u w:val="single"/>
        </w:rPr>
        <w:t xml:space="preserve">       </w:t>
      </w:r>
      <w:r>
        <w:rPr>
          <w:rFonts w:ascii="Times New Roman"/>
          <w:sz w:val="21"/>
          <w:szCs w:val="21"/>
          <w:u w:val="single"/>
        </w:rPr>
        <w:t>元</w:t>
      </w:r>
      <w:r>
        <w:rPr>
          <w:rFonts w:ascii="Times New Roman"/>
          <w:sz w:val="21"/>
          <w:szCs w:val="21"/>
        </w:rPr>
        <w:t>（大写人民币</w:t>
      </w:r>
      <w:r>
        <w:rPr>
          <w:rFonts w:ascii="Times New Roman" w:hint="eastAsia"/>
          <w:sz w:val="21"/>
          <w:szCs w:val="21"/>
          <w:u w:val="single"/>
        </w:rPr>
        <w:t xml:space="preserve">        </w:t>
      </w:r>
      <w:r>
        <w:rPr>
          <w:rFonts w:ascii="Times New Roman"/>
          <w:sz w:val="21"/>
          <w:szCs w:val="21"/>
        </w:rPr>
        <w:t>），</w:t>
      </w:r>
      <w:r>
        <w:rPr>
          <w:rFonts w:ascii="Times New Roman"/>
          <w:color w:val="000000"/>
          <w:sz w:val="21"/>
          <w:szCs w:val="21"/>
        </w:rPr>
        <w:t>包括但不限于</w:t>
      </w:r>
      <w:r>
        <w:rPr>
          <w:rFonts w:ascii="Times New Roman" w:hint="eastAsia"/>
          <w:color w:val="000000"/>
          <w:sz w:val="21"/>
          <w:szCs w:val="21"/>
        </w:rPr>
        <w:t>项目的全部服务价格、课程研发费用、讲师课酬（含税）、讲师和教辅人员差旅费用（包括但不限于交通、用餐和住宿等）、后勤保障支出、物料制作费用（包括但不限于学员讲义、座位牌、结业证书、优秀学员奖品、横幅等）、应向中华人民共和国政府缴纳的增值税和其它税等全部税费、保险费、伴随服务、标准</w:t>
      </w:r>
      <w:proofErr w:type="gramStart"/>
      <w:r>
        <w:rPr>
          <w:rFonts w:ascii="Times New Roman" w:hint="eastAsia"/>
          <w:color w:val="000000"/>
          <w:sz w:val="21"/>
          <w:szCs w:val="21"/>
        </w:rPr>
        <w:t>附件价</w:t>
      </w:r>
      <w:proofErr w:type="gramEnd"/>
      <w:r>
        <w:rPr>
          <w:rFonts w:ascii="Times New Roman" w:hint="eastAsia"/>
          <w:color w:val="000000"/>
          <w:sz w:val="21"/>
          <w:szCs w:val="21"/>
        </w:rPr>
        <w:t>以及履行合同所有风险、责任等其他一切隐含及不可预见的费用。</w:t>
      </w:r>
      <w:r>
        <w:rPr>
          <w:rFonts w:ascii="Times New Roman"/>
          <w:color w:val="000000"/>
          <w:sz w:val="21"/>
          <w:szCs w:val="21"/>
        </w:rPr>
        <w:t>在本合同履行过程中，合同价（即销售额，不含乙方销项税额）不随法律法规政策、物价人工、工期调整而进行调整，未经甲方书面确认，乙方无权增加任何费用。若出现合同约定的销售折扣情形，甲、乙双方协商一致后降低合同价。</w:t>
      </w:r>
    </w:p>
    <w:p w:rsidR="00F93FE3" w:rsidRDefault="00F93FE3" w:rsidP="00F93FE3">
      <w:pPr>
        <w:spacing w:line="360" w:lineRule="auto"/>
        <w:ind w:firstLine="420"/>
        <w:rPr>
          <w:rFonts w:ascii="Times New Roman"/>
          <w:color w:val="000000"/>
          <w:sz w:val="21"/>
          <w:szCs w:val="21"/>
        </w:rPr>
      </w:pPr>
      <w:r>
        <w:rPr>
          <w:rFonts w:ascii="Times New Roman" w:hint="eastAsia"/>
          <w:color w:val="000000"/>
          <w:sz w:val="21"/>
          <w:szCs w:val="21"/>
        </w:rPr>
        <w:t>2</w:t>
      </w:r>
      <w:r>
        <w:rPr>
          <w:rFonts w:ascii="Times New Roman" w:hint="eastAsia"/>
          <w:color w:val="000000"/>
          <w:sz w:val="21"/>
          <w:szCs w:val="21"/>
        </w:rPr>
        <w:t>、</w:t>
      </w:r>
      <w:r>
        <w:rPr>
          <w:rFonts w:ascii="Times New Roman"/>
          <w:color w:val="000000"/>
          <w:sz w:val="21"/>
          <w:szCs w:val="21"/>
        </w:rPr>
        <w:t>依法计得并根据本合同约定确定的销项税额由甲方承担。根据《中华人民共和国增值税暂行条例》（国务院令第</w:t>
      </w:r>
      <w:r>
        <w:rPr>
          <w:rFonts w:ascii="Times New Roman"/>
          <w:color w:val="000000"/>
          <w:sz w:val="21"/>
          <w:szCs w:val="21"/>
        </w:rPr>
        <w:t>691</w:t>
      </w:r>
      <w:r>
        <w:rPr>
          <w:rFonts w:ascii="Times New Roman"/>
          <w:color w:val="000000"/>
          <w:sz w:val="21"/>
          <w:szCs w:val="21"/>
        </w:rPr>
        <w:t>号修订版）及当前税务部门的相关规定，本合同项目的增值税税率为</w:t>
      </w:r>
      <w:r>
        <w:rPr>
          <w:rFonts w:ascii="Times New Roman" w:hint="eastAsia"/>
          <w:color w:val="000000"/>
          <w:sz w:val="21"/>
          <w:szCs w:val="21"/>
          <w:u w:val="single"/>
        </w:rPr>
        <w:t xml:space="preserve">   %</w:t>
      </w:r>
      <w:r>
        <w:rPr>
          <w:rFonts w:ascii="Times New Roman"/>
          <w:color w:val="000000"/>
          <w:sz w:val="21"/>
          <w:szCs w:val="21"/>
          <w:u w:val="single"/>
        </w:rPr>
        <w:t xml:space="preserve"> </w:t>
      </w:r>
      <w:r>
        <w:rPr>
          <w:rFonts w:ascii="Times New Roman"/>
          <w:color w:val="000000"/>
          <w:sz w:val="21"/>
          <w:szCs w:val="21"/>
        </w:rPr>
        <w:t>，对应的销项税额</w:t>
      </w:r>
      <w:r>
        <w:rPr>
          <w:rFonts w:ascii="Times New Roman"/>
          <w:sz w:val="21"/>
          <w:szCs w:val="21"/>
        </w:rPr>
        <w:t>为</w:t>
      </w:r>
      <w:r>
        <w:rPr>
          <w:rFonts w:ascii="Times New Roman"/>
          <w:sz w:val="21"/>
          <w:szCs w:val="21"/>
          <w:u w:val="single"/>
        </w:rPr>
        <w:t>¥</w:t>
      </w:r>
      <w:r>
        <w:rPr>
          <w:rFonts w:ascii="Times New Roman" w:hint="eastAsia"/>
          <w:sz w:val="21"/>
          <w:szCs w:val="21"/>
          <w:u w:val="single"/>
        </w:rPr>
        <w:t xml:space="preserve">      </w:t>
      </w:r>
      <w:r>
        <w:rPr>
          <w:rFonts w:ascii="Times New Roman"/>
          <w:sz w:val="21"/>
          <w:szCs w:val="21"/>
          <w:u w:val="single"/>
        </w:rPr>
        <w:t>元</w:t>
      </w:r>
      <w:r>
        <w:rPr>
          <w:rFonts w:ascii="Times New Roman"/>
          <w:sz w:val="21"/>
          <w:szCs w:val="21"/>
        </w:rPr>
        <w:t>（大写人民币</w:t>
      </w:r>
      <w:r>
        <w:rPr>
          <w:rFonts w:ascii="Times New Roman" w:hint="eastAsia"/>
          <w:sz w:val="21"/>
          <w:szCs w:val="21"/>
          <w:u w:val="single"/>
        </w:rPr>
        <w:t xml:space="preserve">         </w:t>
      </w:r>
      <w:r>
        <w:rPr>
          <w:rFonts w:ascii="Times New Roman"/>
          <w:sz w:val="21"/>
          <w:szCs w:val="21"/>
          <w:u w:val="single"/>
        </w:rPr>
        <w:t xml:space="preserve"> </w:t>
      </w:r>
      <w:r>
        <w:rPr>
          <w:rFonts w:ascii="Times New Roman"/>
          <w:sz w:val="21"/>
          <w:szCs w:val="21"/>
        </w:rPr>
        <w:t>）</w:t>
      </w:r>
      <w:r>
        <w:rPr>
          <w:rFonts w:ascii="Times New Roman"/>
          <w:color w:val="000000"/>
          <w:sz w:val="21"/>
          <w:szCs w:val="21"/>
        </w:rPr>
        <w:t>。在本合同履行过程中，税收政策变动导致增值税税率调整，依法应调整销项税额的，依法调整；但因乙方未按合同约定提供服务，未根据合同约定提供合法、完整的请款资料，服务项目验收不合格导致总体评价低于良好的，服务项目验收合格前的非正常损耗等原因导致销项税额</w:t>
      </w:r>
      <w:r>
        <w:rPr>
          <w:rFonts w:ascii="Times New Roman"/>
          <w:color w:val="000000"/>
          <w:sz w:val="21"/>
          <w:szCs w:val="21"/>
        </w:rPr>
        <w:lastRenderedPageBreak/>
        <w:t>增加的，相应损失由乙方承担。</w:t>
      </w:r>
    </w:p>
    <w:p w:rsidR="00F93FE3" w:rsidRDefault="00F93FE3" w:rsidP="00F93FE3">
      <w:pPr>
        <w:spacing w:line="360" w:lineRule="auto"/>
        <w:ind w:firstLineChars="200" w:firstLine="420"/>
        <w:rPr>
          <w:rFonts w:ascii="Times New Roman"/>
          <w:color w:val="000000"/>
          <w:sz w:val="21"/>
          <w:szCs w:val="21"/>
        </w:rPr>
      </w:pPr>
      <w:r>
        <w:rPr>
          <w:rFonts w:ascii="Times New Roman"/>
          <w:color w:val="000000"/>
          <w:sz w:val="21"/>
          <w:szCs w:val="21"/>
        </w:rPr>
        <w:t>因乙方未按法定税率计算税额或未根据本合同约定出具对应税额的增值税专用发票等原因导致甲方多支付税额的，乙方必须退还甲方，给甲方造成损失的，乙方须向甲方赔偿相应损失。</w:t>
      </w:r>
    </w:p>
    <w:p w:rsidR="00F93FE3" w:rsidRDefault="00F93FE3" w:rsidP="00F93FE3">
      <w:pPr>
        <w:spacing w:line="360" w:lineRule="auto"/>
        <w:ind w:firstLineChars="200" w:firstLine="420"/>
        <w:rPr>
          <w:rFonts w:ascii="Times New Roman"/>
          <w:color w:val="000000"/>
          <w:sz w:val="21"/>
          <w:szCs w:val="21"/>
        </w:rPr>
      </w:pPr>
      <w:r>
        <w:rPr>
          <w:rFonts w:ascii="Times New Roman" w:hint="eastAsia"/>
          <w:color w:val="000000"/>
          <w:sz w:val="21"/>
          <w:szCs w:val="21"/>
        </w:rPr>
        <w:t>3</w:t>
      </w:r>
      <w:r>
        <w:rPr>
          <w:rFonts w:ascii="Times New Roman" w:hint="eastAsia"/>
          <w:color w:val="000000"/>
          <w:sz w:val="21"/>
          <w:szCs w:val="21"/>
        </w:rPr>
        <w:t>、</w:t>
      </w:r>
      <w:r>
        <w:rPr>
          <w:rFonts w:ascii="Times New Roman"/>
          <w:color w:val="000000"/>
          <w:sz w:val="21"/>
          <w:szCs w:val="21"/>
        </w:rPr>
        <w:t>暂定合同价税合计</w:t>
      </w:r>
      <w:r>
        <w:rPr>
          <w:rFonts w:ascii="Times New Roman"/>
          <w:sz w:val="21"/>
          <w:szCs w:val="21"/>
        </w:rPr>
        <w:t>为</w:t>
      </w:r>
      <w:r>
        <w:rPr>
          <w:rFonts w:ascii="Times New Roman"/>
          <w:sz w:val="21"/>
          <w:szCs w:val="21"/>
          <w:u w:val="single"/>
        </w:rPr>
        <w:t>¥</w:t>
      </w:r>
      <w:r>
        <w:rPr>
          <w:rFonts w:ascii="Times New Roman" w:hint="eastAsia"/>
          <w:sz w:val="21"/>
          <w:szCs w:val="21"/>
          <w:u w:val="single"/>
        </w:rPr>
        <w:t xml:space="preserve">        </w:t>
      </w:r>
      <w:r>
        <w:rPr>
          <w:rFonts w:ascii="Times New Roman"/>
          <w:sz w:val="21"/>
          <w:szCs w:val="21"/>
          <w:u w:val="single"/>
        </w:rPr>
        <w:t>元</w:t>
      </w:r>
      <w:r>
        <w:rPr>
          <w:rFonts w:ascii="Times New Roman"/>
          <w:sz w:val="21"/>
          <w:szCs w:val="21"/>
        </w:rPr>
        <w:t>（大写人民币</w:t>
      </w:r>
      <w:r>
        <w:rPr>
          <w:rFonts w:ascii="Times New Roman" w:hint="eastAsia"/>
          <w:sz w:val="21"/>
          <w:szCs w:val="21"/>
          <w:u w:val="single"/>
        </w:rPr>
        <w:t xml:space="preserve">          </w:t>
      </w:r>
      <w:r>
        <w:rPr>
          <w:rFonts w:ascii="Times New Roman"/>
          <w:sz w:val="21"/>
          <w:szCs w:val="21"/>
          <w:u w:val="single"/>
        </w:rPr>
        <w:t xml:space="preserve"> </w:t>
      </w:r>
      <w:r>
        <w:rPr>
          <w:rFonts w:ascii="Times New Roman"/>
          <w:sz w:val="21"/>
          <w:szCs w:val="21"/>
        </w:rPr>
        <w:t>）</w:t>
      </w:r>
      <w:r>
        <w:rPr>
          <w:rFonts w:ascii="Times New Roman"/>
          <w:color w:val="000000"/>
          <w:sz w:val="21"/>
          <w:szCs w:val="21"/>
        </w:rPr>
        <w:t>，合同履行期间根据本条第</w:t>
      </w:r>
      <w:r>
        <w:rPr>
          <w:rFonts w:ascii="Times New Roman"/>
          <w:color w:val="000000"/>
          <w:sz w:val="21"/>
          <w:szCs w:val="21"/>
        </w:rPr>
        <w:t>2</w:t>
      </w:r>
      <w:r>
        <w:rPr>
          <w:rFonts w:ascii="Times New Roman"/>
          <w:color w:val="000000"/>
          <w:sz w:val="21"/>
          <w:szCs w:val="21"/>
        </w:rPr>
        <w:t>项规定调整销项税额的，结算合同价税合计对应调整。</w:t>
      </w:r>
    </w:p>
    <w:p w:rsidR="00F93FE3" w:rsidRDefault="00F93FE3" w:rsidP="00F93FE3">
      <w:pPr>
        <w:spacing w:line="360" w:lineRule="auto"/>
        <w:ind w:firstLineChars="200" w:firstLine="420"/>
        <w:rPr>
          <w:rFonts w:ascii="Times New Roman"/>
          <w:color w:val="000000"/>
          <w:sz w:val="21"/>
          <w:szCs w:val="21"/>
        </w:rPr>
      </w:pPr>
      <w:r>
        <w:rPr>
          <w:rFonts w:ascii="Times New Roman" w:hint="eastAsia"/>
          <w:color w:val="000000"/>
          <w:sz w:val="21"/>
          <w:szCs w:val="21"/>
        </w:rPr>
        <w:t>4</w:t>
      </w:r>
      <w:r>
        <w:rPr>
          <w:rFonts w:ascii="Times New Roman" w:hint="eastAsia"/>
          <w:color w:val="000000"/>
          <w:sz w:val="21"/>
          <w:szCs w:val="21"/>
        </w:rPr>
        <w:t>、</w:t>
      </w:r>
      <w:r>
        <w:rPr>
          <w:rFonts w:ascii="Times New Roman"/>
          <w:color w:val="000000"/>
          <w:sz w:val="21"/>
          <w:szCs w:val="21"/>
        </w:rPr>
        <w:t>合同</w:t>
      </w:r>
      <w:r>
        <w:rPr>
          <w:rFonts w:ascii="Times New Roman" w:hint="eastAsia"/>
          <w:color w:val="000000"/>
          <w:sz w:val="21"/>
          <w:szCs w:val="21"/>
        </w:rPr>
        <w:t>在</w:t>
      </w:r>
      <w:r>
        <w:rPr>
          <w:rFonts w:ascii="Times New Roman"/>
          <w:color w:val="000000"/>
          <w:sz w:val="21"/>
          <w:szCs w:val="21"/>
        </w:rPr>
        <w:t>履约过程中，乙方根据本合同约定需向甲方支付违约金、赔偿金或其他应付费用等款项的，</w:t>
      </w:r>
      <w:r>
        <w:rPr>
          <w:rFonts w:ascii="Times New Roman" w:hint="eastAsia"/>
          <w:color w:val="000000"/>
          <w:sz w:val="21"/>
          <w:szCs w:val="21"/>
        </w:rPr>
        <w:t>甲方有权要求</w:t>
      </w:r>
      <w:r>
        <w:rPr>
          <w:rFonts w:ascii="Times New Roman"/>
          <w:color w:val="000000"/>
          <w:sz w:val="21"/>
          <w:szCs w:val="21"/>
        </w:rPr>
        <w:t>乙方向甲方支付完</w:t>
      </w:r>
      <w:r>
        <w:rPr>
          <w:rFonts w:ascii="Times New Roman" w:hint="eastAsia"/>
          <w:color w:val="000000"/>
          <w:sz w:val="21"/>
          <w:szCs w:val="21"/>
        </w:rPr>
        <w:t>前述</w:t>
      </w:r>
      <w:r>
        <w:rPr>
          <w:rFonts w:ascii="Times New Roman"/>
          <w:color w:val="000000"/>
          <w:sz w:val="21"/>
          <w:szCs w:val="21"/>
        </w:rPr>
        <w:t>款项后，甲方才根据本合同向乙方支付合同价和税额</w:t>
      </w:r>
      <w:r>
        <w:rPr>
          <w:rFonts w:ascii="Times New Roman" w:hint="eastAsia"/>
          <w:color w:val="000000"/>
          <w:sz w:val="21"/>
          <w:szCs w:val="21"/>
        </w:rPr>
        <w:t>，由此造成逾期付款的，甲方不构成违约；若因乙方未能支付前述费用，影响项目实施的</w:t>
      </w:r>
      <w:r>
        <w:rPr>
          <w:rFonts w:ascii="Times New Roman"/>
          <w:color w:val="000000"/>
          <w:sz w:val="21"/>
          <w:szCs w:val="21"/>
        </w:rPr>
        <w:t>，甲方有权直接从未</w:t>
      </w:r>
      <w:proofErr w:type="gramStart"/>
      <w:r>
        <w:rPr>
          <w:rFonts w:ascii="Times New Roman"/>
          <w:color w:val="000000"/>
          <w:sz w:val="21"/>
          <w:szCs w:val="21"/>
        </w:rPr>
        <w:t>付合同</w:t>
      </w:r>
      <w:proofErr w:type="gramEnd"/>
      <w:r>
        <w:rPr>
          <w:rFonts w:ascii="Times New Roman"/>
          <w:color w:val="000000"/>
          <w:sz w:val="21"/>
          <w:szCs w:val="21"/>
        </w:rPr>
        <w:t>款项中扣除</w:t>
      </w:r>
      <w:r>
        <w:rPr>
          <w:rFonts w:ascii="Times New Roman" w:hint="eastAsia"/>
          <w:color w:val="000000"/>
          <w:sz w:val="21"/>
          <w:szCs w:val="21"/>
        </w:rPr>
        <w:t>前述款项</w:t>
      </w:r>
      <w:r>
        <w:rPr>
          <w:rFonts w:ascii="Times New Roman"/>
          <w:color w:val="000000"/>
          <w:sz w:val="21"/>
          <w:szCs w:val="21"/>
        </w:rPr>
        <w:t>，且乙方必须按照扣除前述费用前的合同价开具增值税专用发票，保证增值税税额符合法律规定。</w:t>
      </w:r>
    </w:p>
    <w:p w:rsidR="00F93FE3" w:rsidRDefault="00F93FE3" w:rsidP="00F93FE3">
      <w:pPr>
        <w:spacing w:line="360" w:lineRule="auto"/>
        <w:ind w:firstLineChars="200" w:firstLine="420"/>
        <w:rPr>
          <w:rFonts w:ascii="Times New Roman"/>
          <w:color w:val="000000"/>
          <w:sz w:val="21"/>
          <w:szCs w:val="21"/>
        </w:rPr>
      </w:pPr>
      <w:r>
        <w:rPr>
          <w:rFonts w:ascii="Times New Roman" w:hint="eastAsia"/>
          <w:color w:val="000000"/>
          <w:sz w:val="21"/>
          <w:szCs w:val="21"/>
        </w:rPr>
        <w:t>5</w:t>
      </w:r>
      <w:r>
        <w:rPr>
          <w:rFonts w:ascii="Times New Roman" w:hint="eastAsia"/>
          <w:color w:val="000000"/>
          <w:sz w:val="21"/>
          <w:szCs w:val="21"/>
        </w:rPr>
        <w:t>、本项目共包含</w:t>
      </w:r>
      <w:r>
        <w:rPr>
          <w:rFonts w:ascii="Times New Roman" w:hint="eastAsia"/>
          <w:color w:val="000000"/>
          <w:sz w:val="21"/>
          <w:szCs w:val="21"/>
        </w:rPr>
        <w:t>2</w:t>
      </w:r>
      <w:r>
        <w:rPr>
          <w:rFonts w:ascii="Times New Roman" w:hint="eastAsia"/>
          <w:color w:val="000000"/>
          <w:sz w:val="21"/>
          <w:szCs w:val="21"/>
        </w:rPr>
        <w:t>期培训，每期培训按暂定合同价</w:t>
      </w:r>
      <w:r>
        <w:rPr>
          <w:rFonts w:ascii="Times New Roman" w:hint="eastAsia"/>
          <w:color w:val="000000"/>
          <w:sz w:val="21"/>
          <w:szCs w:val="21"/>
        </w:rPr>
        <w:t>50%</w:t>
      </w:r>
      <w:r>
        <w:rPr>
          <w:rFonts w:ascii="Times New Roman" w:hint="eastAsia"/>
          <w:color w:val="000000"/>
          <w:sz w:val="21"/>
          <w:szCs w:val="21"/>
        </w:rPr>
        <w:t>进行结算。乙方每期完成培训的所有服务工作并经甲方核对确认后，甲乙双方根据当期学员对课程评价的情况确认实际培训费用，乙方按甲方要求提交请款报告及请款金额等额、合法、有效的增值税专用发票，甲方在收到前述材料并经确认无误后</w:t>
      </w:r>
      <w:r>
        <w:rPr>
          <w:rFonts w:ascii="Times New Roman" w:hint="eastAsia"/>
          <w:color w:val="000000"/>
          <w:sz w:val="21"/>
          <w:szCs w:val="21"/>
        </w:rPr>
        <w:t>30</w:t>
      </w:r>
      <w:r>
        <w:rPr>
          <w:rFonts w:ascii="Times New Roman" w:hint="eastAsia"/>
          <w:color w:val="000000"/>
          <w:sz w:val="21"/>
          <w:szCs w:val="21"/>
        </w:rPr>
        <w:t>个工作日内，甲方</w:t>
      </w:r>
      <w:r>
        <w:rPr>
          <w:rFonts w:ascii="Times New Roman" w:hint="eastAsia"/>
          <w:color w:val="000000"/>
          <w:sz w:val="21"/>
          <w:szCs w:val="21"/>
        </w:rPr>
        <w:t>1</w:t>
      </w:r>
      <w:r>
        <w:rPr>
          <w:rFonts w:ascii="Times New Roman" w:hint="eastAsia"/>
          <w:color w:val="000000"/>
          <w:sz w:val="21"/>
          <w:szCs w:val="21"/>
        </w:rPr>
        <w:t>、甲方</w:t>
      </w:r>
      <w:r>
        <w:rPr>
          <w:rFonts w:ascii="Times New Roman" w:hint="eastAsia"/>
          <w:color w:val="000000"/>
          <w:sz w:val="21"/>
          <w:szCs w:val="21"/>
        </w:rPr>
        <w:t>2</w:t>
      </w:r>
      <w:r>
        <w:rPr>
          <w:rFonts w:ascii="Times New Roman" w:hint="eastAsia"/>
          <w:color w:val="000000"/>
          <w:sz w:val="21"/>
          <w:szCs w:val="21"/>
        </w:rPr>
        <w:t>、甲方</w:t>
      </w:r>
      <w:r>
        <w:rPr>
          <w:rFonts w:ascii="Times New Roman" w:hint="eastAsia"/>
          <w:color w:val="000000"/>
          <w:sz w:val="21"/>
          <w:szCs w:val="21"/>
        </w:rPr>
        <w:t>3</w:t>
      </w:r>
      <w:r>
        <w:rPr>
          <w:rFonts w:ascii="Times New Roman" w:hint="eastAsia"/>
          <w:color w:val="000000"/>
          <w:sz w:val="21"/>
          <w:szCs w:val="21"/>
        </w:rPr>
        <w:t>、甲方</w:t>
      </w:r>
      <w:r>
        <w:rPr>
          <w:rFonts w:ascii="Times New Roman" w:hint="eastAsia"/>
          <w:color w:val="000000"/>
          <w:sz w:val="21"/>
          <w:szCs w:val="21"/>
        </w:rPr>
        <w:t>4</w:t>
      </w:r>
      <w:r>
        <w:rPr>
          <w:rFonts w:ascii="Times New Roman" w:hint="eastAsia"/>
          <w:color w:val="000000"/>
          <w:sz w:val="21"/>
          <w:szCs w:val="21"/>
        </w:rPr>
        <w:t>、甲方</w:t>
      </w:r>
      <w:r>
        <w:rPr>
          <w:rFonts w:ascii="Times New Roman" w:hint="eastAsia"/>
          <w:color w:val="000000"/>
          <w:sz w:val="21"/>
          <w:szCs w:val="21"/>
        </w:rPr>
        <w:t>5</w:t>
      </w:r>
      <w:r>
        <w:rPr>
          <w:rFonts w:ascii="Times New Roman" w:hint="eastAsia"/>
          <w:color w:val="000000"/>
          <w:sz w:val="21"/>
          <w:szCs w:val="21"/>
        </w:rPr>
        <w:t>分别按应承担的实际培训费用比例支付当期实际培训费用及对应税额给乙方。</w:t>
      </w:r>
    </w:p>
    <w:p w:rsidR="00F93FE3" w:rsidRDefault="00F93FE3" w:rsidP="00F93FE3">
      <w:pPr>
        <w:numPr>
          <w:ilvl w:val="0"/>
          <w:numId w:val="17"/>
        </w:numPr>
        <w:spacing w:line="360" w:lineRule="auto"/>
        <w:ind w:firstLineChars="236" w:firstLine="496"/>
        <w:rPr>
          <w:rFonts w:ascii="Times New Roman"/>
          <w:color w:val="000000"/>
          <w:sz w:val="21"/>
          <w:szCs w:val="21"/>
        </w:rPr>
      </w:pPr>
      <w:r>
        <w:rPr>
          <w:rFonts w:ascii="Times New Roman" w:hint="eastAsia"/>
          <w:color w:val="000000"/>
          <w:sz w:val="21"/>
          <w:szCs w:val="21"/>
        </w:rPr>
        <w:t>以上款项由甲方直接以银行转账形式支付给乙方，乙方指定收款账户信息以本合同签署栏中载明的信息为准。乙方逾期提交请款材料及发票或提交材料、发票不符合甲方要求的，甲方有权顺延支付相应款项，并不承担逾期付款的违约责任，由于乙方提供的发票不符合税法规定，给甲方造成的损失由乙方承担赔偿责任，乙方不得以此延迟而拒绝履行合同义务。</w:t>
      </w:r>
    </w:p>
    <w:p w:rsidR="00F93FE3" w:rsidRDefault="00F93FE3" w:rsidP="00F93FE3">
      <w:pPr>
        <w:numPr>
          <w:ilvl w:val="0"/>
          <w:numId w:val="17"/>
        </w:numPr>
        <w:spacing w:line="360" w:lineRule="auto"/>
        <w:ind w:firstLineChars="236" w:firstLine="496"/>
        <w:rPr>
          <w:rFonts w:ascii="Times New Roman"/>
          <w:color w:val="000000"/>
          <w:sz w:val="21"/>
          <w:szCs w:val="21"/>
        </w:rPr>
      </w:pPr>
      <w:r>
        <w:rPr>
          <w:rFonts w:ascii="Times New Roman"/>
          <w:color w:val="000000"/>
          <w:sz w:val="21"/>
          <w:szCs w:val="21"/>
        </w:rPr>
        <w:t>乙方收款账号：</w:t>
      </w:r>
    </w:p>
    <w:p w:rsidR="00F93FE3" w:rsidRDefault="00F93FE3" w:rsidP="00F93FE3">
      <w:pPr>
        <w:numPr>
          <w:ilvl w:val="255"/>
          <w:numId w:val="0"/>
        </w:numPr>
        <w:spacing w:line="360" w:lineRule="auto"/>
        <w:ind w:firstLineChars="400" w:firstLine="840"/>
        <w:rPr>
          <w:rFonts w:ascii="Times New Roman"/>
          <w:color w:val="000000"/>
          <w:sz w:val="21"/>
          <w:szCs w:val="21"/>
        </w:rPr>
      </w:pPr>
      <w:r>
        <w:rPr>
          <w:rFonts w:ascii="Times New Roman"/>
          <w:color w:val="000000"/>
          <w:sz w:val="21"/>
          <w:szCs w:val="21"/>
        </w:rPr>
        <w:t>户</w:t>
      </w:r>
      <w:r>
        <w:rPr>
          <w:rFonts w:ascii="Times New Roman"/>
          <w:color w:val="000000"/>
          <w:sz w:val="21"/>
          <w:szCs w:val="21"/>
        </w:rPr>
        <w:t xml:space="preserve">  </w:t>
      </w:r>
      <w:r>
        <w:rPr>
          <w:rFonts w:ascii="Times New Roman"/>
          <w:color w:val="000000"/>
          <w:sz w:val="21"/>
          <w:szCs w:val="21"/>
        </w:rPr>
        <w:t>名：</w:t>
      </w:r>
      <w:r>
        <w:rPr>
          <w:rFonts w:ascii="Times New Roman" w:hint="eastAsia"/>
          <w:color w:val="000000"/>
          <w:sz w:val="21"/>
          <w:szCs w:val="21"/>
          <w:u w:val="single"/>
        </w:rPr>
        <w:t xml:space="preserve">                          </w:t>
      </w:r>
      <w:r>
        <w:rPr>
          <w:rFonts w:ascii="Times New Roman"/>
          <w:color w:val="000000"/>
          <w:sz w:val="21"/>
          <w:szCs w:val="21"/>
        </w:rPr>
        <w:t xml:space="preserve">                    </w:t>
      </w:r>
    </w:p>
    <w:p w:rsidR="00F93FE3" w:rsidRDefault="00F93FE3" w:rsidP="00F93FE3">
      <w:pPr>
        <w:numPr>
          <w:ilvl w:val="255"/>
          <w:numId w:val="0"/>
        </w:numPr>
        <w:spacing w:line="360" w:lineRule="auto"/>
        <w:ind w:firstLineChars="400" w:firstLine="840"/>
        <w:rPr>
          <w:rFonts w:ascii="Times New Roman"/>
          <w:color w:val="000000"/>
          <w:sz w:val="21"/>
          <w:szCs w:val="21"/>
        </w:rPr>
      </w:pPr>
      <w:r>
        <w:rPr>
          <w:rFonts w:ascii="Times New Roman"/>
          <w:color w:val="000000"/>
          <w:sz w:val="21"/>
          <w:szCs w:val="21"/>
        </w:rPr>
        <w:t>开</w:t>
      </w:r>
      <w:r>
        <w:rPr>
          <w:rFonts w:ascii="Times New Roman" w:hint="eastAsia"/>
          <w:color w:val="000000"/>
          <w:sz w:val="21"/>
          <w:szCs w:val="21"/>
        </w:rPr>
        <w:t>户行：</w:t>
      </w:r>
      <w:r>
        <w:rPr>
          <w:rFonts w:ascii="Times New Roman" w:hint="eastAsia"/>
          <w:color w:val="000000"/>
          <w:sz w:val="21"/>
          <w:szCs w:val="21"/>
          <w:u w:val="single"/>
        </w:rPr>
        <w:t xml:space="preserve">                          </w:t>
      </w:r>
      <w:r>
        <w:rPr>
          <w:rFonts w:ascii="Times New Roman" w:hint="eastAsia"/>
          <w:color w:val="000000"/>
          <w:sz w:val="21"/>
          <w:szCs w:val="21"/>
        </w:rPr>
        <w:t xml:space="preserve">  </w:t>
      </w:r>
      <w:r>
        <w:rPr>
          <w:rFonts w:ascii="Times New Roman"/>
          <w:color w:val="000000"/>
          <w:sz w:val="21"/>
          <w:szCs w:val="21"/>
        </w:rPr>
        <w:t xml:space="preserve">              </w:t>
      </w:r>
    </w:p>
    <w:p w:rsidR="00F93FE3" w:rsidRDefault="00F93FE3" w:rsidP="00F93FE3">
      <w:pPr>
        <w:numPr>
          <w:ilvl w:val="255"/>
          <w:numId w:val="0"/>
        </w:numPr>
        <w:spacing w:line="360" w:lineRule="auto"/>
        <w:ind w:firstLineChars="400" w:firstLine="840"/>
        <w:rPr>
          <w:rFonts w:ascii="Times New Roman"/>
          <w:color w:val="000000"/>
          <w:sz w:val="21"/>
          <w:szCs w:val="21"/>
        </w:rPr>
      </w:pPr>
      <w:proofErr w:type="gramStart"/>
      <w:r>
        <w:rPr>
          <w:rFonts w:ascii="Times New Roman" w:hint="eastAsia"/>
          <w:color w:val="000000"/>
          <w:sz w:val="21"/>
          <w:szCs w:val="21"/>
        </w:rPr>
        <w:t>账</w:t>
      </w:r>
      <w:proofErr w:type="gramEnd"/>
      <w:r>
        <w:rPr>
          <w:rFonts w:ascii="Times New Roman" w:hint="eastAsia"/>
          <w:color w:val="000000"/>
          <w:sz w:val="21"/>
          <w:szCs w:val="21"/>
        </w:rPr>
        <w:t xml:space="preserve">  </w:t>
      </w:r>
      <w:r>
        <w:rPr>
          <w:rFonts w:ascii="Times New Roman" w:hint="eastAsia"/>
          <w:color w:val="000000"/>
          <w:sz w:val="21"/>
          <w:szCs w:val="21"/>
        </w:rPr>
        <w:t>号：</w:t>
      </w:r>
      <w:r>
        <w:rPr>
          <w:rFonts w:ascii="Times New Roman" w:hint="eastAsia"/>
          <w:color w:val="000000"/>
          <w:sz w:val="21"/>
          <w:szCs w:val="21"/>
          <w:u w:val="single"/>
        </w:rPr>
        <w:t xml:space="preserve">                          </w:t>
      </w:r>
      <w:r>
        <w:rPr>
          <w:rFonts w:ascii="Times New Roman"/>
          <w:color w:val="000000"/>
          <w:sz w:val="21"/>
          <w:szCs w:val="21"/>
        </w:rPr>
        <w:t xml:space="preserve">            </w:t>
      </w:r>
    </w:p>
    <w:p w:rsidR="00F93FE3" w:rsidRDefault="00F93FE3" w:rsidP="00F93FE3">
      <w:pPr>
        <w:spacing w:line="360" w:lineRule="auto"/>
        <w:ind w:firstLineChars="200" w:firstLine="422"/>
        <w:outlineLvl w:val="0"/>
        <w:rPr>
          <w:rFonts w:hAnsi="宋体" w:cs="楷体"/>
          <w:b/>
          <w:bCs/>
          <w:color w:val="000000"/>
          <w:sz w:val="21"/>
          <w:szCs w:val="21"/>
        </w:rPr>
      </w:pPr>
      <w:r>
        <w:rPr>
          <w:rFonts w:hAnsi="宋体" w:cs="楷体" w:hint="eastAsia"/>
          <w:b/>
          <w:bCs/>
          <w:color w:val="000000"/>
          <w:sz w:val="21"/>
          <w:szCs w:val="21"/>
        </w:rPr>
        <w:t>五、甲乙双方权利及义务</w:t>
      </w:r>
    </w:p>
    <w:p w:rsidR="00F93FE3" w:rsidRDefault="00F93FE3" w:rsidP="00F93FE3">
      <w:pPr>
        <w:spacing w:line="360" w:lineRule="auto"/>
        <w:ind w:firstLineChars="200" w:firstLine="422"/>
        <w:outlineLvl w:val="1"/>
        <w:rPr>
          <w:rFonts w:hAnsi="宋体" w:cs="楷体"/>
          <w:b/>
          <w:bCs/>
          <w:color w:val="000000"/>
          <w:sz w:val="21"/>
          <w:szCs w:val="21"/>
        </w:rPr>
      </w:pPr>
      <w:r>
        <w:rPr>
          <w:rFonts w:hAnsi="宋体" w:cs="楷体" w:hint="eastAsia"/>
          <w:b/>
          <w:bCs/>
          <w:color w:val="000000"/>
          <w:sz w:val="21"/>
          <w:szCs w:val="21"/>
        </w:rPr>
        <w:t>1、甲方权利与义务</w:t>
      </w:r>
    </w:p>
    <w:p w:rsidR="00F93FE3" w:rsidRDefault="00F93FE3" w:rsidP="00F93FE3">
      <w:pPr>
        <w:spacing w:line="360" w:lineRule="auto"/>
        <w:ind w:firstLineChars="202" w:firstLine="424"/>
        <w:rPr>
          <w:rFonts w:hAnsi="宋体" w:cs="楷体"/>
          <w:b/>
          <w:bCs/>
          <w:color w:val="000000"/>
          <w:sz w:val="21"/>
          <w:szCs w:val="21"/>
        </w:rPr>
      </w:pPr>
      <w:r>
        <w:rPr>
          <w:rFonts w:hAnsi="宋体" w:cs="楷体" w:hint="eastAsia"/>
          <w:color w:val="000000"/>
          <w:sz w:val="21"/>
          <w:szCs w:val="21"/>
        </w:rPr>
        <w:t>（1）甲方有权对当期的培训方案进行调整，乙方应当遵照执行；</w:t>
      </w:r>
    </w:p>
    <w:p w:rsidR="00F93FE3" w:rsidRDefault="00F93FE3" w:rsidP="00F93FE3">
      <w:pPr>
        <w:spacing w:line="360" w:lineRule="auto"/>
        <w:ind w:right="-483" w:firstLineChars="202" w:firstLine="424"/>
        <w:rPr>
          <w:rFonts w:hAnsi="宋体" w:cs="楷体"/>
          <w:color w:val="000000"/>
          <w:sz w:val="21"/>
          <w:szCs w:val="21"/>
        </w:rPr>
      </w:pPr>
      <w:r>
        <w:rPr>
          <w:rFonts w:hAnsi="宋体" w:cs="楷体" w:hint="eastAsia"/>
          <w:color w:val="000000"/>
          <w:sz w:val="21"/>
          <w:szCs w:val="21"/>
        </w:rPr>
        <w:lastRenderedPageBreak/>
        <w:t xml:space="preserve">（2）甲方有权对培训方案的落实进行监督，如发现乙方不按照培训方案执行培训服务的，甲方有权要求乙方在指定期限内进行整改，乙方逾期未整改或整改不符合甲方要求的，甲方有权单方解除本合同并不承担违约责任； </w:t>
      </w:r>
    </w:p>
    <w:p w:rsidR="00F93FE3" w:rsidRDefault="00F93FE3" w:rsidP="00F93FE3">
      <w:pPr>
        <w:spacing w:line="360" w:lineRule="auto"/>
        <w:ind w:leftChars="-295" w:left="-708" w:right="-483" w:firstLineChars="540" w:firstLine="1134"/>
        <w:rPr>
          <w:rFonts w:hAnsi="宋体" w:cs="楷体"/>
          <w:color w:val="000000"/>
          <w:sz w:val="21"/>
          <w:szCs w:val="21"/>
        </w:rPr>
      </w:pPr>
      <w:r>
        <w:rPr>
          <w:rFonts w:hAnsi="宋体" w:cs="楷体" w:hint="eastAsia"/>
          <w:color w:val="000000"/>
          <w:sz w:val="21"/>
          <w:szCs w:val="21"/>
        </w:rPr>
        <w:t>（3）依据法律法规规定甲方享有的其他权利义务。</w:t>
      </w:r>
      <w:r>
        <w:rPr>
          <w:rFonts w:hAnsi="宋体" w:cs="楷体"/>
          <w:color w:val="000000"/>
          <w:sz w:val="21"/>
          <w:szCs w:val="21"/>
        </w:rPr>
        <w:t xml:space="preserve"> </w:t>
      </w:r>
    </w:p>
    <w:p w:rsidR="00F93FE3" w:rsidRDefault="00F93FE3" w:rsidP="00F93FE3">
      <w:pPr>
        <w:spacing w:line="360" w:lineRule="auto"/>
        <w:ind w:firstLineChars="200" w:firstLine="422"/>
        <w:outlineLvl w:val="1"/>
        <w:rPr>
          <w:rFonts w:hAnsi="宋体" w:cs="楷体"/>
          <w:b/>
          <w:bCs/>
          <w:color w:val="000000"/>
          <w:sz w:val="21"/>
          <w:szCs w:val="21"/>
        </w:rPr>
      </w:pPr>
      <w:r>
        <w:rPr>
          <w:rFonts w:hAnsi="宋体" w:cs="楷体" w:hint="eastAsia"/>
          <w:b/>
          <w:bCs/>
          <w:color w:val="000000"/>
          <w:sz w:val="21"/>
          <w:szCs w:val="21"/>
        </w:rPr>
        <w:t>2、乙方权利与义务</w:t>
      </w:r>
    </w:p>
    <w:p w:rsidR="00F93FE3" w:rsidRDefault="00F93FE3" w:rsidP="00F93FE3">
      <w:pPr>
        <w:spacing w:line="360" w:lineRule="auto"/>
        <w:ind w:firstLineChars="202" w:firstLine="424"/>
        <w:rPr>
          <w:rFonts w:hAnsi="宋体" w:cs="楷体"/>
          <w:color w:val="000000"/>
          <w:sz w:val="21"/>
          <w:szCs w:val="21"/>
        </w:rPr>
      </w:pPr>
      <w:r>
        <w:rPr>
          <w:rFonts w:hAnsi="宋体" w:cs="楷体" w:hint="eastAsia"/>
          <w:color w:val="000000"/>
          <w:sz w:val="21"/>
          <w:szCs w:val="21"/>
        </w:rPr>
        <w:t>（1）乙方承诺所</w:t>
      </w:r>
      <w:r>
        <w:rPr>
          <w:rFonts w:hAnsi="宋体" w:cs="楷体"/>
          <w:color w:val="000000"/>
          <w:sz w:val="21"/>
          <w:szCs w:val="21"/>
        </w:rPr>
        <w:t>提交</w:t>
      </w:r>
      <w:r>
        <w:rPr>
          <w:rFonts w:hAnsi="宋体" w:cs="楷体" w:hint="eastAsia"/>
          <w:color w:val="000000"/>
          <w:sz w:val="21"/>
          <w:szCs w:val="21"/>
        </w:rPr>
        <w:t>的讲师简历、过往培训案例及资质证明</w:t>
      </w:r>
      <w:r>
        <w:rPr>
          <w:rFonts w:hAnsi="宋体" w:cs="楷体"/>
          <w:color w:val="000000"/>
          <w:sz w:val="21"/>
          <w:szCs w:val="21"/>
        </w:rPr>
        <w:t>均为真实有效</w:t>
      </w:r>
      <w:r>
        <w:rPr>
          <w:rFonts w:hAnsi="宋体" w:cs="楷体" w:hint="eastAsia"/>
          <w:color w:val="000000"/>
          <w:sz w:val="21"/>
          <w:szCs w:val="21"/>
        </w:rPr>
        <w:t>，如有失信或弄虚作假</w:t>
      </w:r>
      <w:r>
        <w:rPr>
          <w:rFonts w:hAnsi="宋体" w:cs="楷体"/>
          <w:color w:val="000000"/>
          <w:sz w:val="21"/>
          <w:szCs w:val="21"/>
        </w:rPr>
        <w:t>,</w:t>
      </w:r>
      <w:r>
        <w:rPr>
          <w:rFonts w:hAnsi="宋体" w:cs="楷体" w:hint="eastAsia"/>
          <w:color w:val="000000"/>
          <w:sz w:val="21"/>
          <w:szCs w:val="21"/>
        </w:rPr>
        <w:t>甲方</w:t>
      </w:r>
      <w:r>
        <w:rPr>
          <w:rFonts w:hAnsi="宋体" w:cs="楷体"/>
          <w:color w:val="000000"/>
          <w:sz w:val="21"/>
          <w:szCs w:val="21"/>
        </w:rPr>
        <w:t>有权</w:t>
      </w:r>
      <w:r>
        <w:rPr>
          <w:rFonts w:hAnsi="宋体" w:cs="楷体" w:hint="eastAsia"/>
          <w:color w:val="000000"/>
          <w:sz w:val="21"/>
          <w:szCs w:val="21"/>
        </w:rPr>
        <w:t>单方解除本合同，并追究乙方相应的法律责任；</w:t>
      </w:r>
    </w:p>
    <w:p w:rsidR="00F93FE3" w:rsidRDefault="00F93FE3" w:rsidP="00F93FE3">
      <w:pPr>
        <w:spacing w:line="360" w:lineRule="auto"/>
        <w:ind w:firstLineChars="202" w:firstLine="424"/>
        <w:rPr>
          <w:rFonts w:hAnsi="宋体" w:cs="楷体"/>
          <w:color w:val="000000"/>
          <w:sz w:val="21"/>
          <w:szCs w:val="21"/>
        </w:rPr>
      </w:pPr>
      <w:r>
        <w:rPr>
          <w:rFonts w:hAnsi="宋体" w:cs="楷体" w:hint="eastAsia"/>
          <w:color w:val="000000"/>
          <w:sz w:val="21"/>
          <w:szCs w:val="21"/>
        </w:rPr>
        <w:t xml:space="preserve">（2）乙方应按照本合同约定提供培训服务，并接受甲方的监督； </w:t>
      </w:r>
    </w:p>
    <w:p w:rsidR="00F93FE3" w:rsidRDefault="00F93FE3" w:rsidP="00F93FE3">
      <w:pPr>
        <w:spacing w:line="360" w:lineRule="auto"/>
        <w:ind w:firstLineChars="202" w:firstLine="424"/>
        <w:rPr>
          <w:rFonts w:hAnsi="宋体" w:cs="楷体"/>
          <w:color w:val="000000"/>
          <w:sz w:val="21"/>
          <w:szCs w:val="21"/>
        </w:rPr>
      </w:pPr>
      <w:r>
        <w:rPr>
          <w:rFonts w:hAnsi="宋体" w:cs="楷体" w:hint="eastAsia"/>
          <w:color w:val="000000"/>
          <w:sz w:val="21"/>
          <w:szCs w:val="21"/>
        </w:rPr>
        <w:t xml:space="preserve">（3）因乙方原因，需调整培训时间的，乙方应至少提前5个工作日以书面形式通知甲方，并协助甲方重新确定培训时间，如乙方未及时书面通知甲方的，造成的损失由乙方承担； </w:t>
      </w:r>
    </w:p>
    <w:p w:rsidR="00F93FE3" w:rsidRDefault="00F93FE3" w:rsidP="00F93FE3">
      <w:pPr>
        <w:spacing w:line="360" w:lineRule="auto"/>
        <w:ind w:firstLineChars="202" w:firstLine="424"/>
        <w:rPr>
          <w:rFonts w:hAnsi="宋体" w:cs="楷体"/>
          <w:color w:val="000000"/>
          <w:sz w:val="21"/>
          <w:szCs w:val="21"/>
        </w:rPr>
      </w:pPr>
      <w:r>
        <w:rPr>
          <w:rFonts w:hAnsi="宋体" w:cs="楷体" w:hint="eastAsia"/>
          <w:color w:val="000000"/>
          <w:sz w:val="21"/>
          <w:szCs w:val="21"/>
        </w:rPr>
        <w:t>（4）乙方应保证安排至甲方的讲师具有相应资质且具备完成培训内容的相关经验；</w:t>
      </w:r>
    </w:p>
    <w:p w:rsidR="00F93FE3" w:rsidRDefault="00F93FE3" w:rsidP="00F93FE3">
      <w:pPr>
        <w:spacing w:line="360" w:lineRule="auto"/>
        <w:ind w:firstLineChars="202" w:firstLine="424"/>
        <w:rPr>
          <w:rFonts w:hAnsi="宋体" w:cs="楷体"/>
          <w:color w:val="000000"/>
          <w:sz w:val="21"/>
          <w:szCs w:val="21"/>
        </w:rPr>
      </w:pPr>
      <w:r>
        <w:rPr>
          <w:rFonts w:hAnsi="宋体" w:cs="楷体" w:hint="eastAsia"/>
          <w:color w:val="000000"/>
          <w:sz w:val="21"/>
          <w:szCs w:val="21"/>
        </w:rPr>
        <w:t>（5）依据法律法规规定乙方享有的其他权利义务。</w:t>
      </w:r>
    </w:p>
    <w:p w:rsidR="00F93FE3" w:rsidRDefault="00F93FE3" w:rsidP="00F93FE3">
      <w:pPr>
        <w:spacing w:line="360" w:lineRule="auto"/>
        <w:ind w:firstLineChars="200" w:firstLine="422"/>
        <w:outlineLvl w:val="0"/>
        <w:rPr>
          <w:rFonts w:hAnsi="宋体" w:cs="楷体"/>
          <w:b/>
          <w:bCs/>
          <w:color w:val="000000"/>
          <w:sz w:val="21"/>
          <w:szCs w:val="21"/>
        </w:rPr>
      </w:pPr>
      <w:r>
        <w:rPr>
          <w:rFonts w:hAnsi="宋体" w:cs="楷体" w:hint="eastAsia"/>
          <w:b/>
          <w:bCs/>
          <w:color w:val="000000"/>
          <w:sz w:val="21"/>
          <w:szCs w:val="21"/>
        </w:rPr>
        <w:t>六、违约责任</w:t>
      </w:r>
    </w:p>
    <w:p w:rsidR="00F93FE3" w:rsidRDefault="00F93FE3" w:rsidP="00F93FE3">
      <w:pPr>
        <w:spacing w:line="360" w:lineRule="auto"/>
        <w:ind w:firstLineChars="202" w:firstLine="424"/>
        <w:rPr>
          <w:rFonts w:hAnsi="宋体" w:cs="楷体"/>
          <w:color w:val="000000"/>
          <w:sz w:val="21"/>
          <w:szCs w:val="21"/>
        </w:rPr>
      </w:pPr>
      <w:r>
        <w:rPr>
          <w:rFonts w:hAnsi="宋体" w:cs="楷体" w:hint="eastAsia"/>
          <w:color w:val="000000"/>
          <w:sz w:val="21"/>
          <w:szCs w:val="21"/>
        </w:rPr>
        <w:t>1、合同生效后，乙方单方要求终止或解除合同的，应按</w:t>
      </w:r>
      <w:r>
        <w:rPr>
          <w:rFonts w:ascii="Times New Roman"/>
          <w:color w:val="000000"/>
          <w:sz w:val="21"/>
          <w:szCs w:val="21"/>
        </w:rPr>
        <w:t>暂定合同价税</w:t>
      </w:r>
      <w:r>
        <w:rPr>
          <w:rFonts w:ascii="Times New Roman" w:hint="eastAsia"/>
          <w:color w:val="000000"/>
          <w:sz w:val="21"/>
          <w:szCs w:val="21"/>
        </w:rPr>
        <w:t>合计</w:t>
      </w:r>
      <w:r>
        <w:rPr>
          <w:rFonts w:hAnsi="宋体" w:cs="楷体" w:hint="eastAsia"/>
          <w:color w:val="000000"/>
          <w:sz w:val="21"/>
          <w:szCs w:val="21"/>
        </w:rPr>
        <w:t>的20%向甲方支付违约金，并承担甲方由此遭受的全部损失。</w:t>
      </w:r>
    </w:p>
    <w:p w:rsidR="00F93FE3" w:rsidRDefault="00F93FE3" w:rsidP="00F93FE3">
      <w:pPr>
        <w:spacing w:line="360" w:lineRule="auto"/>
        <w:ind w:firstLineChars="202" w:firstLine="424"/>
        <w:rPr>
          <w:rFonts w:hAnsi="宋体" w:cs="楷体"/>
          <w:color w:val="000000"/>
          <w:sz w:val="21"/>
          <w:szCs w:val="21"/>
        </w:rPr>
      </w:pPr>
      <w:r>
        <w:rPr>
          <w:rFonts w:hAnsi="宋体" w:cs="楷体" w:hint="eastAsia"/>
          <w:color w:val="000000"/>
          <w:sz w:val="21"/>
          <w:szCs w:val="21"/>
        </w:rPr>
        <w:t>2、在任一期培训中，如经甲方通知后，乙方无正当理由未开展培训活动或未按照甲方要求开展培训活动的，甲方有权单方解除合同，</w:t>
      </w:r>
      <w:r>
        <w:rPr>
          <w:rFonts w:hAnsi="宋体" w:cs="楷体"/>
          <w:color w:val="000000"/>
          <w:sz w:val="21"/>
          <w:szCs w:val="21"/>
        </w:rPr>
        <w:t>并</w:t>
      </w:r>
      <w:r>
        <w:rPr>
          <w:rFonts w:hAnsi="宋体" w:cs="楷体" w:hint="eastAsia"/>
          <w:color w:val="000000"/>
          <w:sz w:val="21"/>
          <w:szCs w:val="21"/>
        </w:rPr>
        <w:t>要求乙方按照</w:t>
      </w:r>
      <w:r>
        <w:rPr>
          <w:rFonts w:ascii="Times New Roman"/>
          <w:color w:val="000000"/>
          <w:sz w:val="21"/>
          <w:szCs w:val="21"/>
        </w:rPr>
        <w:t>暂定合同价税</w:t>
      </w:r>
      <w:r>
        <w:rPr>
          <w:rFonts w:ascii="Times New Roman" w:hint="eastAsia"/>
          <w:color w:val="000000"/>
          <w:sz w:val="21"/>
          <w:szCs w:val="21"/>
        </w:rPr>
        <w:t>合计</w:t>
      </w:r>
      <w:r>
        <w:rPr>
          <w:rFonts w:hAnsi="宋体" w:cs="楷体" w:hint="eastAsia"/>
          <w:color w:val="000000"/>
          <w:sz w:val="21"/>
          <w:szCs w:val="21"/>
        </w:rPr>
        <w:t>的2</w:t>
      </w:r>
      <w:r>
        <w:rPr>
          <w:rFonts w:hAnsi="宋体" w:cs="楷体"/>
          <w:color w:val="000000"/>
          <w:sz w:val="21"/>
          <w:szCs w:val="21"/>
        </w:rPr>
        <w:t>0</w:t>
      </w:r>
      <w:r>
        <w:rPr>
          <w:rFonts w:hAnsi="宋体" w:cs="楷体" w:hint="eastAsia"/>
          <w:color w:val="000000"/>
          <w:sz w:val="21"/>
          <w:szCs w:val="21"/>
        </w:rPr>
        <w:t>%向甲方支付违约金，如造成甲方损失的，乙方还应当予以赔偿。</w:t>
      </w:r>
    </w:p>
    <w:p w:rsidR="00F93FE3" w:rsidRDefault="00F93FE3" w:rsidP="00F93FE3">
      <w:pPr>
        <w:spacing w:line="360" w:lineRule="auto"/>
        <w:ind w:firstLineChars="202" w:firstLine="424"/>
        <w:rPr>
          <w:rFonts w:hAnsi="宋体" w:cs="楷体"/>
          <w:color w:val="000000"/>
          <w:sz w:val="21"/>
          <w:szCs w:val="21"/>
        </w:rPr>
      </w:pPr>
      <w:r>
        <w:rPr>
          <w:rFonts w:hAnsi="宋体" w:cs="楷体" w:hint="eastAsia"/>
          <w:color w:val="000000"/>
          <w:sz w:val="21"/>
          <w:szCs w:val="21"/>
        </w:rPr>
        <w:t>3、如乙方所提交的讲师简历、过往培训案例及资质证明存在弄虚作假的,甲方有权单方解除本合同，并要求乙方按暂定合同价税合计的20%向甲方支付违约金。</w:t>
      </w:r>
    </w:p>
    <w:p w:rsidR="00F93FE3" w:rsidRDefault="00F93FE3" w:rsidP="00F93FE3">
      <w:pPr>
        <w:spacing w:line="360" w:lineRule="auto"/>
        <w:ind w:firstLineChars="202" w:firstLine="424"/>
        <w:rPr>
          <w:rFonts w:hAnsi="宋体" w:cs="楷体"/>
          <w:color w:val="000000"/>
          <w:sz w:val="21"/>
          <w:szCs w:val="21"/>
        </w:rPr>
      </w:pPr>
      <w:r>
        <w:rPr>
          <w:rFonts w:hAnsi="宋体" w:cs="楷体" w:hint="eastAsia"/>
          <w:color w:val="000000"/>
          <w:sz w:val="21"/>
          <w:szCs w:val="21"/>
        </w:rPr>
        <w:t>4、因乙方违反本合同约定产生的违约金、赔偿金等，甲方有权在未付合同价款中直接扣除，如造成甲方损失的，且实际损失高于违约金的，甲方有权追偿。</w:t>
      </w:r>
    </w:p>
    <w:p w:rsidR="00F93FE3" w:rsidRDefault="00F93FE3" w:rsidP="00F93FE3">
      <w:pPr>
        <w:spacing w:line="360" w:lineRule="auto"/>
        <w:ind w:firstLineChars="202" w:firstLine="424"/>
        <w:rPr>
          <w:rFonts w:hAnsi="宋体" w:cs="楷体"/>
          <w:color w:val="000000"/>
          <w:sz w:val="21"/>
          <w:szCs w:val="21"/>
        </w:rPr>
      </w:pPr>
      <w:r>
        <w:rPr>
          <w:rFonts w:hAnsi="宋体" w:cs="楷体" w:hint="eastAsia"/>
          <w:color w:val="000000"/>
          <w:sz w:val="21"/>
          <w:szCs w:val="21"/>
        </w:rPr>
        <w:t>5、本合同中的甲方因追究乙方违约责任所产生的所有费用由乙方承担（包括但不限于诉讼费、财产保全费、担保费、公证费、评估费、鉴定费、律师费、差旅费、向第三人支付的赔偿款/违约金/费用、向政府部门支付的罚款等）。</w:t>
      </w:r>
    </w:p>
    <w:p w:rsidR="00F93FE3" w:rsidRDefault="00F93FE3" w:rsidP="00F93FE3">
      <w:pPr>
        <w:spacing w:line="360" w:lineRule="auto"/>
        <w:ind w:firstLineChars="200" w:firstLine="422"/>
        <w:outlineLvl w:val="0"/>
        <w:rPr>
          <w:rFonts w:ascii="Times New Roman"/>
          <w:b/>
          <w:bCs/>
          <w:color w:val="000000"/>
          <w:sz w:val="21"/>
          <w:szCs w:val="21"/>
        </w:rPr>
      </w:pPr>
      <w:r>
        <w:rPr>
          <w:rFonts w:ascii="Times New Roman" w:hint="eastAsia"/>
          <w:b/>
          <w:bCs/>
          <w:color w:val="000000"/>
          <w:sz w:val="21"/>
          <w:szCs w:val="21"/>
        </w:rPr>
        <w:t>七</w:t>
      </w:r>
      <w:r>
        <w:rPr>
          <w:rFonts w:ascii="Times New Roman"/>
          <w:b/>
          <w:bCs/>
          <w:color w:val="000000"/>
          <w:sz w:val="21"/>
          <w:szCs w:val="21"/>
        </w:rPr>
        <w:t>、不可抗力</w:t>
      </w:r>
    </w:p>
    <w:p w:rsidR="00F93FE3" w:rsidRDefault="00F93FE3" w:rsidP="00F93FE3">
      <w:pPr>
        <w:spacing w:line="360" w:lineRule="auto"/>
        <w:ind w:firstLineChars="200" w:firstLine="420"/>
      </w:pPr>
      <w:r>
        <w:rPr>
          <w:rFonts w:ascii="Times New Roman" w:hint="eastAsia"/>
          <w:color w:val="000000"/>
          <w:sz w:val="21"/>
          <w:szCs w:val="21"/>
        </w:rPr>
        <w:t>由于地震、台风、水灾、战争以及其他不能预见并且对其发生和后果不能防止或避免</w:t>
      </w:r>
      <w:r>
        <w:rPr>
          <w:rFonts w:ascii="Times New Roman" w:hint="eastAsia"/>
          <w:color w:val="000000"/>
          <w:sz w:val="21"/>
          <w:szCs w:val="21"/>
        </w:rPr>
        <w:lastRenderedPageBreak/>
        <w:t>的不可抗力事故，致使直接影响本合同的履行或不能按约定的条件履行时，遇有上述不可抗力事故的一方，应立即将事故情况以电话、传真或其他有效方式通知对方，并应在</w:t>
      </w:r>
      <w:r>
        <w:rPr>
          <w:rFonts w:ascii="Times New Roman" w:hint="eastAsia"/>
          <w:color w:val="000000"/>
          <w:sz w:val="21"/>
          <w:szCs w:val="21"/>
        </w:rPr>
        <w:t>15</w:t>
      </w:r>
      <w:r>
        <w:rPr>
          <w:rFonts w:ascii="Times New Roman" w:hint="eastAsia"/>
          <w:color w:val="000000"/>
          <w:sz w:val="21"/>
          <w:szCs w:val="21"/>
        </w:rPr>
        <w:t>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rsidR="00F93FE3" w:rsidRDefault="00F93FE3" w:rsidP="00F93FE3">
      <w:pPr>
        <w:spacing w:line="360" w:lineRule="auto"/>
        <w:ind w:firstLineChars="200" w:firstLine="422"/>
        <w:outlineLvl w:val="0"/>
        <w:rPr>
          <w:rFonts w:ascii="Times New Roman"/>
          <w:b/>
          <w:bCs/>
          <w:color w:val="000000"/>
          <w:sz w:val="21"/>
          <w:szCs w:val="21"/>
        </w:rPr>
      </w:pPr>
      <w:r>
        <w:rPr>
          <w:rFonts w:ascii="Times New Roman" w:hint="eastAsia"/>
          <w:b/>
          <w:bCs/>
          <w:color w:val="000000"/>
          <w:sz w:val="21"/>
          <w:szCs w:val="21"/>
        </w:rPr>
        <w:t>八</w:t>
      </w:r>
      <w:r>
        <w:rPr>
          <w:rFonts w:ascii="Times New Roman"/>
          <w:b/>
          <w:bCs/>
          <w:color w:val="000000"/>
          <w:sz w:val="21"/>
          <w:szCs w:val="21"/>
        </w:rPr>
        <w:t>、争议解决</w:t>
      </w:r>
    </w:p>
    <w:p w:rsidR="00F93FE3" w:rsidRDefault="00F93FE3" w:rsidP="00F93FE3">
      <w:pPr>
        <w:spacing w:line="360" w:lineRule="auto"/>
        <w:ind w:firstLineChars="200" w:firstLine="420"/>
      </w:pPr>
      <w:r>
        <w:rPr>
          <w:rFonts w:ascii="Times New Roman"/>
          <w:color w:val="000000"/>
          <w:sz w:val="21"/>
          <w:szCs w:val="21"/>
        </w:rPr>
        <w:t>双方在履行合同时发生争议，首先本着友好态度协商解决，若经协商仍不能解决，甲乙双方可要求主管部门调解，调解不成的，双方一致同意提交东莞市第一人民法院诉讼解决。</w:t>
      </w:r>
      <w:r>
        <w:rPr>
          <w:rFonts w:ascii="Times New Roman" w:hint="eastAsia"/>
          <w:color w:val="000000"/>
          <w:sz w:val="21"/>
          <w:szCs w:val="21"/>
        </w:rPr>
        <w:t>违约方应向守约方赔偿一切直接经济损失，包括但不限于诉讼费、律师费、办案差旅费、保全费、公证费等全部费用。</w:t>
      </w:r>
    </w:p>
    <w:p w:rsidR="00F93FE3" w:rsidRDefault="00F93FE3" w:rsidP="00F93FE3">
      <w:pPr>
        <w:spacing w:line="360" w:lineRule="auto"/>
        <w:ind w:firstLineChars="200" w:firstLine="422"/>
        <w:outlineLvl w:val="0"/>
        <w:rPr>
          <w:rFonts w:ascii="Times New Roman"/>
          <w:b/>
          <w:bCs/>
          <w:color w:val="000000"/>
          <w:kern w:val="2"/>
          <w:sz w:val="28"/>
          <w:szCs w:val="28"/>
        </w:rPr>
      </w:pPr>
      <w:r>
        <w:rPr>
          <w:rFonts w:ascii="Times New Roman" w:hint="eastAsia"/>
          <w:b/>
          <w:bCs/>
          <w:color w:val="000000"/>
          <w:sz w:val="21"/>
          <w:szCs w:val="21"/>
        </w:rPr>
        <w:t>九</w:t>
      </w:r>
      <w:r>
        <w:rPr>
          <w:rFonts w:ascii="Times New Roman"/>
          <w:b/>
          <w:bCs/>
          <w:color w:val="000000"/>
          <w:sz w:val="21"/>
          <w:szCs w:val="21"/>
        </w:rPr>
        <w:t>、其他</w:t>
      </w:r>
      <w:r>
        <w:rPr>
          <w:rFonts w:ascii="Times New Roman"/>
          <w:b/>
          <w:bCs/>
          <w:color w:val="000000"/>
          <w:kern w:val="2"/>
          <w:sz w:val="28"/>
          <w:szCs w:val="28"/>
        </w:rPr>
        <w:t xml:space="preserve"> </w:t>
      </w:r>
    </w:p>
    <w:p w:rsidR="00F93FE3" w:rsidRDefault="00F93FE3" w:rsidP="00F93FE3">
      <w:pPr>
        <w:spacing w:line="360" w:lineRule="auto"/>
        <w:rPr>
          <w:rFonts w:ascii="Times New Roman"/>
          <w:color w:val="000000"/>
          <w:sz w:val="21"/>
          <w:szCs w:val="21"/>
        </w:rPr>
      </w:pPr>
      <w:r>
        <w:rPr>
          <w:rFonts w:ascii="Times New Roman" w:hint="eastAsia"/>
          <w:color w:val="000000"/>
          <w:sz w:val="21"/>
          <w:szCs w:val="21"/>
        </w:rPr>
        <w:t xml:space="preserve"> </w:t>
      </w:r>
      <w:r>
        <w:rPr>
          <w:rFonts w:ascii="Times New Roman"/>
          <w:color w:val="000000"/>
          <w:sz w:val="21"/>
          <w:szCs w:val="21"/>
        </w:rPr>
        <w:t xml:space="preserve">   1</w:t>
      </w:r>
      <w:r>
        <w:rPr>
          <w:rFonts w:ascii="Times New Roman" w:hint="eastAsia"/>
          <w:color w:val="000000"/>
          <w:sz w:val="21"/>
          <w:szCs w:val="21"/>
        </w:rPr>
        <w:t>、乙方确认：本合同中列明的乙方“地址”为有效的收件地址，甲方对乙方的相关通知、函件等可通过特快专递方式送达至该地址。甲方通过特快专递方式向乙方“地址”发出相关通知、函件等</w:t>
      </w:r>
      <w:r>
        <w:rPr>
          <w:rFonts w:ascii="Times New Roman" w:hint="eastAsia"/>
          <w:color w:val="000000"/>
          <w:sz w:val="21"/>
          <w:szCs w:val="21"/>
        </w:rPr>
        <w:t>3</w:t>
      </w:r>
      <w:r>
        <w:rPr>
          <w:rFonts w:ascii="Times New Roman" w:hint="eastAsia"/>
          <w:color w:val="000000"/>
          <w:sz w:val="21"/>
          <w:szCs w:val="21"/>
        </w:rPr>
        <w:t>日后，即视为有效送达。乙方更换地址的，应该</w:t>
      </w:r>
      <w:r>
        <w:rPr>
          <w:rFonts w:ascii="Times New Roman" w:hint="eastAsia"/>
          <w:color w:val="000000"/>
          <w:sz w:val="21"/>
          <w:szCs w:val="21"/>
        </w:rPr>
        <w:t>3</w:t>
      </w:r>
      <w:r>
        <w:rPr>
          <w:rFonts w:ascii="Times New Roman" w:hint="eastAsia"/>
          <w:color w:val="000000"/>
          <w:sz w:val="21"/>
          <w:szCs w:val="21"/>
        </w:rPr>
        <w:t>日内书面告知甲方。</w:t>
      </w:r>
    </w:p>
    <w:p w:rsidR="00F93FE3" w:rsidRDefault="00F93FE3" w:rsidP="00F93FE3">
      <w:pPr>
        <w:spacing w:line="360" w:lineRule="auto"/>
        <w:ind w:firstLineChars="200" w:firstLine="420"/>
        <w:rPr>
          <w:rFonts w:ascii="Times New Roman"/>
          <w:color w:val="000000"/>
          <w:sz w:val="21"/>
          <w:szCs w:val="21"/>
        </w:rPr>
      </w:pPr>
      <w:r>
        <w:rPr>
          <w:rFonts w:ascii="Times New Roman" w:hint="eastAsia"/>
          <w:color w:val="000000"/>
          <w:sz w:val="21"/>
          <w:szCs w:val="21"/>
        </w:rPr>
        <w:t>2</w:t>
      </w:r>
      <w:r>
        <w:rPr>
          <w:rFonts w:ascii="Times New Roman" w:hint="eastAsia"/>
          <w:color w:val="000000"/>
          <w:sz w:val="21"/>
          <w:szCs w:val="21"/>
        </w:rPr>
        <w:t>、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如乙方因违反本条款规定，造成甲方损失或被第三方追偿的，甲方有权向乙方追偿，甲方可直接从应付款项中扣除。同时，乙方应按照</w:t>
      </w:r>
      <w:r>
        <w:rPr>
          <w:rFonts w:ascii="Times New Roman"/>
          <w:color w:val="000000"/>
          <w:sz w:val="21"/>
          <w:szCs w:val="21"/>
        </w:rPr>
        <w:t>暂定合同价税</w:t>
      </w:r>
      <w:r>
        <w:rPr>
          <w:rFonts w:ascii="Times New Roman" w:hint="eastAsia"/>
          <w:color w:val="000000"/>
          <w:sz w:val="21"/>
          <w:szCs w:val="21"/>
        </w:rPr>
        <w:t>合计的</w:t>
      </w:r>
      <w:r>
        <w:rPr>
          <w:rFonts w:ascii="Times New Roman" w:hint="eastAsia"/>
          <w:color w:val="000000"/>
          <w:sz w:val="21"/>
          <w:szCs w:val="21"/>
        </w:rPr>
        <w:t>30 %</w:t>
      </w:r>
      <w:r>
        <w:rPr>
          <w:rFonts w:ascii="Times New Roman" w:hint="eastAsia"/>
          <w:color w:val="000000"/>
          <w:sz w:val="21"/>
          <w:szCs w:val="21"/>
        </w:rPr>
        <w:t>向甲方支付违约金，如违约金不足以弥补损失的，甲方可要求乙方继续赔偿损失，并承担由此引起的一切法律责任和费用，包括但不限于甲方为处理纠纷所产生的诉讼仲裁费、鉴定费、担保费、赔偿金、律师费、行政部门的罚款等。</w:t>
      </w:r>
      <w:proofErr w:type="gramStart"/>
      <w:r>
        <w:rPr>
          <w:rFonts w:ascii="Times New Roman" w:hint="eastAsia"/>
          <w:color w:val="000000"/>
          <w:sz w:val="21"/>
          <w:szCs w:val="21"/>
        </w:rPr>
        <w:t>乙方仍</w:t>
      </w:r>
      <w:proofErr w:type="gramEnd"/>
      <w:r>
        <w:rPr>
          <w:rFonts w:ascii="Times New Roman" w:hint="eastAsia"/>
          <w:color w:val="000000"/>
          <w:sz w:val="21"/>
          <w:szCs w:val="21"/>
        </w:rPr>
        <w:t>必须继续履行或采取补救措施，并不得因承担了违约责任，而减少改进及免除继续承担责任的义务。</w:t>
      </w:r>
    </w:p>
    <w:p w:rsidR="00F93FE3" w:rsidRDefault="00F93FE3" w:rsidP="00F93FE3">
      <w:pPr>
        <w:spacing w:line="360" w:lineRule="auto"/>
        <w:ind w:firstLineChars="200" w:firstLine="420"/>
        <w:rPr>
          <w:rFonts w:ascii="Times New Roman"/>
          <w:color w:val="000000"/>
          <w:sz w:val="21"/>
          <w:szCs w:val="21"/>
        </w:rPr>
      </w:pPr>
      <w:r>
        <w:rPr>
          <w:rFonts w:ascii="Times New Roman" w:hint="eastAsia"/>
          <w:color w:val="000000"/>
          <w:sz w:val="21"/>
          <w:szCs w:val="21"/>
        </w:rPr>
        <w:t>3</w:t>
      </w:r>
      <w:r>
        <w:rPr>
          <w:rFonts w:ascii="Times New Roman" w:hint="eastAsia"/>
          <w:color w:val="000000"/>
          <w:sz w:val="21"/>
          <w:szCs w:val="21"/>
        </w:rPr>
        <w:t>、</w:t>
      </w:r>
      <w:r>
        <w:rPr>
          <w:rFonts w:ascii="Times New Roman"/>
          <w:color w:val="000000"/>
          <w:sz w:val="21"/>
          <w:szCs w:val="21"/>
        </w:rPr>
        <w:t>本合同一式</w:t>
      </w:r>
      <w:r>
        <w:rPr>
          <w:rFonts w:ascii="Times New Roman" w:hint="eastAsia"/>
          <w:color w:val="000000"/>
          <w:sz w:val="21"/>
          <w:szCs w:val="21"/>
          <w:u w:val="single"/>
        </w:rPr>
        <w:t xml:space="preserve">    </w:t>
      </w:r>
      <w:r>
        <w:rPr>
          <w:rFonts w:ascii="Times New Roman"/>
          <w:color w:val="000000"/>
          <w:sz w:val="21"/>
          <w:szCs w:val="21"/>
        </w:rPr>
        <w:t>份，甲方执</w:t>
      </w:r>
      <w:r>
        <w:rPr>
          <w:rFonts w:ascii="Times New Roman"/>
          <w:color w:val="000000"/>
          <w:sz w:val="21"/>
          <w:szCs w:val="21"/>
          <w:u w:val="single"/>
        </w:rPr>
        <w:t xml:space="preserve"> </w:t>
      </w:r>
      <w:r>
        <w:rPr>
          <w:rFonts w:ascii="Times New Roman" w:hint="eastAsia"/>
          <w:color w:val="000000"/>
          <w:sz w:val="21"/>
          <w:szCs w:val="21"/>
          <w:u w:val="single"/>
        </w:rPr>
        <w:t xml:space="preserve"> </w:t>
      </w:r>
      <w:r>
        <w:rPr>
          <w:rFonts w:ascii="Times New Roman"/>
          <w:color w:val="000000"/>
          <w:sz w:val="21"/>
          <w:szCs w:val="21"/>
          <w:u w:val="single"/>
        </w:rPr>
        <w:t xml:space="preserve"> </w:t>
      </w:r>
      <w:r>
        <w:rPr>
          <w:rFonts w:ascii="Times New Roman"/>
          <w:color w:val="000000"/>
          <w:sz w:val="21"/>
          <w:szCs w:val="21"/>
        </w:rPr>
        <w:t>份，乙方执</w:t>
      </w:r>
      <w:r>
        <w:rPr>
          <w:rFonts w:ascii="Times New Roman" w:hint="eastAsia"/>
          <w:color w:val="000000"/>
          <w:sz w:val="21"/>
          <w:szCs w:val="21"/>
          <w:u w:val="single"/>
        </w:rPr>
        <w:t xml:space="preserve">   </w:t>
      </w:r>
      <w:r>
        <w:rPr>
          <w:rFonts w:ascii="Times New Roman"/>
          <w:color w:val="000000"/>
          <w:sz w:val="21"/>
          <w:szCs w:val="21"/>
        </w:rPr>
        <w:t>份，具备同等法律效力，自双方</w:t>
      </w:r>
      <w:r>
        <w:rPr>
          <w:rFonts w:ascii="Times New Roman" w:hint="eastAsia"/>
          <w:color w:val="000000"/>
          <w:sz w:val="21"/>
          <w:szCs w:val="21"/>
        </w:rPr>
        <w:t>盖</w:t>
      </w:r>
      <w:r>
        <w:rPr>
          <w:rFonts w:ascii="Times New Roman" w:hint="eastAsia"/>
          <w:color w:val="000000"/>
          <w:sz w:val="21"/>
          <w:szCs w:val="21"/>
        </w:rPr>
        <w:lastRenderedPageBreak/>
        <w:t>章、并由甲方法定代表人或负责人或授权代表及乙方法定代表人签字</w:t>
      </w:r>
      <w:r>
        <w:rPr>
          <w:rFonts w:ascii="Times New Roman"/>
          <w:color w:val="000000"/>
          <w:sz w:val="21"/>
          <w:szCs w:val="21"/>
        </w:rPr>
        <w:t>之日起生效。</w:t>
      </w:r>
    </w:p>
    <w:p w:rsidR="00F93FE3" w:rsidRDefault="00F93FE3" w:rsidP="00F93FE3">
      <w:pPr>
        <w:spacing w:line="360" w:lineRule="auto"/>
        <w:rPr>
          <w:rFonts w:ascii="Times New Roman"/>
          <w:color w:val="000000"/>
          <w:sz w:val="21"/>
          <w:szCs w:val="21"/>
        </w:rPr>
      </w:pPr>
      <w:r>
        <w:rPr>
          <w:rFonts w:ascii="Times New Roman" w:hint="eastAsia"/>
          <w:color w:val="000000"/>
          <w:sz w:val="21"/>
          <w:szCs w:val="21"/>
        </w:rPr>
        <w:t xml:space="preserve">    4</w:t>
      </w:r>
      <w:r>
        <w:rPr>
          <w:rFonts w:ascii="Times New Roman" w:hint="eastAsia"/>
          <w:color w:val="000000"/>
          <w:sz w:val="21"/>
          <w:szCs w:val="21"/>
        </w:rPr>
        <w:t>、合同履约过程中，若发现同一种货物或服务存在有选择性的报价或不是固定的报价的</w:t>
      </w:r>
      <w:r>
        <w:rPr>
          <w:rFonts w:ascii="Times New Roman" w:hint="eastAsia"/>
          <w:color w:val="000000"/>
          <w:sz w:val="21"/>
          <w:szCs w:val="21"/>
        </w:rPr>
        <w:t>,</w:t>
      </w:r>
      <w:r>
        <w:rPr>
          <w:rFonts w:ascii="Times New Roman" w:hint="eastAsia"/>
          <w:color w:val="000000"/>
          <w:sz w:val="21"/>
          <w:szCs w:val="21"/>
        </w:rPr>
        <w:t>或存在多种理解方式的情况发生时，按最有利甲方的方式解释。本合同附件是本合同不可分割内容，与本合同同时生效，同具法律效力。合同条款与附件、采购文件、报价文件等其他文件不一致的，以有利于甲方的约定</w:t>
      </w:r>
      <w:r>
        <w:rPr>
          <w:rFonts w:ascii="Times New Roman" w:hint="eastAsia"/>
          <w:color w:val="000000"/>
          <w:sz w:val="21"/>
          <w:szCs w:val="21"/>
        </w:rPr>
        <w:t>/</w:t>
      </w:r>
      <w:r>
        <w:rPr>
          <w:rFonts w:ascii="Times New Roman" w:hint="eastAsia"/>
          <w:color w:val="000000"/>
          <w:sz w:val="21"/>
          <w:szCs w:val="21"/>
        </w:rPr>
        <w:t>解释为准。</w:t>
      </w:r>
    </w:p>
    <w:p w:rsidR="00F93FE3" w:rsidRDefault="00F93FE3" w:rsidP="00F93FE3">
      <w:pPr>
        <w:spacing w:line="360" w:lineRule="auto"/>
        <w:ind w:firstLineChars="200" w:firstLine="420"/>
        <w:rPr>
          <w:rFonts w:ascii="Times New Roman"/>
          <w:color w:val="000000"/>
          <w:sz w:val="21"/>
          <w:szCs w:val="21"/>
        </w:rPr>
      </w:pPr>
      <w:r>
        <w:rPr>
          <w:rFonts w:ascii="Times New Roman"/>
          <w:color w:val="000000"/>
          <w:sz w:val="21"/>
          <w:szCs w:val="21"/>
        </w:rPr>
        <w:t>附件：</w:t>
      </w:r>
      <w:r>
        <w:rPr>
          <w:rFonts w:ascii="Times New Roman" w:hint="eastAsia"/>
          <w:color w:val="000000"/>
          <w:sz w:val="21"/>
          <w:szCs w:val="21"/>
        </w:rPr>
        <w:t>1.</w:t>
      </w:r>
      <w:r>
        <w:rPr>
          <w:rFonts w:ascii="Times New Roman"/>
          <w:color w:val="000000"/>
          <w:sz w:val="21"/>
          <w:szCs w:val="21"/>
        </w:rPr>
        <w:t>用户需求书</w:t>
      </w:r>
      <w:r>
        <w:rPr>
          <w:rFonts w:ascii="Times New Roman" w:hint="eastAsia"/>
          <w:color w:val="000000"/>
          <w:sz w:val="21"/>
          <w:szCs w:val="21"/>
        </w:rPr>
        <w:t>；</w:t>
      </w:r>
      <w:r>
        <w:rPr>
          <w:rFonts w:ascii="Times New Roman" w:hint="eastAsia"/>
          <w:color w:val="000000"/>
          <w:sz w:val="21"/>
          <w:szCs w:val="21"/>
        </w:rPr>
        <w:t>2.</w:t>
      </w:r>
      <w:r>
        <w:rPr>
          <w:rFonts w:ascii="Times New Roman" w:hint="eastAsia"/>
          <w:color w:val="000000"/>
          <w:sz w:val="21"/>
          <w:szCs w:val="21"/>
        </w:rPr>
        <w:t>阳光合作告知函</w:t>
      </w:r>
    </w:p>
    <w:p w:rsidR="00F93FE3" w:rsidRDefault="00F93FE3" w:rsidP="00F93FE3">
      <w:pPr>
        <w:autoSpaceDE/>
        <w:autoSpaceDN/>
        <w:adjustRightInd/>
        <w:spacing w:line="360" w:lineRule="auto"/>
        <w:jc w:val="both"/>
        <w:rPr>
          <w:rFonts w:ascii="Times New Roman"/>
        </w:rPr>
      </w:pPr>
    </w:p>
    <w:p w:rsidR="00F93FE3" w:rsidRDefault="00F93FE3" w:rsidP="00F93FE3">
      <w:pPr>
        <w:spacing w:after="120"/>
      </w:pPr>
    </w:p>
    <w:p w:rsidR="00F93FE3" w:rsidRDefault="00F93FE3" w:rsidP="00F93FE3">
      <w:pPr>
        <w:spacing w:line="360" w:lineRule="auto"/>
        <w:rPr>
          <w:rFonts w:ascii="Times New Roman"/>
          <w:b/>
          <w:bCs/>
          <w:color w:val="000000"/>
          <w:sz w:val="21"/>
          <w:szCs w:val="21"/>
        </w:rPr>
      </w:pPr>
      <w:r>
        <w:rPr>
          <w:rFonts w:ascii="Times New Roman"/>
          <w:b/>
          <w:bCs/>
          <w:color w:val="000000"/>
          <w:sz w:val="21"/>
          <w:szCs w:val="21"/>
        </w:rPr>
        <w:t>（以下无正文，为签章栏）</w:t>
      </w:r>
    </w:p>
    <w:tbl>
      <w:tblPr>
        <w:tblStyle w:val="af7"/>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0"/>
        <w:gridCol w:w="593"/>
        <w:gridCol w:w="4792"/>
      </w:tblGrid>
      <w:tr w:rsidR="00F93FE3" w:rsidTr="00F93FE3">
        <w:tc>
          <w:tcPr>
            <w:tcW w:w="4046"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r>
              <w:rPr>
                <w:rFonts w:ascii="仿宋" w:eastAsia="仿宋" w:hAnsi="仿宋" w:cs="仿宋" w:hint="eastAsia"/>
                <w:color w:val="3E3E3E"/>
              </w:rPr>
              <w:t>甲方1（盖章）：东莞市水</w:t>
            </w:r>
            <w:proofErr w:type="gramStart"/>
            <w:r>
              <w:rPr>
                <w:rFonts w:ascii="仿宋" w:eastAsia="仿宋" w:hAnsi="仿宋" w:cs="仿宋" w:hint="eastAsia"/>
                <w:color w:val="3E3E3E"/>
              </w:rPr>
              <w:t>务</w:t>
            </w:r>
            <w:proofErr w:type="gramEnd"/>
            <w:r>
              <w:rPr>
                <w:rFonts w:ascii="仿宋" w:eastAsia="仿宋" w:hAnsi="仿宋" w:cs="仿宋" w:hint="eastAsia"/>
                <w:color w:val="3E3E3E"/>
              </w:rPr>
              <w:t>环境投资控股集团净水有限公司</w:t>
            </w:r>
          </w:p>
        </w:tc>
        <w:tc>
          <w:tcPr>
            <w:tcW w:w="493"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p>
        </w:tc>
        <w:tc>
          <w:tcPr>
            <w:tcW w:w="3981"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r>
              <w:rPr>
                <w:rFonts w:ascii="仿宋" w:eastAsia="仿宋" w:hAnsi="仿宋" w:cs="仿宋" w:hint="eastAsia"/>
                <w:color w:val="3E3E3E"/>
              </w:rPr>
              <w:t>甲方2（盖章）：东莞市石鼓净水有限公司</w:t>
            </w:r>
          </w:p>
        </w:tc>
      </w:tr>
      <w:tr w:rsidR="00F93FE3" w:rsidTr="00F93FE3">
        <w:trPr>
          <w:trHeight w:val="788"/>
        </w:trPr>
        <w:tc>
          <w:tcPr>
            <w:tcW w:w="4046"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r>
              <w:rPr>
                <w:rFonts w:ascii="仿宋" w:eastAsia="仿宋" w:hAnsi="仿宋" w:cs="仿宋" w:hint="eastAsia"/>
                <w:color w:val="3E3E3E"/>
              </w:rPr>
              <w:t>法定代表人：</w:t>
            </w:r>
          </w:p>
        </w:tc>
        <w:tc>
          <w:tcPr>
            <w:tcW w:w="493"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p>
        </w:tc>
        <w:tc>
          <w:tcPr>
            <w:tcW w:w="3981"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r>
              <w:rPr>
                <w:rFonts w:ascii="仿宋" w:eastAsia="仿宋" w:hAnsi="仿宋" w:cs="仿宋" w:hint="eastAsia"/>
                <w:color w:val="3E3E3E"/>
              </w:rPr>
              <w:t>法定代表人或负责人或授权代表：</w:t>
            </w:r>
          </w:p>
        </w:tc>
      </w:tr>
      <w:tr w:rsidR="00F93FE3" w:rsidTr="00F93FE3">
        <w:tc>
          <w:tcPr>
            <w:tcW w:w="4046"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r>
              <w:rPr>
                <w:rFonts w:ascii="仿宋" w:eastAsia="仿宋" w:hAnsi="仿宋" w:cs="仿宋" w:hint="eastAsia"/>
                <w:color w:val="3E3E3E"/>
              </w:rPr>
              <w:t>地址：广东省东莞市南城街道滨河路100号二期1号楼101室</w:t>
            </w:r>
          </w:p>
        </w:tc>
        <w:tc>
          <w:tcPr>
            <w:tcW w:w="493"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p>
        </w:tc>
        <w:tc>
          <w:tcPr>
            <w:tcW w:w="3981"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r>
              <w:rPr>
                <w:rFonts w:ascii="仿宋" w:eastAsia="仿宋" w:hAnsi="仿宋" w:cs="仿宋" w:hint="eastAsia"/>
                <w:color w:val="3E3E3E"/>
              </w:rPr>
              <w:t>地址：广东省东莞市南城街道滨河路100号一期1号楼101室</w:t>
            </w:r>
          </w:p>
        </w:tc>
      </w:tr>
      <w:tr w:rsidR="00F93FE3" w:rsidTr="00F93FE3">
        <w:trPr>
          <w:trHeight w:val="1170"/>
        </w:trPr>
        <w:tc>
          <w:tcPr>
            <w:tcW w:w="4046"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p>
        </w:tc>
        <w:tc>
          <w:tcPr>
            <w:tcW w:w="493"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p>
        </w:tc>
        <w:tc>
          <w:tcPr>
            <w:tcW w:w="3981"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p>
        </w:tc>
      </w:tr>
      <w:tr w:rsidR="00F93FE3" w:rsidTr="00F93FE3">
        <w:tc>
          <w:tcPr>
            <w:tcW w:w="4046"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r>
              <w:rPr>
                <w:rFonts w:ascii="仿宋" w:eastAsia="仿宋" w:hAnsi="仿宋" w:cs="仿宋" w:hint="eastAsia"/>
                <w:color w:val="3E3E3E"/>
              </w:rPr>
              <w:t>甲方3（盖章）：东莞市樟村水质净化有限公司</w:t>
            </w:r>
          </w:p>
        </w:tc>
        <w:tc>
          <w:tcPr>
            <w:tcW w:w="493"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p>
        </w:tc>
        <w:tc>
          <w:tcPr>
            <w:tcW w:w="3981"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r>
              <w:rPr>
                <w:rFonts w:ascii="仿宋" w:eastAsia="仿宋" w:hAnsi="仿宋" w:cs="仿宋" w:hint="eastAsia"/>
                <w:color w:val="3E3E3E"/>
              </w:rPr>
              <w:t>甲方4（盖章）：东莞市众源环境投资有限公司</w:t>
            </w:r>
          </w:p>
        </w:tc>
      </w:tr>
      <w:tr w:rsidR="00F93FE3" w:rsidTr="00F93FE3">
        <w:trPr>
          <w:trHeight w:val="848"/>
        </w:trPr>
        <w:tc>
          <w:tcPr>
            <w:tcW w:w="4046"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r>
              <w:rPr>
                <w:rFonts w:ascii="仿宋" w:eastAsia="仿宋" w:hAnsi="仿宋" w:cs="仿宋" w:hint="eastAsia"/>
                <w:color w:val="3E3E3E"/>
              </w:rPr>
              <w:t>法定代表人或负责人或授权代表：</w:t>
            </w:r>
          </w:p>
        </w:tc>
        <w:tc>
          <w:tcPr>
            <w:tcW w:w="493"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p>
        </w:tc>
        <w:tc>
          <w:tcPr>
            <w:tcW w:w="3981"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r>
              <w:rPr>
                <w:rFonts w:ascii="仿宋" w:eastAsia="仿宋" w:hAnsi="仿宋" w:cs="仿宋" w:hint="eastAsia"/>
                <w:color w:val="3E3E3E"/>
              </w:rPr>
              <w:t>法定代表人：</w:t>
            </w:r>
          </w:p>
        </w:tc>
      </w:tr>
      <w:tr w:rsidR="00F93FE3" w:rsidTr="00F93FE3">
        <w:trPr>
          <w:trHeight w:val="1074"/>
        </w:trPr>
        <w:tc>
          <w:tcPr>
            <w:tcW w:w="4046"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r>
              <w:rPr>
                <w:rFonts w:ascii="仿宋" w:eastAsia="仿宋" w:hAnsi="仿宋" w:cs="仿宋" w:hint="eastAsia"/>
                <w:color w:val="3E3E3E"/>
              </w:rPr>
              <w:t>地址：广东省东莞市东城街道东城运河路5号101室</w:t>
            </w:r>
          </w:p>
        </w:tc>
        <w:tc>
          <w:tcPr>
            <w:tcW w:w="493"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p>
        </w:tc>
        <w:tc>
          <w:tcPr>
            <w:tcW w:w="3981"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r>
              <w:rPr>
                <w:rFonts w:ascii="仿宋" w:eastAsia="仿宋" w:hAnsi="仿宋" w:cs="仿宋" w:hint="eastAsia"/>
                <w:color w:val="3E3E3E"/>
              </w:rPr>
              <w:t>地址：广东省东莞市东城街道</w:t>
            </w:r>
            <w:proofErr w:type="gramStart"/>
            <w:r>
              <w:rPr>
                <w:rFonts w:ascii="仿宋" w:eastAsia="仿宋" w:hAnsi="仿宋" w:cs="仿宋" w:hint="eastAsia"/>
                <w:color w:val="3E3E3E"/>
              </w:rPr>
              <w:t>火炼树红棉</w:t>
            </w:r>
            <w:proofErr w:type="gramEnd"/>
            <w:r>
              <w:rPr>
                <w:rFonts w:ascii="仿宋" w:eastAsia="仿宋" w:hAnsi="仿宋" w:cs="仿宋" w:hint="eastAsia"/>
                <w:color w:val="3E3E3E"/>
              </w:rPr>
              <w:t>路40号302室</w:t>
            </w:r>
          </w:p>
        </w:tc>
      </w:tr>
      <w:tr w:rsidR="00F93FE3" w:rsidTr="00F93FE3">
        <w:tc>
          <w:tcPr>
            <w:tcW w:w="4046"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p>
        </w:tc>
        <w:tc>
          <w:tcPr>
            <w:tcW w:w="493"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p>
        </w:tc>
        <w:tc>
          <w:tcPr>
            <w:tcW w:w="3981"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p>
        </w:tc>
      </w:tr>
      <w:tr w:rsidR="00F93FE3" w:rsidTr="00F93FE3">
        <w:tc>
          <w:tcPr>
            <w:tcW w:w="4046"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r>
              <w:rPr>
                <w:rFonts w:ascii="仿宋" w:eastAsia="仿宋" w:hAnsi="仿宋" w:cs="仿宋" w:hint="eastAsia"/>
                <w:color w:val="3E3E3E"/>
              </w:rPr>
              <w:lastRenderedPageBreak/>
              <w:t>甲方5（盖章）：东莞市尚源环能科技有限公司</w:t>
            </w:r>
          </w:p>
        </w:tc>
        <w:tc>
          <w:tcPr>
            <w:tcW w:w="493"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p>
        </w:tc>
        <w:tc>
          <w:tcPr>
            <w:tcW w:w="3981"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r>
              <w:rPr>
                <w:rFonts w:ascii="仿宋" w:eastAsia="仿宋" w:hAnsi="仿宋" w:cs="仿宋" w:hint="eastAsia"/>
                <w:color w:val="3E3E3E"/>
              </w:rPr>
              <w:t>乙方：</w:t>
            </w:r>
            <w:r>
              <w:rPr>
                <w:rFonts w:ascii="Times New Roman" w:hint="eastAsia"/>
                <w:color w:val="000000"/>
                <w:kern w:val="28"/>
                <w:sz w:val="20"/>
                <w:szCs w:val="20"/>
              </w:rPr>
              <w:t xml:space="preserve"> </w:t>
            </w:r>
          </w:p>
        </w:tc>
      </w:tr>
      <w:tr w:rsidR="00F93FE3" w:rsidTr="00F93FE3">
        <w:tc>
          <w:tcPr>
            <w:tcW w:w="4046"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r>
              <w:rPr>
                <w:rFonts w:ascii="仿宋" w:eastAsia="仿宋" w:hAnsi="仿宋" w:cs="仿宋" w:hint="eastAsia"/>
                <w:color w:val="3E3E3E"/>
              </w:rPr>
              <w:t>法定代表人：</w:t>
            </w:r>
          </w:p>
        </w:tc>
        <w:tc>
          <w:tcPr>
            <w:tcW w:w="493"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p>
        </w:tc>
        <w:tc>
          <w:tcPr>
            <w:tcW w:w="3981"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r>
              <w:rPr>
                <w:rFonts w:ascii="仿宋" w:eastAsia="仿宋" w:hAnsi="仿宋" w:cs="仿宋" w:hint="eastAsia"/>
                <w:color w:val="3E3E3E"/>
              </w:rPr>
              <w:t>法定代表人：</w:t>
            </w:r>
          </w:p>
        </w:tc>
      </w:tr>
      <w:tr w:rsidR="00F93FE3" w:rsidTr="00F93FE3">
        <w:tc>
          <w:tcPr>
            <w:tcW w:w="4046" w:type="dxa"/>
            <w:shd w:val="clear" w:color="auto" w:fill="auto"/>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r>
              <w:rPr>
                <w:rFonts w:ascii="仿宋" w:eastAsia="仿宋" w:hAnsi="仿宋" w:cs="仿宋" w:hint="eastAsia"/>
                <w:color w:val="3E3E3E"/>
              </w:rPr>
              <w:t>地址：广东省东莞市沙田镇</w:t>
            </w:r>
            <w:proofErr w:type="gramStart"/>
            <w:r>
              <w:rPr>
                <w:rFonts w:ascii="仿宋" w:eastAsia="仿宋" w:hAnsi="仿宋" w:cs="仿宋" w:hint="eastAsia"/>
                <w:color w:val="3E3E3E"/>
              </w:rPr>
              <w:t>立沙中路</w:t>
            </w:r>
            <w:proofErr w:type="gramEnd"/>
            <w:r>
              <w:rPr>
                <w:rFonts w:ascii="仿宋" w:eastAsia="仿宋" w:hAnsi="仿宋" w:cs="仿宋" w:hint="eastAsia"/>
                <w:color w:val="3E3E3E"/>
              </w:rPr>
              <w:t>76号</w:t>
            </w:r>
          </w:p>
        </w:tc>
        <w:tc>
          <w:tcPr>
            <w:tcW w:w="493" w:type="dxa"/>
            <w:shd w:val="clear" w:color="auto" w:fill="auto"/>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p>
        </w:tc>
        <w:tc>
          <w:tcPr>
            <w:tcW w:w="3981"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p>
        </w:tc>
      </w:tr>
      <w:tr w:rsidR="00F93FE3" w:rsidTr="00F93FE3">
        <w:tc>
          <w:tcPr>
            <w:tcW w:w="4046" w:type="dxa"/>
            <w:shd w:val="clear" w:color="auto" w:fill="auto"/>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p>
        </w:tc>
        <w:tc>
          <w:tcPr>
            <w:tcW w:w="493" w:type="dxa"/>
            <w:shd w:val="clear" w:color="auto" w:fill="auto"/>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p>
        </w:tc>
        <w:tc>
          <w:tcPr>
            <w:tcW w:w="3981" w:type="dxa"/>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r>
              <w:rPr>
                <w:rFonts w:ascii="仿宋" w:eastAsia="仿宋" w:hAnsi="仿宋" w:cs="仿宋" w:hint="eastAsia"/>
                <w:color w:val="3E3E3E"/>
              </w:rPr>
              <w:t>签订日期：     年   月   日</w:t>
            </w:r>
          </w:p>
        </w:tc>
      </w:tr>
      <w:tr w:rsidR="00F93FE3" w:rsidTr="00F93FE3">
        <w:tc>
          <w:tcPr>
            <w:tcW w:w="4046" w:type="dxa"/>
            <w:shd w:val="clear" w:color="auto" w:fill="auto"/>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p>
        </w:tc>
        <w:tc>
          <w:tcPr>
            <w:tcW w:w="493" w:type="dxa"/>
            <w:shd w:val="clear" w:color="auto" w:fill="auto"/>
          </w:tcPr>
          <w:p w:rsidR="00F93FE3" w:rsidRDefault="00F93FE3" w:rsidP="00F93FE3">
            <w:pPr>
              <w:shd w:val="clear" w:color="auto" w:fill="FFFFFF"/>
              <w:autoSpaceDE/>
              <w:autoSpaceDN/>
              <w:adjustRightInd/>
              <w:spacing w:beforeLines="50" w:before="166" w:afterLines="50" w:after="166" w:line="360" w:lineRule="auto"/>
              <w:jc w:val="both"/>
              <w:rPr>
                <w:rFonts w:ascii="仿宋" w:eastAsia="仿宋" w:hAnsi="仿宋" w:cs="仿宋"/>
                <w:color w:val="3E3E3E"/>
              </w:rPr>
            </w:pPr>
          </w:p>
        </w:tc>
        <w:tc>
          <w:tcPr>
            <w:tcW w:w="3981" w:type="dxa"/>
          </w:tcPr>
          <w:p w:rsidR="00F93FE3" w:rsidRDefault="00F93FE3" w:rsidP="00F93FE3">
            <w:pPr>
              <w:shd w:val="clear" w:color="auto" w:fill="FFFFFF"/>
              <w:autoSpaceDE/>
              <w:autoSpaceDN/>
              <w:adjustRightInd/>
              <w:spacing w:beforeLines="50" w:before="166" w:afterLines="50" w:after="166" w:line="360" w:lineRule="auto"/>
              <w:jc w:val="both"/>
              <w:rPr>
                <w:rFonts w:ascii="仿宋" w:hAnsi="仿宋" w:cs="仿宋"/>
                <w:color w:val="3E3E3E"/>
              </w:rPr>
            </w:pPr>
            <w:r>
              <w:rPr>
                <w:rFonts w:ascii="仿宋" w:eastAsia="仿宋" w:hAnsi="仿宋" w:cs="仿宋" w:hint="eastAsia"/>
                <w:color w:val="3E3E3E"/>
              </w:rPr>
              <w:t>签订地点：广东省东莞市南城街道</w:t>
            </w:r>
          </w:p>
        </w:tc>
      </w:tr>
    </w:tbl>
    <w:p w:rsidR="00F93FE3" w:rsidRDefault="00F93FE3" w:rsidP="00F93FE3">
      <w:pPr>
        <w:widowControl/>
        <w:autoSpaceDE/>
        <w:autoSpaceDN/>
        <w:adjustRightInd/>
        <w:sectPr w:rsidR="00F93FE3">
          <w:footerReference w:type="default" r:id="rId10"/>
          <w:pgSz w:w="11906" w:h="16838"/>
          <w:pgMar w:top="1440" w:right="1803" w:bottom="1440" w:left="1803" w:header="851" w:footer="992" w:gutter="0"/>
          <w:cols w:space="0"/>
          <w:docGrid w:type="linesAndChars" w:linePitch="332"/>
        </w:sectPr>
      </w:pPr>
    </w:p>
    <w:p w:rsidR="00F93FE3" w:rsidRDefault="00F93FE3" w:rsidP="00F93FE3">
      <w:pPr>
        <w:widowControl/>
        <w:autoSpaceDE/>
        <w:autoSpaceDN/>
        <w:adjustRightInd/>
        <w:outlineLvl w:val="0"/>
      </w:pPr>
      <w:r>
        <w:rPr>
          <w:rFonts w:hint="eastAsia"/>
        </w:rPr>
        <w:lastRenderedPageBreak/>
        <w:t>附件1</w:t>
      </w:r>
    </w:p>
    <w:p w:rsidR="00F93FE3" w:rsidRDefault="00F93FE3" w:rsidP="00F93FE3">
      <w:pPr>
        <w:widowControl/>
        <w:autoSpaceDE/>
        <w:autoSpaceDN/>
        <w:adjustRightInd/>
      </w:pPr>
    </w:p>
    <w:p w:rsidR="00F93FE3" w:rsidRDefault="00F93FE3" w:rsidP="00F93FE3">
      <w:pPr>
        <w:widowControl/>
        <w:autoSpaceDE/>
        <w:autoSpaceDN/>
        <w:adjustRightInd/>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2025年干部管理能力进阶培训班培训服务</w:t>
      </w:r>
    </w:p>
    <w:p w:rsidR="00F93FE3" w:rsidRDefault="00F93FE3" w:rsidP="00F93FE3">
      <w:pPr>
        <w:widowControl/>
        <w:autoSpaceDE/>
        <w:autoSpaceDN/>
        <w:adjustRightInd/>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采购项目用户需求书</w:t>
      </w:r>
    </w:p>
    <w:p w:rsidR="00F93FE3" w:rsidRDefault="00F93FE3" w:rsidP="00F93FE3">
      <w:pPr>
        <w:autoSpaceDE/>
        <w:autoSpaceDN/>
        <w:adjustRightInd/>
        <w:spacing w:line="360" w:lineRule="auto"/>
        <w:ind w:firstLineChars="200" w:firstLine="640"/>
        <w:jc w:val="both"/>
        <w:rPr>
          <w:rFonts w:ascii="黑体" w:eastAsia="黑体" w:hAnsi="黑体" w:cs="黑体"/>
          <w:bCs/>
          <w:kern w:val="2"/>
          <w:sz w:val="32"/>
          <w:szCs w:val="32"/>
        </w:rPr>
      </w:pPr>
      <w:r>
        <w:rPr>
          <w:rFonts w:ascii="黑体" w:eastAsia="黑体" w:hAnsi="黑体" w:cs="黑体" w:hint="eastAsia"/>
          <w:bCs/>
          <w:kern w:val="2"/>
          <w:sz w:val="32"/>
          <w:szCs w:val="32"/>
        </w:rPr>
        <w:t>一、项目信息</w:t>
      </w:r>
    </w:p>
    <w:p w:rsidR="00F93FE3" w:rsidRDefault="00F93FE3" w:rsidP="00F93FE3">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采购人：东莞市水</w:t>
      </w:r>
      <w:proofErr w:type="gramStart"/>
      <w:r>
        <w:rPr>
          <w:rFonts w:ascii="仿宋_GB2312" w:eastAsia="仿宋_GB2312" w:hAnsi="仿宋_GB2312" w:cs="仿宋_GB2312" w:hint="eastAsia"/>
          <w:kern w:val="2"/>
          <w:sz w:val="32"/>
          <w:szCs w:val="32"/>
        </w:rPr>
        <w:t>务</w:t>
      </w:r>
      <w:proofErr w:type="gramEnd"/>
      <w:r>
        <w:rPr>
          <w:rFonts w:ascii="仿宋_GB2312" w:eastAsia="仿宋_GB2312" w:hAnsi="仿宋_GB2312" w:cs="仿宋_GB2312" w:hint="eastAsia"/>
          <w:kern w:val="2"/>
          <w:sz w:val="32"/>
          <w:szCs w:val="32"/>
        </w:rPr>
        <w:t>环境投资控股集团净水有限公司、东莞市石鼓净水有限公司、东莞市樟村水质净化有限公司、东莞市众源环境投资有限公司、东莞市尚源环能科技有限公司</w:t>
      </w:r>
    </w:p>
    <w:p w:rsidR="00F93FE3" w:rsidRDefault="00F93FE3" w:rsidP="00F93FE3">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采购内容：2025年干部管理能力进阶培训班</w:t>
      </w:r>
    </w:p>
    <w:p w:rsidR="00F93FE3" w:rsidRDefault="00F93FE3" w:rsidP="00F93FE3">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不含税采购限价：178,60</w:t>
      </w:r>
      <w:r>
        <w:rPr>
          <w:rFonts w:ascii="仿宋_GB2312" w:eastAsia="仿宋_GB2312" w:hAnsi="仿宋_GB2312" w:cs="仿宋_GB2312"/>
          <w:kern w:val="2"/>
          <w:sz w:val="32"/>
          <w:szCs w:val="32"/>
        </w:rPr>
        <w:t>0.00</w:t>
      </w:r>
      <w:r>
        <w:rPr>
          <w:rFonts w:ascii="仿宋_GB2312" w:eastAsia="仿宋_GB2312" w:hAnsi="仿宋_GB2312" w:cs="仿宋_GB2312" w:hint="eastAsia"/>
          <w:kern w:val="2"/>
          <w:sz w:val="32"/>
          <w:szCs w:val="32"/>
        </w:rPr>
        <w:t>元</w:t>
      </w:r>
    </w:p>
    <w:p w:rsidR="00F93FE3" w:rsidRDefault="00F93FE3" w:rsidP="00F93FE3">
      <w:pPr>
        <w:autoSpaceDE/>
        <w:autoSpaceDN/>
        <w:adjustRightInd/>
        <w:spacing w:line="360" w:lineRule="auto"/>
        <w:ind w:firstLineChars="200" w:firstLine="640"/>
        <w:jc w:val="both"/>
        <w:rPr>
          <w:rFonts w:ascii="黑体" w:eastAsia="黑体" w:hAnsi="黑体" w:cs="黑体"/>
          <w:bCs/>
          <w:kern w:val="2"/>
          <w:sz w:val="32"/>
          <w:szCs w:val="32"/>
        </w:rPr>
      </w:pPr>
      <w:r>
        <w:rPr>
          <w:rFonts w:ascii="黑体" w:eastAsia="黑体" w:hAnsi="黑体" w:cs="黑体" w:hint="eastAsia"/>
          <w:bCs/>
          <w:kern w:val="2"/>
          <w:sz w:val="32"/>
          <w:szCs w:val="32"/>
        </w:rPr>
        <w:t>二、项目概况</w:t>
      </w:r>
    </w:p>
    <w:p w:rsidR="00F93FE3" w:rsidRDefault="00F93FE3" w:rsidP="00F93FE3">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东莞市水</w:t>
      </w:r>
      <w:proofErr w:type="gramStart"/>
      <w:r>
        <w:rPr>
          <w:rFonts w:ascii="仿宋_GB2312" w:eastAsia="仿宋_GB2312" w:hAnsi="仿宋_GB2312" w:cs="仿宋_GB2312" w:hint="eastAsia"/>
          <w:kern w:val="2"/>
          <w:sz w:val="32"/>
          <w:szCs w:val="32"/>
        </w:rPr>
        <w:t>务</w:t>
      </w:r>
      <w:proofErr w:type="gramEnd"/>
      <w:r>
        <w:rPr>
          <w:rFonts w:ascii="仿宋_GB2312" w:eastAsia="仿宋_GB2312" w:hAnsi="仿宋_GB2312" w:cs="仿宋_GB2312" w:hint="eastAsia"/>
          <w:kern w:val="2"/>
          <w:sz w:val="32"/>
          <w:szCs w:val="32"/>
        </w:rPr>
        <w:t>环境投资控股集团净水有限公司（下称“净水公司”）的前身是东莞市水务投资集团有限公司，于2012年3月成立，目前为东莞市水</w:t>
      </w:r>
      <w:proofErr w:type="gramStart"/>
      <w:r>
        <w:rPr>
          <w:rFonts w:ascii="仿宋_GB2312" w:eastAsia="仿宋_GB2312" w:hAnsi="仿宋_GB2312" w:cs="仿宋_GB2312" w:hint="eastAsia"/>
          <w:kern w:val="2"/>
          <w:sz w:val="32"/>
          <w:szCs w:val="32"/>
        </w:rPr>
        <w:t>务</w:t>
      </w:r>
      <w:proofErr w:type="gramEnd"/>
      <w:r>
        <w:rPr>
          <w:rFonts w:ascii="仿宋_GB2312" w:eastAsia="仿宋_GB2312" w:hAnsi="仿宋_GB2312" w:cs="仿宋_GB2312" w:hint="eastAsia"/>
          <w:kern w:val="2"/>
          <w:sz w:val="32"/>
          <w:szCs w:val="32"/>
        </w:rPr>
        <w:t>环境投资控股集团有限公司（下称“集团”）的全资直属企业，主要承接水质净化板块业务，统筹负责污水处理设施的投资、建设与运营。净水公司紧紧把握国企改革的机遇，勇担重任，坚定不移地肩负起国有企业的责任与使命，始终坚持“水生态治理专业服务商”的定位，紧密围绕“降本增效、提质升级”工作主线，以刀刃向内的勇气全面深化改革，不断精益求精地提升项目运管管控实力，助力东莞打赢水污染治理攻坚战，并在2020被广</w:t>
      </w:r>
      <w:r>
        <w:rPr>
          <w:rFonts w:ascii="仿宋_GB2312" w:eastAsia="仿宋_GB2312" w:hAnsi="仿宋_GB2312" w:cs="仿宋_GB2312" w:hint="eastAsia"/>
          <w:kern w:val="2"/>
          <w:sz w:val="32"/>
          <w:szCs w:val="32"/>
        </w:rPr>
        <w:lastRenderedPageBreak/>
        <w:t>东省生态环境厅评为“重点国考断面水质达标攻坚工作表现突出集体”称号。同时，净水公司紧扣集团赋予的水质净化板块功能定位，逐步剥离截污管网、有机资源再生利用等非核心业务，</w:t>
      </w:r>
      <w:proofErr w:type="gramStart"/>
      <w:r>
        <w:rPr>
          <w:rFonts w:ascii="仿宋_GB2312" w:eastAsia="仿宋_GB2312" w:hAnsi="仿宋_GB2312" w:cs="仿宋_GB2312" w:hint="eastAsia"/>
          <w:kern w:val="2"/>
          <w:sz w:val="32"/>
          <w:szCs w:val="32"/>
        </w:rPr>
        <w:t>践行</w:t>
      </w:r>
      <w:proofErr w:type="gramEnd"/>
      <w:r>
        <w:rPr>
          <w:rFonts w:ascii="仿宋_GB2312" w:eastAsia="仿宋_GB2312" w:hAnsi="仿宋_GB2312" w:cs="仿宋_GB2312" w:hint="eastAsia"/>
          <w:kern w:val="2"/>
          <w:sz w:val="32"/>
          <w:szCs w:val="32"/>
        </w:rPr>
        <w:t>“担当、融合、守正、创新”的企业核心价值观，聚焦统筹实施东莞污水处理设施的投融资及建设运营，并积极探索工业废水处理、再生水利用等业务开发，谋划产业链拓展，全力推动公司做大</w:t>
      </w:r>
      <w:proofErr w:type="gramStart"/>
      <w:r>
        <w:rPr>
          <w:rFonts w:ascii="仿宋_GB2312" w:eastAsia="仿宋_GB2312" w:hAnsi="仿宋_GB2312" w:cs="仿宋_GB2312" w:hint="eastAsia"/>
          <w:kern w:val="2"/>
          <w:sz w:val="32"/>
          <w:szCs w:val="32"/>
        </w:rPr>
        <w:t>做优做</w:t>
      </w:r>
      <w:proofErr w:type="gramEnd"/>
      <w:r>
        <w:rPr>
          <w:rFonts w:ascii="仿宋_GB2312" w:eastAsia="仿宋_GB2312" w:hAnsi="仿宋_GB2312" w:cs="仿宋_GB2312" w:hint="eastAsia"/>
          <w:kern w:val="2"/>
          <w:sz w:val="32"/>
          <w:szCs w:val="32"/>
        </w:rPr>
        <w:t>强，助力东莞水生态治理的可持续、高质量发展。</w:t>
      </w:r>
    </w:p>
    <w:p w:rsidR="00F93FE3" w:rsidRDefault="00F93FE3" w:rsidP="00F93FE3">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目前，城镇生活污水水质净化厂34家（含代管项目和委托项目），总设计处理规模为240.5万吨/日，占东莞污水处理设计处理规模的53.03%。城镇生活污水处理设施提</w:t>
      </w:r>
      <w:proofErr w:type="gramStart"/>
      <w:r>
        <w:rPr>
          <w:rFonts w:ascii="仿宋_GB2312" w:eastAsia="仿宋_GB2312" w:hAnsi="仿宋_GB2312" w:cs="仿宋_GB2312" w:hint="eastAsia"/>
          <w:kern w:val="2"/>
          <w:sz w:val="32"/>
          <w:szCs w:val="32"/>
        </w:rPr>
        <w:t>标改造</w:t>
      </w:r>
      <w:proofErr w:type="gramEnd"/>
      <w:r>
        <w:rPr>
          <w:rFonts w:ascii="仿宋_GB2312" w:eastAsia="仿宋_GB2312" w:hAnsi="仿宋_GB2312" w:cs="仿宋_GB2312" w:hint="eastAsia"/>
          <w:kern w:val="2"/>
          <w:sz w:val="32"/>
          <w:szCs w:val="32"/>
        </w:rPr>
        <w:t>项目36个，总设计处理规模247万吨/日，其中，自主运营提</w:t>
      </w:r>
      <w:proofErr w:type="gramStart"/>
      <w:r>
        <w:rPr>
          <w:rFonts w:ascii="仿宋_GB2312" w:eastAsia="仿宋_GB2312" w:hAnsi="仿宋_GB2312" w:cs="仿宋_GB2312" w:hint="eastAsia"/>
          <w:kern w:val="2"/>
          <w:sz w:val="32"/>
          <w:szCs w:val="32"/>
        </w:rPr>
        <w:t>标改造</w:t>
      </w:r>
      <w:proofErr w:type="gramEnd"/>
      <w:r>
        <w:rPr>
          <w:rFonts w:ascii="仿宋_GB2312" w:eastAsia="仿宋_GB2312" w:hAnsi="仿宋_GB2312" w:cs="仿宋_GB2312" w:hint="eastAsia"/>
          <w:kern w:val="2"/>
          <w:sz w:val="32"/>
          <w:szCs w:val="32"/>
        </w:rPr>
        <w:t>项目20个，委外运营提</w:t>
      </w:r>
      <w:proofErr w:type="gramStart"/>
      <w:r>
        <w:rPr>
          <w:rFonts w:ascii="仿宋_GB2312" w:eastAsia="仿宋_GB2312" w:hAnsi="仿宋_GB2312" w:cs="仿宋_GB2312" w:hint="eastAsia"/>
          <w:kern w:val="2"/>
          <w:sz w:val="32"/>
          <w:szCs w:val="32"/>
        </w:rPr>
        <w:t>标改造</w:t>
      </w:r>
      <w:proofErr w:type="gramEnd"/>
      <w:r>
        <w:rPr>
          <w:rFonts w:ascii="仿宋_GB2312" w:eastAsia="仿宋_GB2312" w:hAnsi="仿宋_GB2312" w:cs="仿宋_GB2312" w:hint="eastAsia"/>
          <w:kern w:val="2"/>
          <w:sz w:val="32"/>
          <w:szCs w:val="32"/>
        </w:rPr>
        <w:t>项目16个。工业废水处理厂1家，总设计处理规模0.25万吨/日。运河水质净化厂1家，设计处理规模260万吨/日。</w:t>
      </w:r>
    </w:p>
    <w:p w:rsidR="00F93FE3" w:rsidRDefault="00F93FE3" w:rsidP="00F93FE3">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近年来，净水公司的干部队伍在企业发展进程中持续成长，多数管理干部具有超过2年的管理任职经验，并先后参与2023年度和2024年度干部培训，系统学习了《管理者角色认知与高绩效团队管理》《系统性问题分析与解决》《高效沟通与冲突管理》《部属培育与高效辅导》《结构化思考与形象化表达》《六顶思考帽》《绩效管理实务》等核心课程，在</w:t>
      </w:r>
      <w:r>
        <w:rPr>
          <w:rFonts w:ascii="仿宋_GB2312" w:eastAsia="仿宋_GB2312" w:hAnsi="仿宋_GB2312" w:cs="仿宋_GB2312" w:hint="eastAsia"/>
          <w:kern w:val="2"/>
          <w:sz w:val="32"/>
          <w:szCs w:val="32"/>
        </w:rPr>
        <w:lastRenderedPageBreak/>
        <w:t>管理基础能力建设方面取得阶段性成效。</w:t>
      </w:r>
    </w:p>
    <w:p w:rsidR="00F93FE3" w:rsidRDefault="00F93FE3" w:rsidP="00F93FE3">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当前，随着公司战略深化与业务拓展，管理干部面临进一步深化改革与更高阶的能力要求。为进一步推动管理能力从“基础建设”向“效能提升”转型，公司拟组织2025年干部管理能力进阶培训班，帮助干部突破管理瓶颈，培育复合型领导素养，为企业高质量发展提供坚实的人才支撑。</w:t>
      </w:r>
    </w:p>
    <w:p w:rsidR="00F93FE3" w:rsidRDefault="00F93FE3" w:rsidP="00F93FE3">
      <w:pPr>
        <w:autoSpaceDE/>
        <w:autoSpaceDN/>
        <w:adjustRightInd/>
        <w:spacing w:line="360" w:lineRule="auto"/>
        <w:ind w:firstLineChars="200" w:firstLine="640"/>
        <w:jc w:val="both"/>
        <w:rPr>
          <w:rFonts w:ascii="黑体" w:eastAsia="黑体" w:hAnsi="黑体" w:cs="黑体"/>
          <w:bCs/>
          <w:kern w:val="2"/>
          <w:sz w:val="32"/>
          <w:szCs w:val="32"/>
        </w:rPr>
      </w:pPr>
      <w:r>
        <w:rPr>
          <w:rFonts w:ascii="黑体" w:eastAsia="黑体" w:hAnsi="黑体" w:cs="黑体" w:hint="eastAsia"/>
          <w:bCs/>
          <w:kern w:val="2"/>
          <w:sz w:val="32"/>
          <w:szCs w:val="32"/>
        </w:rPr>
        <w:t>三、服务内容及要求</w:t>
      </w:r>
    </w:p>
    <w:p w:rsidR="00F93FE3" w:rsidRDefault="00F93FE3" w:rsidP="00F93FE3">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供应</w:t>
      </w:r>
      <w:proofErr w:type="gramStart"/>
      <w:r>
        <w:rPr>
          <w:rFonts w:ascii="仿宋_GB2312" w:eastAsia="仿宋_GB2312" w:hAnsi="仿宋_GB2312" w:cs="仿宋_GB2312" w:hint="eastAsia"/>
          <w:kern w:val="2"/>
          <w:sz w:val="32"/>
          <w:szCs w:val="32"/>
        </w:rPr>
        <w:t>商按照</w:t>
      </w:r>
      <w:proofErr w:type="gramEnd"/>
      <w:r>
        <w:rPr>
          <w:rFonts w:ascii="仿宋_GB2312" w:eastAsia="仿宋_GB2312" w:hAnsi="仿宋_GB2312" w:cs="仿宋_GB2312" w:hint="eastAsia"/>
          <w:kern w:val="2"/>
          <w:sz w:val="32"/>
          <w:szCs w:val="32"/>
        </w:rPr>
        <w:t>以下要求，分多期次提供指定培训课程、授课老师及相应培训服务。</w:t>
      </w:r>
    </w:p>
    <w:p w:rsidR="00F93FE3" w:rsidRDefault="00F93FE3" w:rsidP="00F93FE3">
      <w:pPr>
        <w:numPr>
          <w:ilvl w:val="0"/>
          <w:numId w:val="15"/>
        </w:numPr>
        <w:autoSpaceDE/>
        <w:autoSpaceDN/>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培训对象</w:t>
      </w:r>
    </w:p>
    <w:p w:rsidR="00F93FE3" w:rsidRDefault="00F93FE3" w:rsidP="00F93FE3">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东莞市水</w:t>
      </w:r>
      <w:proofErr w:type="gramStart"/>
      <w:r>
        <w:rPr>
          <w:rFonts w:ascii="仿宋_GB2312" w:eastAsia="仿宋_GB2312" w:hAnsi="仿宋_GB2312" w:cs="仿宋_GB2312" w:hint="eastAsia"/>
          <w:kern w:val="2"/>
          <w:sz w:val="32"/>
          <w:szCs w:val="32"/>
        </w:rPr>
        <w:t>务</w:t>
      </w:r>
      <w:proofErr w:type="gramEnd"/>
      <w:r>
        <w:rPr>
          <w:rFonts w:ascii="仿宋_GB2312" w:eastAsia="仿宋_GB2312" w:hAnsi="仿宋_GB2312" w:cs="仿宋_GB2312" w:hint="eastAsia"/>
          <w:kern w:val="2"/>
          <w:sz w:val="32"/>
          <w:szCs w:val="32"/>
        </w:rPr>
        <w:t>环境投资控股集团净水有限公司及下属子公司东莞市石鼓净水有限公司、东莞市樟村水质净化有限公司、东莞市众源环境投资有限公司、东莞市尚源环能科技有限公司的干部员工约</w:t>
      </w:r>
      <w:r>
        <w:rPr>
          <w:rFonts w:ascii="仿宋_GB2312" w:eastAsia="仿宋_GB2312" w:hAnsi="仿宋_GB2312" w:cs="仿宋_GB2312" w:hint="eastAsia"/>
          <w:color w:val="000000"/>
          <w:kern w:val="2"/>
          <w:sz w:val="32"/>
          <w:szCs w:val="32"/>
        </w:rPr>
        <w:t>110</w:t>
      </w:r>
      <w:r>
        <w:rPr>
          <w:rFonts w:ascii="仿宋_GB2312" w:eastAsia="仿宋_GB2312" w:hAnsi="仿宋_GB2312" w:cs="仿宋_GB2312" w:hint="eastAsia"/>
          <w:kern w:val="2"/>
          <w:sz w:val="32"/>
          <w:szCs w:val="32"/>
        </w:rPr>
        <w:t>人。拟分2个批次先后开展培训学习活动，每个批次约55人。</w:t>
      </w:r>
    </w:p>
    <w:p w:rsidR="00F93FE3" w:rsidRDefault="00F93FE3" w:rsidP="00F93FE3">
      <w:pPr>
        <w:numPr>
          <w:ilvl w:val="0"/>
          <w:numId w:val="15"/>
        </w:numPr>
        <w:autoSpaceDE/>
        <w:autoSpaceDN/>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培训地点</w:t>
      </w:r>
    </w:p>
    <w:p w:rsidR="00F93FE3" w:rsidRDefault="00F93FE3" w:rsidP="00F93FE3">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拟采取全脱产的线下集中培训的形式，安排在净水公司培训室集中培训。详细地址为广东省东莞市南城街道滨河路100号。</w:t>
      </w:r>
    </w:p>
    <w:p w:rsidR="00F93FE3" w:rsidRDefault="00F93FE3" w:rsidP="00F93FE3">
      <w:pPr>
        <w:numPr>
          <w:ilvl w:val="0"/>
          <w:numId w:val="15"/>
        </w:numPr>
        <w:autoSpaceDE/>
        <w:autoSpaceDN/>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培训时间</w:t>
      </w:r>
    </w:p>
    <w:p w:rsidR="00F93FE3" w:rsidRDefault="00F93FE3" w:rsidP="00F93FE3">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本次培训拟于2025年10月-12</w:t>
      </w:r>
      <w:proofErr w:type="gramStart"/>
      <w:r>
        <w:rPr>
          <w:rFonts w:ascii="仿宋_GB2312" w:eastAsia="仿宋_GB2312" w:hAnsi="仿宋_GB2312" w:cs="仿宋_GB2312" w:hint="eastAsia"/>
          <w:sz w:val="32"/>
          <w:szCs w:val="32"/>
        </w:rPr>
        <w:t>月分</w:t>
      </w:r>
      <w:proofErr w:type="gramEnd"/>
      <w:r>
        <w:rPr>
          <w:rFonts w:ascii="仿宋_GB2312" w:eastAsia="仿宋_GB2312" w:hAnsi="仿宋_GB2312" w:cs="仿宋_GB2312" w:hint="eastAsia"/>
          <w:sz w:val="32"/>
          <w:szCs w:val="32"/>
        </w:rPr>
        <w:t>期、分批先后开展。具体日期经双方沟通同意后确定。如不可</w:t>
      </w:r>
      <w:proofErr w:type="gramStart"/>
      <w:r>
        <w:rPr>
          <w:rFonts w:ascii="仿宋_GB2312" w:eastAsia="仿宋_GB2312" w:hAnsi="仿宋_GB2312" w:cs="仿宋_GB2312" w:hint="eastAsia"/>
          <w:sz w:val="32"/>
          <w:szCs w:val="32"/>
        </w:rPr>
        <w:t>抗因素</w:t>
      </w:r>
      <w:proofErr w:type="gramEnd"/>
      <w:r>
        <w:rPr>
          <w:rFonts w:ascii="仿宋_GB2312" w:eastAsia="仿宋_GB2312" w:hAnsi="仿宋_GB2312" w:cs="仿宋_GB2312" w:hint="eastAsia"/>
          <w:sz w:val="32"/>
          <w:szCs w:val="32"/>
        </w:rPr>
        <w:t>无法</w:t>
      </w:r>
      <w:r>
        <w:rPr>
          <w:rFonts w:ascii="仿宋_GB2312" w:eastAsia="仿宋_GB2312" w:hAnsi="仿宋_GB2312" w:cs="仿宋_GB2312" w:hint="eastAsia"/>
          <w:sz w:val="32"/>
          <w:szCs w:val="32"/>
        </w:rPr>
        <w:lastRenderedPageBreak/>
        <w:t>如期举办培训，则培训时间顺延。</w:t>
      </w:r>
    </w:p>
    <w:p w:rsidR="00F93FE3" w:rsidRDefault="00F93FE3" w:rsidP="00F93FE3">
      <w:pPr>
        <w:numPr>
          <w:ilvl w:val="0"/>
          <w:numId w:val="15"/>
        </w:numPr>
        <w:autoSpaceDE/>
        <w:autoSpaceDN/>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培训内容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110"/>
        <w:gridCol w:w="1002"/>
        <w:gridCol w:w="3821"/>
        <w:gridCol w:w="1460"/>
      </w:tblGrid>
      <w:tr w:rsidR="00F93FE3" w:rsidTr="00F93FE3">
        <w:trPr>
          <w:tblHeader/>
        </w:trPr>
        <w:tc>
          <w:tcPr>
            <w:tcW w:w="925" w:type="dxa"/>
            <w:vAlign w:val="center"/>
          </w:tcPr>
          <w:p w:rsidR="00F93FE3" w:rsidRDefault="00F93FE3" w:rsidP="00F93FE3">
            <w:pPr>
              <w:autoSpaceDE/>
              <w:autoSpaceDN/>
              <w:snapToGrid w:val="0"/>
              <w:jc w:val="center"/>
              <w:rPr>
                <w:rFonts w:hAnsi="宋体" w:cs="宋体"/>
                <w:sz w:val="21"/>
                <w:szCs w:val="21"/>
              </w:rPr>
            </w:pPr>
            <w:r>
              <w:rPr>
                <w:rFonts w:ascii="仿宋_GB2312" w:eastAsia="仿宋_GB2312" w:hAnsi="仿宋_GB2312" w:cs="仿宋_GB2312" w:hint="eastAsia"/>
                <w:b/>
                <w:bCs/>
                <w:sz w:val="21"/>
                <w:szCs w:val="21"/>
              </w:rPr>
              <w:t>期次</w:t>
            </w:r>
          </w:p>
        </w:tc>
        <w:tc>
          <w:tcPr>
            <w:tcW w:w="1138" w:type="dxa"/>
            <w:vAlign w:val="center"/>
          </w:tcPr>
          <w:p w:rsidR="00F93FE3" w:rsidRDefault="00F93FE3" w:rsidP="00F93FE3">
            <w:pPr>
              <w:autoSpaceDE/>
              <w:autoSpaceDN/>
              <w:snapToGrid w:val="0"/>
              <w:jc w:val="center"/>
              <w:rPr>
                <w:rFonts w:hAnsi="宋体" w:cs="宋体"/>
                <w:sz w:val="21"/>
                <w:szCs w:val="21"/>
              </w:rPr>
            </w:pPr>
            <w:r>
              <w:rPr>
                <w:rFonts w:ascii="仿宋_GB2312" w:eastAsia="仿宋_GB2312" w:hAnsi="仿宋_GB2312" w:cs="仿宋_GB2312" w:hint="eastAsia"/>
                <w:b/>
                <w:bCs/>
                <w:sz w:val="21"/>
                <w:szCs w:val="21"/>
              </w:rPr>
              <w:t>课程时长</w:t>
            </w:r>
          </w:p>
        </w:tc>
        <w:tc>
          <w:tcPr>
            <w:tcW w:w="1041" w:type="dxa"/>
            <w:vAlign w:val="center"/>
          </w:tcPr>
          <w:p w:rsidR="00F93FE3" w:rsidRDefault="00F93FE3" w:rsidP="00F93FE3">
            <w:pPr>
              <w:autoSpaceDE/>
              <w:autoSpaceDN/>
              <w:snapToGrid w:val="0"/>
              <w:jc w:val="center"/>
              <w:rPr>
                <w:rFonts w:hAnsi="宋体" w:cs="宋体"/>
                <w:sz w:val="21"/>
                <w:szCs w:val="21"/>
              </w:rPr>
            </w:pPr>
            <w:r>
              <w:rPr>
                <w:rFonts w:ascii="仿宋_GB2312" w:eastAsia="仿宋_GB2312" w:hAnsi="仿宋_GB2312" w:cs="仿宋_GB2312" w:hint="eastAsia"/>
                <w:b/>
                <w:bCs/>
                <w:sz w:val="21"/>
                <w:szCs w:val="21"/>
              </w:rPr>
              <w:t>培训课程名称</w:t>
            </w:r>
          </w:p>
        </w:tc>
        <w:tc>
          <w:tcPr>
            <w:tcW w:w="4139" w:type="dxa"/>
            <w:vAlign w:val="center"/>
          </w:tcPr>
          <w:p w:rsidR="00F93FE3" w:rsidRDefault="00F93FE3" w:rsidP="00F93FE3">
            <w:pPr>
              <w:autoSpaceDE/>
              <w:autoSpaceDN/>
              <w:snapToGrid w:val="0"/>
              <w:jc w:val="center"/>
              <w:rPr>
                <w:rFonts w:hAnsi="宋体" w:cs="宋体"/>
                <w:sz w:val="21"/>
                <w:szCs w:val="21"/>
              </w:rPr>
            </w:pPr>
            <w:r>
              <w:rPr>
                <w:rFonts w:ascii="仿宋_GB2312" w:eastAsia="仿宋_GB2312" w:hAnsi="仿宋_GB2312" w:cs="仿宋_GB2312" w:hint="eastAsia"/>
                <w:b/>
                <w:bCs/>
                <w:sz w:val="21"/>
                <w:szCs w:val="21"/>
              </w:rPr>
              <w:t>课程大纲</w:t>
            </w:r>
          </w:p>
        </w:tc>
        <w:tc>
          <w:tcPr>
            <w:tcW w:w="1548" w:type="dxa"/>
            <w:vAlign w:val="center"/>
          </w:tcPr>
          <w:p w:rsidR="00F93FE3" w:rsidRDefault="00F93FE3" w:rsidP="00F93FE3">
            <w:pPr>
              <w:autoSpaceDE/>
              <w:autoSpaceDN/>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授课老师</w:t>
            </w:r>
          </w:p>
          <w:p w:rsidR="00F93FE3" w:rsidRDefault="00F93FE3" w:rsidP="00F93FE3">
            <w:pPr>
              <w:autoSpaceDE/>
              <w:autoSpaceDN/>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sz w:val="21"/>
                <w:szCs w:val="21"/>
              </w:rPr>
              <w:t>（三选一）</w:t>
            </w:r>
          </w:p>
        </w:tc>
      </w:tr>
      <w:tr w:rsidR="00F93FE3" w:rsidTr="00F93FE3">
        <w:tc>
          <w:tcPr>
            <w:tcW w:w="925" w:type="dxa"/>
            <w:vMerge w:val="restart"/>
            <w:vAlign w:val="center"/>
          </w:tcPr>
          <w:p w:rsidR="00F93FE3" w:rsidRDefault="00F93FE3" w:rsidP="00F93FE3">
            <w:pPr>
              <w:autoSpaceDE/>
              <w:autoSpaceDN/>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第一期</w:t>
            </w:r>
          </w:p>
          <w:p w:rsidR="00F93FE3" w:rsidRDefault="00F93FE3" w:rsidP="00F93FE3">
            <w:pPr>
              <w:autoSpaceDE/>
              <w:autoSpaceDN/>
              <w:snapToGrid w:val="0"/>
              <w:jc w:val="center"/>
              <w:rPr>
                <w:rFonts w:hAnsi="宋体" w:cs="宋体"/>
                <w:sz w:val="21"/>
                <w:szCs w:val="21"/>
              </w:rPr>
            </w:pPr>
            <w:r>
              <w:rPr>
                <w:rFonts w:ascii="仿宋_GB2312" w:eastAsia="仿宋_GB2312" w:hAnsi="仿宋_GB2312" w:cs="仿宋_GB2312" w:hint="eastAsia"/>
                <w:sz w:val="21"/>
                <w:szCs w:val="21"/>
              </w:rPr>
              <w:t>（共4天）</w:t>
            </w:r>
          </w:p>
        </w:tc>
        <w:tc>
          <w:tcPr>
            <w:tcW w:w="1138" w:type="dxa"/>
            <w:vAlign w:val="center"/>
          </w:tcPr>
          <w:p w:rsidR="00F93FE3" w:rsidRDefault="00677348" w:rsidP="00677348">
            <w:pPr>
              <w:autoSpaceDE/>
              <w:autoSpaceDN/>
              <w:snapToGrid w:val="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sidR="00F93FE3">
              <w:rPr>
                <w:rFonts w:ascii="仿宋_GB2312" w:eastAsia="仿宋_GB2312" w:hAnsi="仿宋_GB2312" w:cs="仿宋_GB2312" w:hint="eastAsia"/>
                <w:sz w:val="21"/>
                <w:szCs w:val="21"/>
              </w:rPr>
              <w:t>单次课程时长：1天（6小时）；</w:t>
            </w:r>
          </w:p>
          <w:p w:rsidR="00F93FE3" w:rsidRDefault="00677348" w:rsidP="00677348">
            <w:pPr>
              <w:autoSpaceDE/>
              <w:autoSpaceDN/>
              <w:snapToGrid w:val="0"/>
              <w:jc w:val="both"/>
              <w:rPr>
                <w:rFonts w:hAnsi="宋体" w:cs="宋体"/>
                <w:sz w:val="21"/>
                <w:szCs w:val="21"/>
              </w:rPr>
            </w:pPr>
            <w:r>
              <w:rPr>
                <w:rFonts w:ascii="仿宋_GB2312" w:eastAsia="仿宋_GB2312" w:hAnsi="仿宋_GB2312" w:cs="仿宋_GB2312" w:hint="eastAsia"/>
                <w:sz w:val="21"/>
                <w:szCs w:val="21"/>
              </w:rPr>
              <w:t>2、</w:t>
            </w:r>
            <w:r w:rsidR="00F93FE3">
              <w:rPr>
                <w:rFonts w:ascii="仿宋_GB2312" w:eastAsia="仿宋_GB2312" w:hAnsi="仿宋_GB2312" w:cs="仿宋_GB2312" w:hint="eastAsia"/>
                <w:sz w:val="21"/>
                <w:szCs w:val="21"/>
              </w:rPr>
              <w:t>上课次数：2次，每次约50人。</w:t>
            </w:r>
          </w:p>
        </w:tc>
        <w:tc>
          <w:tcPr>
            <w:tcW w:w="1041" w:type="dxa"/>
            <w:vAlign w:val="center"/>
          </w:tcPr>
          <w:p w:rsidR="00F93FE3" w:rsidRDefault="00F93FE3" w:rsidP="00F93FE3">
            <w:pPr>
              <w:autoSpaceDE/>
              <w:autoSpaceDN/>
              <w:snapToGrid w:val="0"/>
              <w:jc w:val="center"/>
              <w:rPr>
                <w:rFonts w:hAnsi="宋体" w:cs="宋体"/>
                <w:sz w:val="21"/>
                <w:szCs w:val="21"/>
              </w:rPr>
            </w:pPr>
            <w:r>
              <w:rPr>
                <w:rFonts w:ascii="仿宋_GB2312" w:eastAsia="仿宋_GB2312" w:hAnsi="仿宋_GB2312" w:cs="仿宋_GB2312" w:hint="eastAsia"/>
                <w:sz w:val="21"/>
                <w:szCs w:val="21"/>
              </w:rPr>
              <w:t>《管理者的情绪与压力管理》</w:t>
            </w:r>
          </w:p>
        </w:tc>
        <w:tc>
          <w:tcPr>
            <w:tcW w:w="4139" w:type="dxa"/>
            <w:vAlign w:val="center"/>
          </w:tcPr>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b/>
                <w:bCs/>
                <w:sz w:val="21"/>
                <w:szCs w:val="21"/>
              </w:rPr>
              <w:t>课程导入与基础认知</w:t>
            </w:r>
            <w:r>
              <w:rPr>
                <w:rFonts w:ascii="仿宋_GB2312" w:eastAsia="仿宋_GB2312" w:hAnsi="仿宋_GB2312" w:cs="仿宋_GB2312" w:hint="eastAsia"/>
                <w:sz w:val="21"/>
                <w:szCs w:val="21"/>
              </w:rPr>
              <w:t>：认识压力、情绪、职业倦怠；</w:t>
            </w:r>
          </w:p>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b/>
                <w:bCs/>
                <w:sz w:val="21"/>
                <w:szCs w:val="21"/>
              </w:rPr>
              <w:t>情绪调控</w:t>
            </w:r>
            <w:r>
              <w:rPr>
                <w:rFonts w:ascii="仿宋_GB2312" w:eastAsia="仿宋_GB2312" w:hAnsi="仿宋_GB2312" w:cs="仿宋_GB2312" w:hint="eastAsia"/>
                <w:sz w:val="21"/>
                <w:szCs w:val="21"/>
              </w:rPr>
              <w:t>：情绪识别、认知调整、表达与疏导等；</w:t>
            </w:r>
          </w:p>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b/>
                <w:bCs/>
                <w:sz w:val="21"/>
                <w:szCs w:val="21"/>
              </w:rPr>
              <w:t>压力缓解</w:t>
            </w:r>
            <w:r>
              <w:rPr>
                <w:rFonts w:ascii="仿宋_GB2312" w:eastAsia="仿宋_GB2312" w:hAnsi="仿宋_GB2312" w:cs="仿宋_GB2312" w:hint="eastAsia"/>
                <w:sz w:val="21"/>
                <w:szCs w:val="21"/>
              </w:rPr>
              <w:t>：压力源分析、身心放松技巧、压力韧性培养等；</w:t>
            </w:r>
          </w:p>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b/>
                <w:bCs/>
                <w:sz w:val="21"/>
                <w:szCs w:val="21"/>
              </w:rPr>
              <w:t>职业倦怠应对与团队应用</w:t>
            </w:r>
            <w:r>
              <w:rPr>
                <w:rFonts w:ascii="仿宋_GB2312" w:eastAsia="仿宋_GB2312" w:hAnsi="仿宋_GB2312" w:cs="仿宋_GB2312" w:hint="eastAsia"/>
                <w:sz w:val="21"/>
                <w:szCs w:val="21"/>
              </w:rPr>
              <w:t>：倦怠预防、有效求助与互助的沟通技巧、识别团队成员的压力信号，营造支持性氛围等。</w:t>
            </w:r>
          </w:p>
          <w:p w:rsidR="00F93FE3" w:rsidRDefault="00F93FE3" w:rsidP="00F93FE3">
            <w:pPr>
              <w:autoSpaceDE/>
              <w:autoSpaceDN/>
              <w:snapToGrid w:val="0"/>
              <w:rPr>
                <w:rFonts w:hAnsi="宋体" w:cs="宋体"/>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b/>
                <w:bCs/>
                <w:sz w:val="21"/>
                <w:szCs w:val="21"/>
              </w:rPr>
              <w:t>总结与行动规划</w:t>
            </w:r>
            <w:r>
              <w:rPr>
                <w:rFonts w:ascii="仿宋_GB2312" w:eastAsia="仿宋_GB2312" w:hAnsi="仿宋_GB2312" w:cs="仿宋_GB2312" w:hint="eastAsia"/>
                <w:sz w:val="21"/>
                <w:szCs w:val="21"/>
              </w:rPr>
              <w:t>：核心方法回顾（情绪-压力-倦怠管理的关键步骤）、制定1-2个可落地的压力/情绪管理小目标等。</w:t>
            </w:r>
          </w:p>
        </w:tc>
        <w:tc>
          <w:tcPr>
            <w:tcW w:w="1548" w:type="dxa"/>
            <w:vAlign w:val="center"/>
          </w:tcPr>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王晓慧老师</w:t>
            </w:r>
          </w:p>
          <w:p w:rsidR="00F93FE3" w:rsidRDefault="00F93FE3" w:rsidP="00F93FE3">
            <w:pPr>
              <w:autoSpaceDE/>
              <w:autoSpaceDN/>
              <w:snapToGrid w:val="0"/>
              <w:rPr>
                <w:rFonts w:ascii="仿宋_GB2312" w:eastAsia="仿宋_GB2312" w:hAnsi="仿宋_GB2312" w:cs="仿宋_GB2312"/>
                <w:sz w:val="21"/>
                <w:szCs w:val="21"/>
              </w:rPr>
            </w:pPr>
            <w:proofErr w:type="gramStart"/>
            <w:r>
              <w:rPr>
                <w:rFonts w:ascii="仿宋_GB2312" w:eastAsia="仿宋_GB2312" w:hAnsi="仿宋_GB2312" w:cs="仿宋_GB2312"/>
                <w:sz w:val="21"/>
                <w:szCs w:val="21"/>
              </w:rPr>
              <w:t>何峰</w:t>
            </w:r>
            <w:r>
              <w:rPr>
                <w:rFonts w:ascii="仿宋_GB2312" w:eastAsia="仿宋_GB2312" w:hAnsi="仿宋_GB2312" w:cs="仿宋_GB2312" w:hint="eastAsia"/>
                <w:sz w:val="21"/>
                <w:szCs w:val="21"/>
              </w:rPr>
              <w:t>老师</w:t>
            </w:r>
            <w:proofErr w:type="gramEnd"/>
          </w:p>
          <w:p w:rsidR="00F93FE3" w:rsidRDefault="00F93FE3" w:rsidP="00F93FE3">
            <w:pPr>
              <w:autoSpaceDE/>
              <w:autoSpaceDN/>
              <w:snapToGrid w:val="0"/>
              <w:rPr>
                <w:rFonts w:hAnsi="宋体" w:cs="宋体"/>
                <w:sz w:val="21"/>
                <w:szCs w:val="21"/>
              </w:rPr>
            </w:pPr>
            <w:r>
              <w:rPr>
                <w:rFonts w:ascii="仿宋_GB2312" w:eastAsia="仿宋_GB2312" w:hAnsi="仿宋_GB2312" w:cs="仿宋_GB2312"/>
                <w:sz w:val="21"/>
                <w:szCs w:val="21"/>
              </w:rPr>
              <w:t>高睿可</w:t>
            </w:r>
            <w:r>
              <w:rPr>
                <w:rFonts w:ascii="仿宋_GB2312" w:eastAsia="仿宋_GB2312" w:hAnsi="仿宋_GB2312" w:cs="仿宋_GB2312" w:hint="eastAsia"/>
                <w:sz w:val="21"/>
                <w:szCs w:val="21"/>
              </w:rPr>
              <w:t>老师</w:t>
            </w:r>
          </w:p>
        </w:tc>
      </w:tr>
      <w:tr w:rsidR="00F93FE3" w:rsidTr="00F93FE3">
        <w:tc>
          <w:tcPr>
            <w:tcW w:w="925" w:type="dxa"/>
            <w:vMerge/>
            <w:vAlign w:val="center"/>
          </w:tcPr>
          <w:p w:rsidR="00F93FE3" w:rsidRDefault="00F93FE3" w:rsidP="00F93FE3">
            <w:pPr>
              <w:autoSpaceDE/>
              <w:autoSpaceDN/>
              <w:snapToGrid w:val="0"/>
              <w:jc w:val="both"/>
              <w:rPr>
                <w:rFonts w:ascii="仿宋_GB2312" w:eastAsia="仿宋_GB2312" w:hAnsi="仿宋_GB2312" w:cs="仿宋_GB2312"/>
                <w:sz w:val="21"/>
                <w:szCs w:val="21"/>
              </w:rPr>
            </w:pPr>
          </w:p>
        </w:tc>
        <w:tc>
          <w:tcPr>
            <w:tcW w:w="1138" w:type="dxa"/>
            <w:vAlign w:val="center"/>
          </w:tcPr>
          <w:p w:rsidR="00F93FE3" w:rsidRDefault="00677348" w:rsidP="00677348">
            <w:pPr>
              <w:autoSpaceDE/>
              <w:autoSpaceDN/>
              <w:snapToGrid w:val="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sidR="00F93FE3">
              <w:rPr>
                <w:rFonts w:ascii="仿宋_GB2312" w:eastAsia="仿宋_GB2312" w:hAnsi="仿宋_GB2312" w:cs="仿宋_GB2312" w:hint="eastAsia"/>
                <w:sz w:val="21"/>
                <w:szCs w:val="21"/>
              </w:rPr>
              <w:t>单次课程时长：1天（6小时）；</w:t>
            </w:r>
          </w:p>
          <w:p w:rsidR="00F93FE3" w:rsidRDefault="00677348" w:rsidP="00677348">
            <w:pPr>
              <w:autoSpaceDE/>
              <w:autoSpaceDN/>
              <w:snapToGrid w:val="0"/>
              <w:jc w:val="both"/>
              <w:rPr>
                <w:rFonts w:ascii="仿宋_GB2312" w:eastAsia="仿宋_GB2312" w:hAnsi="仿宋_GB2312" w:cs="仿宋_GB2312"/>
                <w:sz w:val="21"/>
                <w:szCs w:val="21"/>
              </w:rPr>
            </w:pPr>
            <w:r>
              <w:rPr>
                <w:rFonts w:ascii="仿宋_GB2312" w:eastAsia="仿宋_GB2312" w:hAnsi="仿宋_GB2312" w:cs="仿宋_GB2312"/>
                <w:sz w:val="21"/>
                <w:szCs w:val="21"/>
              </w:rPr>
              <w:t>2</w:t>
            </w:r>
            <w:r>
              <w:rPr>
                <w:rFonts w:ascii="仿宋_GB2312" w:eastAsia="仿宋_GB2312" w:hAnsi="仿宋_GB2312" w:cs="仿宋_GB2312" w:hint="eastAsia"/>
                <w:sz w:val="21"/>
                <w:szCs w:val="21"/>
              </w:rPr>
              <w:t>、</w:t>
            </w:r>
            <w:r w:rsidR="00F93FE3">
              <w:rPr>
                <w:rFonts w:ascii="仿宋_GB2312" w:eastAsia="仿宋_GB2312" w:hAnsi="仿宋_GB2312" w:cs="仿宋_GB2312" w:hint="eastAsia"/>
                <w:sz w:val="21"/>
                <w:szCs w:val="21"/>
              </w:rPr>
              <w:t>上课次数：2次，每次约50人。</w:t>
            </w:r>
          </w:p>
        </w:tc>
        <w:tc>
          <w:tcPr>
            <w:tcW w:w="1041" w:type="dxa"/>
            <w:vAlign w:val="center"/>
          </w:tcPr>
          <w:p w:rsidR="00F93FE3" w:rsidRDefault="00F93FE3" w:rsidP="00F93FE3">
            <w:pPr>
              <w:autoSpaceDE/>
              <w:autoSpaceDN/>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《数据驱动决策：管理者思维构建与实践指南》</w:t>
            </w:r>
          </w:p>
        </w:tc>
        <w:tc>
          <w:tcPr>
            <w:tcW w:w="4139" w:type="dxa"/>
            <w:vAlign w:val="center"/>
          </w:tcPr>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b/>
                <w:bCs/>
                <w:sz w:val="21"/>
                <w:szCs w:val="21"/>
              </w:rPr>
              <w:t>1、数据思维的认知与觉醒</w:t>
            </w:r>
            <w:r>
              <w:rPr>
                <w:rFonts w:ascii="仿宋_GB2312" w:eastAsia="仿宋_GB2312" w:hAnsi="仿宋_GB2312" w:cs="仿宋_GB2312" w:hint="eastAsia"/>
                <w:sz w:val="21"/>
                <w:szCs w:val="21"/>
              </w:rPr>
              <w:t>：数据驱动决策的底层逻辑、管理者必备的数据思维转变;</w:t>
            </w:r>
          </w:p>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b/>
                <w:bCs/>
                <w:sz w:val="21"/>
                <w:szCs w:val="21"/>
              </w:rPr>
              <w:t>2、数据指标体系的构建：</w:t>
            </w:r>
            <w:r>
              <w:rPr>
                <w:rFonts w:ascii="仿宋_GB2312" w:eastAsia="仿宋_GB2312" w:hAnsi="仿宋_GB2312" w:cs="仿宋_GB2312" w:hint="eastAsia"/>
                <w:sz w:val="21"/>
                <w:szCs w:val="21"/>
              </w:rPr>
              <w:t>指标设计、指标分析、指标异常的识别与解读;</w:t>
            </w:r>
          </w:p>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b/>
                <w:bCs/>
                <w:sz w:val="21"/>
                <w:szCs w:val="21"/>
              </w:rPr>
              <w:t>3、数据分析与决策的实战</w:t>
            </w:r>
            <w:r>
              <w:rPr>
                <w:rFonts w:ascii="仿宋_GB2312" w:eastAsia="仿宋_GB2312" w:hAnsi="仿宋_GB2312" w:cs="仿宋_GB2312" w:hint="eastAsia"/>
                <w:sz w:val="21"/>
                <w:szCs w:val="21"/>
              </w:rPr>
              <w:t>：决策方法、分析框架、决策风险的规避等;</w:t>
            </w:r>
          </w:p>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b/>
                <w:bCs/>
                <w:sz w:val="21"/>
                <w:szCs w:val="21"/>
              </w:rPr>
              <w:t>4、数据沟通与落地</w:t>
            </w:r>
            <w:r>
              <w:rPr>
                <w:rFonts w:ascii="仿宋_GB2312" w:eastAsia="仿宋_GB2312" w:hAnsi="仿宋_GB2312" w:cs="仿宋_GB2312" w:hint="eastAsia"/>
                <w:sz w:val="21"/>
                <w:szCs w:val="21"/>
              </w:rPr>
              <w:t>：数据可视化、故事化表达、行动转化及效果追踪等。</w:t>
            </w:r>
          </w:p>
        </w:tc>
        <w:tc>
          <w:tcPr>
            <w:tcW w:w="1548" w:type="dxa"/>
            <w:vAlign w:val="center"/>
          </w:tcPr>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钱思菁老师</w:t>
            </w:r>
          </w:p>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魏凌睿老师</w:t>
            </w:r>
          </w:p>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赵兴峰老师</w:t>
            </w:r>
          </w:p>
        </w:tc>
      </w:tr>
      <w:tr w:rsidR="00F93FE3" w:rsidTr="00F93FE3">
        <w:tc>
          <w:tcPr>
            <w:tcW w:w="925" w:type="dxa"/>
            <w:vAlign w:val="center"/>
          </w:tcPr>
          <w:p w:rsidR="00F93FE3" w:rsidRDefault="00F93FE3" w:rsidP="00F93FE3">
            <w:pPr>
              <w:autoSpaceDE/>
              <w:autoSpaceDN/>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第二期</w:t>
            </w:r>
          </w:p>
          <w:p w:rsidR="00F93FE3" w:rsidRDefault="00F93FE3" w:rsidP="00F93FE3">
            <w:pPr>
              <w:autoSpaceDE/>
              <w:autoSpaceDN/>
              <w:snapToGrid w:val="0"/>
              <w:jc w:val="center"/>
              <w:rPr>
                <w:rFonts w:hAnsi="宋体" w:cs="宋体"/>
                <w:sz w:val="21"/>
                <w:szCs w:val="21"/>
              </w:rPr>
            </w:pPr>
            <w:r>
              <w:rPr>
                <w:rFonts w:ascii="仿宋_GB2312" w:eastAsia="仿宋_GB2312" w:hAnsi="仿宋_GB2312" w:cs="仿宋_GB2312" w:hint="eastAsia"/>
                <w:sz w:val="21"/>
                <w:szCs w:val="21"/>
              </w:rPr>
              <w:t>（共4天）</w:t>
            </w:r>
          </w:p>
        </w:tc>
        <w:tc>
          <w:tcPr>
            <w:tcW w:w="1138" w:type="dxa"/>
            <w:vAlign w:val="center"/>
          </w:tcPr>
          <w:p w:rsidR="00F93FE3" w:rsidRDefault="00677348" w:rsidP="00677348">
            <w:pPr>
              <w:autoSpaceDE/>
              <w:autoSpaceDN/>
              <w:snapToGrid w:val="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sidR="00F93FE3">
              <w:rPr>
                <w:rFonts w:ascii="仿宋_GB2312" w:eastAsia="仿宋_GB2312" w:hAnsi="仿宋_GB2312" w:cs="仿宋_GB2312" w:hint="eastAsia"/>
                <w:sz w:val="21"/>
                <w:szCs w:val="21"/>
              </w:rPr>
              <w:t>单次课程时长：2天（6小时/天）；</w:t>
            </w:r>
          </w:p>
          <w:p w:rsidR="00F93FE3" w:rsidRDefault="00677348" w:rsidP="00677348">
            <w:pPr>
              <w:autoSpaceDE/>
              <w:autoSpaceDN/>
              <w:snapToGrid w:val="0"/>
              <w:jc w:val="both"/>
              <w:rPr>
                <w:rFonts w:hAnsi="宋体" w:cs="宋体"/>
                <w:sz w:val="21"/>
                <w:szCs w:val="21"/>
              </w:rPr>
            </w:pPr>
            <w:r>
              <w:rPr>
                <w:rFonts w:ascii="仿宋_GB2312" w:eastAsia="仿宋_GB2312" w:hAnsi="仿宋_GB2312" w:cs="仿宋_GB2312"/>
                <w:sz w:val="21"/>
                <w:szCs w:val="21"/>
              </w:rPr>
              <w:t>2</w:t>
            </w:r>
            <w:r>
              <w:rPr>
                <w:rFonts w:ascii="仿宋_GB2312" w:eastAsia="仿宋_GB2312" w:hAnsi="仿宋_GB2312" w:cs="仿宋_GB2312" w:hint="eastAsia"/>
                <w:sz w:val="21"/>
                <w:szCs w:val="21"/>
              </w:rPr>
              <w:t>、</w:t>
            </w:r>
            <w:r w:rsidR="00F93FE3">
              <w:rPr>
                <w:rFonts w:ascii="仿宋_GB2312" w:eastAsia="仿宋_GB2312" w:hAnsi="仿宋_GB2312" w:cs="仿宋_GB2312" w:hint="eastAsia"/>
                <w:sz w:val="21"/>
                <w:szCs w:val="21"/>
              </w:rPr>
              <w:t>上课次数：2次，每次约50人。</w:t>
            </w:r>
          </w:p>
        </w:tc>
        <w:tc>
          <w:tcPr>
            <w:tcW w:w="1041" w:type="dxa"/>
            <w:vAlign w:val="center"/>
          </w:tcPr>
          <w:p w:rsidR="00F93FE3" w:rsidRDefault="00F93FE3" w:rsidP="00F93FE3">
            <w:pPr>
              <w:autoSpaceDE/>
              <w:autoSpaceDN/>
              <w:snapToGrid w:val="0"/>
              <w:jc w:val="center"/>
              <w:rPr>
                <w:rFonts w:hAnsi="宋体" w:cs="宋体"/>
                <w:sz w:val="21"/>
                <w:szCs w:val="21"/>
              </w:rPr>
            </w:pPr>
            <w:r>
              <w:rPr>
                <w:rFonts w:ascii="仿宋_GB2312" w:eastAsia="仿宋_GB2312" w:hAnsi="仿宋_GB2312" w:cs="仿宋_GB2312" w:hint="eastAsia"/>
                <w:sz w:val="21"/>
                <w:szCs w:val="21"/>
              </w:rPr>
              <w:t>《教练式领导力：赋能下属与绩效提升实战》</w:t>
            </w:r>
          </w:p>
        </w:tc>
        <w:tc>
          <w:tcPr>
            <w:tcW w:w="4139" w:type="dxa"/>
            <w:vAlign w:val="center"/>
          </w:tcPr>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b/>
                <w:bCs/>
                <w:sz w:val="21"/>
                <w:szCs w:val="21"/>
              </w:rPr>
              <w:t>教练型管理转型</w:t>
            </w:r>
            <w:r>
              <w:rPr>
                <w:rFonts w:ascii="仿宋_GB2312" w:eastAsia="仿宋_GB2312" w:hAnsi="仿宋_GB2312" w:cs="仿宋_GB2312" w:hint="eastAsia"/>
                <w:sz w:val="21"/>
                <w:szCs w:val="21"/>
              </w:rPr>
              <w:t>：教练式领导相关概念、管理者常见误区、教练思维转变等；</w:t>
            </w:r>
          </w:p>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b/>
                <w:bCs/>
                <w:sz w:val="21"/>
                <w:szCs w:val="21"/>
              </w:rPr>
              <w:t>教练核心能力训练</w:t>
            </w:r>
            <w:r>
              <w:rPr>
                <w:rFonts w:ascii="仿宋_GB2312" w:eastAsia="仿宋_GB2312" w:hAnsi="仿宋_GB2312" w:cs="仿宋_GB2312" w:hint="eastAsia"/>
                <w:sz w:val="21"/>
                <w:szCs w:val="21"/>
              </w:rPr>
              <w:t>：深度倾听、有力提问、有效反馈、实战演练等；</w:t>
            </w:r>
          </w:p>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b/>
                <w:bCs/>
                <w:sz w:val="21"/>
                <w:szCs w:val="21"/>
              </w:rPr>
              <w:t>教练流程与方法</w:t>
            </w:r>
            <w:r>
              <w:rPr>
                <w:rFonts w:ascii="仿宋_GB2312" w:eastAsia="仿宋_GB2312" w:hAnsi="仿宋_GB2312" w:cs="仿宋_GB2312" w:hint="eastAsia"/>
                <w:sz w:val="21"/>
                <w:szCs w:val="21"/>
              </w:rPr>
              <w:t>：目标澄清、目标澄清、方案共创、行动承诺、工具应用等；</w:t>
            </w:r>
          </w:p>
          <w:p w:rsidR="00F93FE3" w:rsidRDefault="00F93FE3" w:rsidP="00F93FE3">
            <w:pPr>
              <w:autoSpaceDE/>
              <w:autoSpaceDN/>
              <w:snapToGrid w:val="0"/>
              <w:rPr>
                <w:rFonts w:hAnsi="宋体" w:cs="宋体"/>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b/>
                <w:bCs/>
                <w:sz w:val="21"/>
                <w:szCs w:val="21"/>
              </w:rPr>
              <w:t>实战应用</w:t>
            </w:r>
            <w:r>
              <w:rPr>
                <w:rFonts w:ascii="仿宋_GB2312" w:eastAsia="仿宋_GB2312" w:hAnsi="仿宋_GB2312" w:cs="仿宋_GB2312" w:hint="eastAsia"/>
                <w:sz w:val="21"/>
                <w:szCs w:val="21"/>
              </w:rPr>
              <w:t>：现场解决管理难题，如绩效改善、团队冲突、人才培养等。</w:t>
            </w:r>
          </w:p>
        </w:tc>
        <w:tc>
          <w:tcPr>
            <w:tcW w:w="1548" w:type="dxa"/>
            <w:vAlign w:val="center"/>
          </w:tcPr>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陈西君老师</w:t>
            </w:r>
          </w:p>
          <w:p w:rsidR="00F93FE3" w:rsidRDefault="00F93FE3" w:rsidP="00F93FE3">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葛虹老师</w:t>
            </w:r>
          </w:p>
          <w:p w:rsidR="00F93FE3" w:rsidRDefault="00F93FE3" w:rsidP="00F93FE3">
            <w:pPr>
              <w:autoSpaceDE/>
              <w:autoSpaceDN/>
              <w:snapToGrid w:val="0"/>
              <w:rPr>
                <w:rFonts w:hAnsi="宋体" w:cs="宋体"/>
                <w:sz w:val="21"/>
                <w:szCs w:val="21"/>
              </w:rPr>
            </w:pPr>
            <w:r>
              <w:rPr>
                <w:rFonts w:ascii="仿宋_GB2312" w:eastAsia="仿宋_GB2312" w:hAnsi="仿宋_GB2312" w:cs="仿宋_GB2312" w:hint="eastAsia"/>
                <w:sz w:val="21"/>
                <w:szCs w:val="21"/>
              </w:rPr>
              <w:t>季益祥老师</w:t>
            </w:r>
          </w:p>
        </w:tc>
      </w:tr>
    </w:tbl>
    <w:p w:rsidR="00F93FE3" w:rsidRDefault="00F93FE3" w:rsidP="00F93FE3">
      <w:pPr>
        <w:autoSpaceDE/>
        <w:autoSpaceDN/>
        <w:snapToGrid w:val="0"/>
        <w:spacing w:line="360" w:lineRule="auto"/>
        <w:ind w:firstLineChars="200" w:firstLine="640"/>
        <w:rPr>
          <w:rFonts w:ascii="楷体_GB2312" w:eastAsia="楷体_GB2312" w:hAnsi="楷体_GB2312" w:cs="楷体_GB2312"/>
          <w:sz w:val="32"/>
          <w:szCs w:val="32"/>
        </w:rPr>
      </w:pPr>
    </w:p>
    <w:p w:rsidR="00F93FE3" w:rsidRDefault="00F93FE3" w:rsidP="00F93FE3">
      <w:pPr>
        <w:autoSpaceDE/>
        <w:autoSpaceDN/>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（五）服务要求</w:t>
      </w:r>
    </w:p>
    <w:p w:rsidR="00F93FE3" w:rsidRDefault="00F93FE3" w:rsidP="00F93FE3">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1.供应商应是具有独立承担民事责任的法人或其他组织，具备健全的培训管理体系及从事教学服务工作的专业团队。能提供全面的教学管理服务，包括但不限于前期向</w:t>
      </w:r>
      <w:r>
        <w:rPr>
          <w:rFonts w:ascii="仿宋_GB2312" w:eastAsia="仿宋_GB2312" w:hAnsi="仿宋_GB2312" w:cs="仿宋_GB2312" w:hint="eastAsia"/>
          <w:sz w:val="32"/>
          <w:szCs w:val="32"/>
        </w:rPr>
        <w:lastRenderedPageBreak/>
        <w:t>每位学员的培训需求调研、规范课堂管理、学员考核管理、培训经费管理、后勤服务管理以及规范的培训效果评估、跟踪反馈等管理制度。</w:t>
      </w:r>
    </w:p>
    <w:p w:rsidR="00F93FE3" w:rsidRDefault="00F93FE3" w:rsidP="00F93FE3">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2.供应商需负责制定和实施培训方案，落实讲义等培训相关物资的配备，并做好培训质量评估工作。培训过程中积极了解学员的满意度，并根据评估情况适时调整和持续改进工作。</w:t>
      </w:r>
    </w:p>
    <w:p w:rsidR="00F93FE3" w:rsidRDefault="00F93FE3" w:rsidP="00F93FE3">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3.供应商在培训课程开始前，</w:t>
      </w:r>
      <w:proofErr w:type="gramStart"/>
      <w:r>
        <w:rPr>
          <w:rFonts w:ascii="仿宋_GB2312" w:eastAsia="仿宋_GB2312" w:hAnsi="仿宋_GB2312" w:cs="仿宋_GB2312" w:hint="eastAsia"/>
          <w:sz w:val="32"/>
          <w:szCs w:val="32"/>
        </w:rPr>
        <w:t>需举办</w:t>
      </w:r>
      <w:proofErr w:type="gramEnd"/>
      <w:r>
        <w:rPr>
          <w:rFonts w:ascii="仿宋_GB2312" w:eastAsia="仿宋_GB2312" w:hAnsi="仿宋_GB2312" w:cs="仿宋_GB2312" w:hint="eastAsia"/>
          <w:sz w:val="32"/>
          <w:szCs w:val="32"/>
        </w:rPr>
        <w:t>开班仪式，帮助学员了解学习目标，充分调动学员积极性。在全部培训课程结束后，就培训班取得的成果提供总结报告，全方位展示每一位学员的学习收获，并举办结业仪式，为具备结业资格的学员颁发结业证书。</w:t>
      </w:r>
    </w:p>
    <w:p w:rsidR="00F93FE3" w:rsidRDefault="00F93FE3" w:rsidP="00F93FE3">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4.供应商需提供包括但不限于以下宣传物资的设计、制作、运输:</w:t>
      </w:r>
    </w:p>
    <w:p w:rsidR="00F93FE3" w:rsidRDefault="00F93FE3" w:rsidP="00F93FE3">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（1）横幅：2幅，长度不小于6米，一条张贴悬挂于培训室内，一条用于拍照；</w:t>
      </w:r>
    </w:p>
    <w:p w:rsidR="00F93FE3" w:rsidRDefault="00F93FE3" w:rsidP="00F93FE3">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（2）座位牌：每位学员的座位姓名牌，每人两份；</w:t>
      </w:r>
    </w:p>
    <w:p w:rsidR="00F93FE3" w:rsidRDefault="00F93FE3" w:rsidP="00F93FE3">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（3）学员讲义：每人一份；</w:t>
      </w:r>
    </w:p>
    <w:p w:rsidR="00F93FE3" w:rsidRDefault="00F93FE3" w:rsidP="00F93FE3">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（4）结业证书：每人一份；</w:t>
      </w:r>
    </w:p>
    <w:p w:rsidR="00F93FE3" w:rsidRDefault="00F93FE3" w:rsidP="00F93FE3">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（5）优秀学员奖品：不少于20份</w:t>
      </w:r>
    </w:p>
    <w:p w:rsidR="00F93FE3" w:rsidRDefault="00F93FE3" w:rsidP="00F93FE3">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5.师资要求：在第三条第四点中每门课程选定了三位候选授课讲师，供应商须确保在上述候选授课讲师名单范围</w:t>
      </w:r>
      <w:r>
        <w:rPr>
          <w:rFonts w:ascii="仿宋_GB2312" w:eastAsia="仿宋_GB2312" w:hAnsi="仿宋_GB2312" w:cs="仿宋_GB2312" w:hint="eastAsia"/>
          <w:sz w:val="32"/>
          <w:szCs w:val="32"/>
        </w:rPr>
        <w:lastRenderedPageBreak/>
        <w:t>内为每门</w:t>
      </w:r>
      <w:proofErr w:type="gramStart"/>
      <w:r>
        <w:rPr>
          <w:rFonts w:ascii="仿宋_GB2312" w:eastAsia="仿宋_GB2312" w:hAnsi="仿宋_GB2312" w:cs="仿宋_GB2312" w:hint="eastAsia"/>
          <w:sz w:val="32"/>
          <w:szCs w:val="32"/>
        </w:rPr>
        <w:t>课选择</w:t>
      </w:r>
      <w:proofErr w:type="gramEnd"/>
      <w:r>
        <w:rPr>
          <w:rFonts w:ascii="仿宋_GB2312" w:eastAsia="仿宋_GB2312" w:hAnsi="仿宋_GB2312" w:cs="仿宋_GB2312" w:hint="eastAsia"/>
          <w:sz w:val="32"/>
          <w:szCs w:val="32"/>
        </w:rPr>
        <w:t>一名讲师提供培训服务，原则上确定后不得更换，确有特殊情况需更换的，须在候选讲师名单内选择且经甲方同意；开课前需提供讲师简历、过往培训案例及资质证明。</w:t>
      </w:r>
    </w:p>
    <w:p w:rsidR="00F93FE3" w:rsidRDefault="00F93FE3" w:rsidP="00F93FE3">
      <w:pPr>
        <w:autoSpaceDE/>
        <w:autoSpaceDN/>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6.授课讲师需在第三条第四点的课程大纲的基础上，设计和优化授课内容，并充分融入采购人的</w:t>
      </w:r>
      <w:proofErr w:type="gramStart"/>
      <w:r>
        <w:rPr>
          <w:rFonts w:ascii="仿宋_GB2312" w:eastAsia="仿宋_GB2312" w:hAnsi="仿宋_GB2312" w:cs="仿宋_GB2312" w:hint="eastAsia"/>
          <w:sz w:val="32"/>
          <w:szCs w:val="32"/>
        </w:rPr>
        <w:t>真实业务</w:t>
      </w:r>
      <w:proofErr w:type="gramEnd"/>
      <w:r>
        <w:rPr>
          <w:rFonts w:ascii="仿宋_GB2312" w:eastAsia="仿宋_GB2312" w:hAnsi="仿宋_GB2312" w:cs="仿宋_GB2312" w:hint="eastAsia"/>
          <w:sz w:val="32"/>
          <w:szCs w:val="32"/>
        </w:rPr>
        <w:t>场景、典型案例进行讲解。授课内容应突出理论知识与公司实际问题的结合点，通过案例分析、情景模拟等互动形式，帮助参训干部深化对课程内容的理解，切实增强培训的针对性和实效性。</w:t>
      </w:r>
    </w:p>
    <w:p w:rsidR="00F93FE3" w:rsidRDefault="00F93FE3" w:rsidP="00F93FE3">
      <w:pPr>
        <w:autoSpaceDE/>
        <w:autoSpaceDN/>
        <w:snapToGrid w:val="0"/>
        <w:spacing w:line="360" w:lineRule="auto"/>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7.供应商保证对在讨论、签订、履行本采购项目合同过程中所获悉的属于采购人及采购人关联方的且无法自公开渠道的文件及资料（包括但不限于商业秘密、公司计划、运营活动、财务信息、技术信息、经营信息及其他商业秘密）予以保密。未经采购人同意，供应商不得超出本采购项目合同约定的目的和范围使用该商业秘密，不得向任何第三方泄露该商业秘密的全部或部分内容。前述保密义务，在本采购项目合同终止或解除之后仍需履行。</w:t>
      </w:r>
    </w:p>
    <w:p w:rsidR="00F93FE3" w:rsidRDefault="00F93FE3" w:rsidP="00F93FE3">
      <w:pPr>
        <w:autoSpaceDE/>
        <w:autoSpaceDN/>
        <w:adjustRightInd/>
        <w:spacing w:line="360" w:lineRule="auto"/>
        <w:ind w:firstLineChars="200" w:firstLine="640"/>
        <w:jc w:val="both"/>
        <w:rPr>
          <w:rFonts w:ascii="黑体" w:eastAsia="黑体" w:hAnsi="黑体" w:cs="黑体"/>
          <w:bCs/>
          <w:kern w:val="2"/>
          <w:sz w:val="32"/>
          <w:szCs w:val="32"/>
        </w:rPr>
      </w:pPr>
      <w:r>
        <w:rPr>
          <w:rFonts w:ascii="黑体" w:eastAsia="黑体" w:hAnsi="黑体" w:cs="黑体" w:hint="eastAsia"/>
          <w:bCs/>
          <w:kern w:val="2"/>
          <w:sz w:val="32"/>
          <w:szCs w:val="32"/>
        </w:rPr>
        <w:t>四、价款要求</w:t>
      </w:r>
    </w:p>
    <w:p w:rsidR="00F93FE3" w:rsidRDefault="00F93FE3" w:rsidP="00F93FE3">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（一）供应商需要在候选讲师范围内选定授课讲师，并依据选定的授课老师名单进行报价。本次采购采用密封报价的形式，现场选出报价最低的供应商达成合作。</w:t>
      </w:r>
    </w:p>
    <w:p w:rsidR="00F93FE3" w:rsidRDefault="00F93FE3" w:rsidP="00F93FE3">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（二）供应商的报价</w:t>
      </w:r>
      <w:proofErr w:type="gramStart"/>
      <w:r>
        <w:rPr>
          <w:rFonts w:ascii="仿宋_GB2312" w:eastAsia="仿宋_GB2312" w:hAnsi="仿宋_GB2312" w:cs="仿宋_GB2312" w:hint="eastAsia"/>
          <w:kern w:val="2"/>
          <w:sz w:val="32"/>
          <w:szCs w:val="32"/>
        </w:rPr>
        <w:t>需包括</w:t>
      </w:r>
      <w:proofErr w:type="gramEnd"/>
      <w:r>
        <w:rPr>
          <w:rFonts w:ascii="仿宋_GB2312" w:eastAsia="仿宋_GB2312" w:hAnsi="仿宋_GB2312" w:cs="仿宋_GB2312" w:hint="eastAsia"/>
          <w:kern w:val="2"/>
          <w:sz w:val="32"/>
          <w:szCs w:val="32"/>
        </w:rPr>
        <w:t>但不限于项目的全部服务价格、课程研发费用、讲师课酬（含税）、讲师和教辅人员差旅费用（包括但不限于交通、用餐和住宿等）、后勤保障支出、物料制作费用（包括但不限于学员讲义、座位牌、结业证书、优秀学员奖品、横幅等）、应向中华人民共和国政府缴纳的增值税和其它税等全部税费、保险费、伴随服务、标准</w:t>
      </w:r>
      <w:proofErr w:type="gramStart"/>
      <w:r>
        <w:rPr>
          <w:rFonts w:ascii="仿宋_GB2312" w:eastAsia="仿宋_GB2312" w:hAnsi="仿宋_GB2312" w:cs="仿宋_GB2312" w:hint="eastAsia"/>
          <w:kern w:val="2"/>
          <w:sz w:val="32"/>
          <w:szCs w:val="32"/>
        </w:rPr>
        <w:t>附件价</w:t>
      </w:r>
      <w:proofErr w:type="gramEnd"/>
      <w:r>
        <w:rPr>
          <w:rFonts w:ascii="仿宋_GB2312" w:eastAsia="仿宋_GB2312" w:hAnsi="仿宋_GB2312" w:cs="仿宋_GB2312" w:hint="eastAsia"/>
          <w:kern w:val="2"/>
          <w:sz w:val="32"/>
          <w:szCs w:val="32"/>
        </w:rPr>
        <w:t>以及履行合同所有风险、责任等其他一切隐含及不可预见的费用。</w:t>
      </w:r>
    </w:p>
    <w:p w:rsidR="00F93FE3" w:rsidRDefault="00F93FE3" w:rsidP="00F93FE3">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（三）履约质量评价</w:t>
      </w:r>
    </w:p>
    <w:p w:rsidR="00F93FE3" w:rsidRDefault="00F93FE3" w:rsidP="00F93FE3">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供应商应按照经采购人确认后的培训方案提供“2025年干部管理能力进阶培训班采购项目”相关培训服务，供应商应如实履行培训方案所载的服务内容，由采购人逐项核对服务内容完成情况，并组织学员在每期培训结束后两个工作日内，填写《培训效果评估表》（详见附件），对该期培训进行评价。</w:t>
      </w:r>
    </w:p>
    <w:p w:rsidR="00F93FE3" w:rsidRDefault="00F93FE3" w:rsidP="00F93FE3">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1.每期培训结束后，经采购人核对当期服务项目全部完成，且超过60%学员对该期培训的“总体评价”为良好以上（含良好）的，视为验收合格，采购人全额支付当期对应培训费用。</w:t>
      </w:r>
    </w:p>
    <w:p w:rsidR="00F93FE3" w:rsidRDefault="00F93FE3" w:rsidP="00F93FE3">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2.经采购人核对发现服务项目遗漏的，应及时与供应商沟通，供应商应就遗漏项目及时予以补齐或退款。</w:t>
      </w:r>
    </w:p>
    <w:p w:rsidR="00F93FE3" w:rsidRDefault="00F93FE3" w:rsidP="00F93FE3">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3.未超过60%学员对当期培训的“总体评价”为良好以上（含良好）的，视为验收不合格，采购人按当期对应培训费用80%进行付费，且采购人有权终止合作，更换服务单位。</w:t>
      </w:r>
    </w:p>
    <w:p w:rsidR="00F93FE3" w:rsidRDefault="00F93FE3" w:rsidP="00F93FE3">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本项目共包含2期培训，每期培训按暂定合同价50%进行结算。供应商每期完成培训的所有服务工作并经采购人核对确认后，双方根据当期学员对课程评价的情况确认实际培训费用，供应商按采购人要求提交请款报告及请款金额等额、合法、有效的增值税专用发票，采购人在收到前述材料并经确认无误后30个工作日内，采购人（东莞市水</w:t>
      </w:r>
      <w:proofErr w:type="gramStart"/>
      <w:r>
        <w:rPr>
          <w:rFonts w:ascii="仿宋_GB2312" w:eastAsia="仿宋_GB2312" w:hAnsi="仿宋_GB2312" w:cs="仿宋_GB2312" w:hint="eastAsia"/>
          <w:kern w:val="2"/>
          <w:sz w:val="32"/>
          <w:szCs w:val="32"/>
        </w:rPr>
        <w:t>务</w:t>
      </w:r>
      <w:proofErr w:type="gramEnd"/>
      <w:r>
        <w:rPr>
          <w:rFonts w:ascii="仿宋_GB2312" w:eastAsia="仿宋_GB2312" w:hAnsi="仿宋_GB2312" w:cs="仿宋_GB2312" w:hint="eastAsia"/>
          <w:kern w:val="2"/>
          <w:sz w:val="32"/>
          <w:szCs w:val="32"/>
        </w:rPr>
        <w:t>环境投资控股集团净水有限公司及下属子公司东莞市石鼓净水有限公司、东莞市樟村水质净化有限公司、东莞市众源环境投资有限公司、东莞市尚源环能科技有限公司）各单位分别按应承担的实际培训费用比例支付当期实际培训费用及对应税额给供应商。</w:t>
      </w:r>
    </w:p>
    <w:p w:rsidR="00F93FE3" w:rsidRDefault="00F93FE3" w:rsidP="00F93FE3">
      <w:pPr>
        <w:autoSpaceDE/>
        <w:autoSpaceDN/>
        <w:adjustRightInd/>
        <w:spacing w:line="360" w:lineRule="auto"/>
        <w:ind w:firstLineChars="200" w:firstLine="640"/>
        <w:jc w:val="both"/>
        <w:rPr>
          <w:rFonts w:ascii="仿宋_GB2312" w:eastAsia="仿宋_GB2312" w:hAnsi="仿宋_GB2312" w:cs="仿宋_GB2312"/>
          <w:kern w:val="2"/>
          <w:sz w:val="32"/>
          <w:szCs w:val="32"/>
        </w:rPr>
      </w:pPr>
    </w:p>
    <w:p w:rsidR="00F93FE3" w:rsidRDefault="00F93FE3" w:rsidP="00F93FE3">
      <w:pPr>
        <w:autoSpaceDE/>
        <w:autoSpaceDN/>
        <w:adjustRightInd/>
        <w:spacing w:line="360" w:lineRule="auto"/>
        <w:ind w:firstLineChars="200" w:firstLine="640"/>
        <w:jc w:val="both"/>
        <w:rPr>
          <w:rFonts w:ascii="仿宋_GB2312" w:eastAsia="仿宋_GB2312" w:hAnsi="仿宋_GB2312" w:cs="仿宋_GB2312"/>
          <w:kern w:val="2"/>
          <w:sz w:val="32"/>
          <w:szCs w:val="32"/>
        </w:rPr>
      </w:pPr>
    </w:p>
    <w:p w:rsidR="00F93FE3" w:rsidRDefault="00F93FE3" w:rsidP="00F93FE3">
      <w:pPr>
        <w:autoSpaceDE/>
        <w:autoSpaceDN/>
        <w:adjustRightInd/>
        <w:spacing w:line="360" w:lineRule="auto"/>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附件：</w:t>
      </w:r>
      <w:r>
        <w:rPr>
          <w:rFonts w:ascii="仿宋_GB2312" w:eastAsia="仿宋_GB2312" w:hAnsi="仿宋_GB2312" w:cs="仿宋_GB2312" w:hint="eastAsia"/>
          <w:kern w:val="2"/>
          <w:sz w:val="32"/>
          <w:szCs w:val="32"/>
        </w:rPr>
        <w:tab/>
        <w:t>培训效果评估表</w:t>
      </w:r>
    </w:p>
    <w:p w:rsidR="00F93FE3" w:rsidRDefault="00F93FE3" w:rsidP="00F93FE3">
      <w:pPr>
        <w:rPr>
          <w:rFonts w:hAnsi="宋体"/>
        </w:rPr>
      </w:pPr>
      <w:r>
        <w:rPr>
          <w:rFonts w:hAnsi="宋体"/>
        </w:rPr>
        <w:br w:type="page"/>
      </w:r>
    </w:p>
    <w:p w:rsidR="00F93FE3" w:rsidRDefault="00F93FE3" w:rsidP="00F93FE3">
      <w:pPr>
        <w:snapToGrid w:val="0"/>
        <w:spacing w:line="360" w:lineRule="auto"/>
        <w:ind w:leftChars="-202" w:left="81" w:hangingChars="177" w:hanging="566"/>
        <w:rPr>
          <w:rFonts w:ascii="黑体" w:eastAsia="黑体" w:hAnsi="黑体" w:cs="黑体"/>
          <w:sz w:val="32"/>
          <w:szCs w:val="32"/>
        </w:rPr>
      </w:pPr>
      <w:r>
        <w:rPr>
          <w:rFonts w:ascii="黑体" w:eastAsia="黑体" w:hAnsi="黑体" w:cs="黑体" w:hint="eastAsia"/>
          <w:sz w:val="32"/>
          <w:szCs w:val="32"/>
        </w:rPr>
        <w:lastRenderedPageBreak/>
        <w:t>附件：</w:t>
      </w:r>
    </w:p>
    <w:p w:rsidR="00F93FE3" w:rsidRDefault="00F93FE3" w:rsidP="00F93FE3">
      <w:pPr>
        <w:tabs>
          <w:tab w:val="left" w:pos="1497"/>
          <w:tab w:val="center" w:pos="4153"/>
        </w:tabs>
        <w:autoSpaceDE/>
        <w:autoSpaceDN/>
        <w:snapToGrid w:val="0"/>
        <w:jc w:val="center"/>
        <w:rPr>
          <w:rFonts w:ascii="方正小标宋简体" w:eastAsia="方正小标宋简体"/>
          <w:sz w:val="44"/>
          <w:szCs w:val="44"/>
        </w:rPr>
      </w:pPr>
      <w:r>
        <w:rPr>
          <w:rFonts w:ascii="方正小标宋简体" w:eastAsia="方正小标宋简体" w:hint="eastAsia"/>
          <w:sz w:val="44"/>
          <w:szCs w:val="44"/>
        </w:rPr>
        <w:t>2025年干部管理能力进阶培训班</w:t>
      </w:r>
    </w:p>
    <w:p w:rsidR="00F93FE3" w:rsidRDefault="00F93FE3" w:rsidP="00F93FE3">
      <w:pPr>
        <w:tabs>
          <w:tab w:val="left" w:pos="1497"/>
          <w:tab w:val="center" w:pos="4153"/>
        </w:tabs>
        <w:autoSpaceDE/>
        <w:autoSpaceDN/>
        <w:snapToGrid w:val="0"/>
        <w:jc w:val="center"/>
        <w:rPr>
          <w:rFonts w:ascii="方正小标宋简体" w:eastAsia="方正小标宋简体"/>
          <w:sz w:val="44"/>
          <w:szCs w:val="44"/>
        </w:rPr>
      </w:pPr>
      <w:r>
        <w:rPr>
          <w:rFonts w:ascii="方正小标宋简体" w:eastAsia="方正小标宋简体" w:hint="eastAsia"/>
          <w:sz w:val="44"/>
          <w:szCs w:val="44"/>
        </w:rPr>
        <w:t>培训效果评估表</w:t>
      </w:r>
    </w:p>
    <w:p w:rsidR="00F93FE3" w:rsidRDefault="00F93FE3" w:rsidP="00F93FE3">
      <w:pPr>
        <w:snapToGrid w:val="0"/>
        <w:ind w:leftChars="-93" w:left="-223" w:firstLineChars="200" w:firstLine="480"/>
        <w:rPr>
          <w:rFonts w:ascii="仿宋" w:eastAsia="仿宋" w:hAnsi="仿宋"/>
        </w:rPr>
      </w:pPr>
      <w:r>
        <w:rPr>
          <w:rFonts w:ascii="仿宋" w:eastAsia="仿宋" w:hAnsi="仿宋"/>
        </w:rPr>
        <w:t>感谢您对本次</w:t>
      </w:r>
      <w:r>
        <w:rPr>
          <w:rFonts w:ascii="仿宋" w:eastAsia="仿宋" w:hAnsi="仿宋" w:hint="eastAsia"/>
        </w:rPr>
        <w:t>干部管理能力进阶培训班</w:t>
      </w:r>
      <w:r>
        <w:rPr>
          <w:rFonts w:ascii="仿宋" w:eastAsia="仿宋" w:hAnsi="仿宋"/>
        </w:rPr>
        <w:t>的</w:t>
      </w:r>
      <w:r>
        <w:rPr>
          <w:rFonts w:ascii="仿宋" w:eastAsia="仿宋" w:hAnsi="仿宋" w:hint="eastAsia"/>
        </w:rPr>
        <w:t>支持</w:t>
      </w:r>
      <w:r>
        <w:rPr>
          <w:rFonts w:ascii="仿宋" w:eastAsia="仿宋" w:hAnsi="仿宋"/>
        </w:rPr>
        <w:t>与配合</w:t>
      </w:r>
      <w:r>
        <w:rPr>
          <w:rFonts w:ascii="仿宋" w:eastAsia="仿宋" w:hAnsi="仿宋" w:hint="eastAsia"/>
        </w:rPr>
        <w:t>，</w:t>
      </w:r>
      <w:r>
        <w:rPr>
          <w:rFonts w:ascii="仿宋" w:eastAsia="仿宋" w:hAnsi="仿宋"/>
        </w:rPr>
        <w:t>在培训即将结束时</w:t>
      </w:r>
      <w:r>
        <w:rPr>
          <w:rFonts w:ascii="仿宋" w:eastAsia="仿宋" w:hAnsi="仿宋" w:hint="eastAsia"/>
        </w:rPr>
        <w:t>，</w:t>
      </w:r>
      <w:r>
        <w:rPr>
          <w:rFonts w:ascii="仿宋" w:eastAsia="仿宋" w:hAnsi="仿宋"/>
        </w:rPr>
        <w:t>请您对</w:t>
      </w:r>
      <w:r>
        <w:rPr>
          <w:rFonts w:ascii="仿宋" w:eastAsia="仿宋" w:hAnsi="仿宋" w:hint="eastAsia"/>
        </w:rPr>
        <w:t>本期培训做出</w:t>
      </w:r>
      <w:r>
        <w:rPr>
          <w:rFonts w:ascii="仿宋" w:eastAsia="仿宋" w:hAnsi="仿宋"/>
        </w:rPr>
        <w:t>评价</w:t>
      </w:r>
      <w:r>
        <w:rPr>
          <w:rFonts w:ascii="仿宋" w:eastAsia="仿宋" w:hAnsi="仿宋" w:hint="eastAsia"/>
        </w:rPr>
        <w:t>，</w:t>
      </w:r>
      <w:r>
        <w:rPr>
          <w:rFonts w:ascii="仿宋" w:eastAsia="仿宋" w:hAnsi="仿宋"/>
        </w:rPr>
        <w:t>您的建议和意见将成为我们宝贵的财富</w:t>
      </w:r>
      <w:r>
        <w:rPr>
          <w:rFonts w:ascii="仿宋" w:eastAsia="仿宋" w:hAnsi="仿宋" w:hint="eastAsia"/>
        </w:rPr>
        <w:t>，</w:t>
      </w:r>
      <w:r>
        <w:rPr>
          <w:rFonts w:ascii="仿宋" w:eastAsia="仿宋" w:hAnsi="仿宋"/>
        </w:rPr>
        <w:t>再次感谢</w:t>
      </w:r>
      <w:r>
        <w:rPr>
          <w:rFonts w:ascii="仿宋" w:eastAsia="仿宋" w:hAnsi="仿宋" w:hint="eastAsia"/>
        </w:rPr>
        <w:t>！</w:t>
      </w:r>
    </w:p>
    <w:tbl>
      <w:tblPr>
        <w:tblStyle w:val="af7"/>
        <w:tblW w:w="9014" w:type="dxa"/>
        <w:tblInd w:w="-87" w:type="dxa"/>
        <w:tblLook w:val="04A0" w:firstRow="1" w:lastRow="0" w:firstColumn="1" w:lastColumn="0" w:noHBand="0" w:noVBand="1"/>
      </w:tblPr>
      <w:tblGrid>
        <w:gridCol w:w="1418"/>
        <w:gridCol w:w="3109"/>
        <w:gridCol w:w="1426"/>
        <w:gridCol w:w="3061"/>
      </w:tblGrid>
      <w:tr w:rsidR="00F93FE3" w:rsidTr="00F93FE3">
        <w:trPr>
          <w:trHeight w:hRule="exact" w:val="397"/>
        </w:trPr>
        <w:tc>
          <w:tcPr>
            <w:tcW w:w="1418" w:type="dxa"/>
            <w:vAlign w:val="center"/>
          </w:tcPr>
          <w:p w:rsidR="00F93FE3" w:rsidRDefault="00F93FE3" w:rsidP="00F93FE3">
            <w:pPr>
              <w:snapToGrid w:val="0"/>
              <w:jc w:val="center"/>
              <w:rPr>
                <w:rFonts w:ascii="仿宋" w:eastAsia="仿宋" w:hAnsi="仿宋"/>
              </w:rPr>
            </w:pPr>
            <w:r>
              <w:rPr>
                <w:rFonts w:ascii="仿宋" w:eastAsia="仿宋" w:hAnsi="仿宋" w:hint="eastAsia"/>
                <w:kern w:val="2"/>
              </w:rPr>
              <w:t>学员姓名</w:t>
            </w:r>
          </w:p>
        </w:tc>
        <w:tc>
          <w:tcPr>
            <w:tcW w:w="3109" w:type="dxa"/>
            <w:vAlign w:val="center"/>
          </w:tcPr>
          <w:p w:rsidR="00F93FE3" w:rsidRDefault="00F93FE3" w:rsidP="00F93FE3">
            <w:pPr>
              <w:snapToGrid w:val="0"/>
              <w:jc w:val="center"/>
              <w:rPr>
                <w:rFonts w:ascii="仿宋" w:eastAsia="仿宋" w:hAnsi="仿宋"/>
              </w:rPr>
            </w:pPr>
          </w:p>
        </w:tc>
        <w:tc>
          <w:tcPr>
            <w:tcW w:w="1426" w:type="dxa"/>
            <w:vAlign w:val="center"/>
          </w:tcPr>
          <w:p w:rsidR="00F93FE3" w:rsidRDefault="00F93FE3" w:rsidP="00F93FE3">
            <w:pPr>
              <w:snapToGrid w:val="0"/>
              <w:jc w:val="center"/>
              <w:rPr>
                <w:rFonts w:ascii="仿宋" w:eastAsia="仿宋" w:hAnsi="仿宋"/>
              </w:rPr>
            </w:pPr>
            <w:r>
              <w:rPr>
                <w:rFonts w:ascii="仿宋" w:eastAsia="仿宋" w:hAnsi="仿宋" w:hint="eastAsia"/>
                <w:kern w:val="2"/>
              </w:rPr>
              <w:t>培训日期</w:t>
            </w:r>
          </w:p>
        </w:tc>
        <w:tc>
          <w:tcPr>
            <w:tcW w:w="3061" w:type="dxa"/>
            <w:vAlign w:val="center"/>
          </w:tcPr>
          <w:p w:rsidR="00F93FE3" w:rsidRDefault="00F93FE3" w:rsidP="00F93FE3">
            <w:pPr>
              <w:snapToGrid w:val="0"/>
              <w:jc w:val="center"/>
              <w:rPr>
                <w:rFonts w:ascii="仿宋" w:eastAsia="仿宋" w:hAnsi="仿宋"/>
              </w:rPr>
            </w:pPr>
          </w:p>
        </w:tc>
      </w:tr>
      <w:tr w:rsidR="00F93FE3" w:rsidTr="00F93FE3">
        <w:trPr>
          <w:trHeight w:hRule="exact" w:val="397"/>
        </w:trPr>
        <w:tc>
          <w:tcPr>
            <w:tcW w:w="1418" w:type="dxa"/>
            <w:vAlign w:val="center"/>
          </w:tcPr>
          <w:p w:rsidR="00F93FE3" w:rsidRDefault="00F93FE3" w:rsidP="00F93FE3">
            <w:pPr>
              <w:snapToGrid w:val="0"/>
              <w:jc w:val="center"/>
              <w:rPr>
                <w:rFonts w:ascii="仿宋" w:eastAsia="仿宋" w:hAnsi="仿宋"/>
              </w:rPr>
            </w:pPr>
            <w:r>
              <w:rPr>
                <w:rFonts w:ascii="仿宋" w:eastAsia="仿宋" w:hAnsi="仿宋" w:hint="eastAsia"/>
                <w:kern w:val="2"/>
              </w:rPr>
              <w:t>培训期次</w:t>
            </w:r>
          </w:p>
        </w:tc>
        <w:tc>
          <w:tcPr>
            <w:tcW w:w="3109" w:type="dxa"/>
            <w:vAlign w:val="center"/>
          </w:tcPr>
          <w:p w:rsidR="00F93FE3" w:rsidRDefault="00F93FE3" w:rsidP="00F93FE3">
            <w:pPr>
              <w:snapToGrid w:val="0"/>
              <w:jc w:val="center"/>
              <w:rPr>
                <w:rFonts w:ascii="仿宋" w:eastAsia="仿宋" w:hAnsi="仿宋"/>
              </w:rPr>
            </w:pPr>
          </w:p>
        </w:tc>
        <w:tc>
          <w:tcPr>
            <w:tcW w:w="1426" w:type="dxa"/>
            <w:vAlign w:val="center"/>
          </w:tcPr>
          <w:p w:rsidR="00F93FE3" w:rsidRDefault="00F93FE3" w:rsidP="00F93FE3">
            <w:pPr>
              <w:snapToGrid w:val="0"/>
              <w:jc w:val="center"/>
              <w:rPr>
                <w:rFonts w:ascii="仿宋" w:eastAsia="仿宋" w:hAnsi="仿宋"/>
              </w:rPr>
            </w:pPr>
            <w:r>
              <w:rPr>
                <w:rFonts w:ascii="仿宋" w:eastAsia="仿宋" w:hAnsi="仿宋" w:hint="eastAsia"/>
                <w:kern w:val="2"/>
              </w:rPr>
              <w:t>培训机构</w:t>
            </w:r>
          </w:p>
        </w:tc>
        <w:tc>
          <w:tcPr>
            <w:tcW w:w="3061" w:type="dxa"/>
            <w:vAlign w:val="center"/>
          </w:tcPr>
          <w:p w:rsidR="00F93FE3" w:rsidRDefault="00F93FE3" w:rsidP="00F93FE3">
            <w:pPr>
              <w:snapToGrid w:val="0"/>
              <w:jc w:val="center"/>
              <w:rPr>
                <w:rFonts w:ascii="仿宋" w:eastAsia="仿宋" w:hAnsi="仿宋"/>
              </w:rPr>
            </w:pPr>
          </w:p>
        </w:tc>
      </w:tr>
      <w:tr w:rsidR="00F93FE3" w:rsidTr="00F93FE3">
        <w:trPr>
          <w:trHeight w:hRule="exact" w:val="397"/>
        </w:trPr>
        <w:tc>
          <w:tcPr>
            <w:tcW w:w="9014" w:type="dxa"/>
            <w:gridSpan w:val="4"/>
            <w:shd w:val="clear" w:color="auto" w:fill="D8D8D8"/>
            <w:vAlign w:val="center"/>
          </w:tcPr>
          <w:p w:rsidR="00F93FE3" w:rsidRDefault="00F93FE3" w:rsidP="00F93FE3">
            <w:pPr>
              <w:snapToGrid w:val="0"/>
              <w:jc w:val="center"/>
              <w:rPr>
                <w:rFonts w:ascii="仿宋" w:eastAsia="仿宋" w:hAnsi="仿宋"/>
              </w:rPr>
            </w:pPr>
            <w:r>
              <w:rPr>
                <w:rFonts w:ascii="仿宋" w:eastAsia="仿宋" w:hAnsi="仿宋" w:hint="eastAsia"/>
                <w:kern w:val="2"/>
                <w:sz w:val="18"/>
              </w:rPr>
              <w:t>填写说明：请在对应分数打钩；</w:t>
            </w:r>
            <w:r>
              <w:rPr>
                <w:rFonts w:ascii="Times New Roman" w:eastAsia="仿宋" w:hint="eastAsia"/>
                <w:kern w:val="2"/>
                <w:sz w:val="18"/>
              </w:rPr>
              <w:t>5</w:t>
            </w:r>
            <w:r>
              <w:rPr>
                <w:rFonts w:ascii="仿宋" w:eastAsia="仿宋" w:hAnsi="仿宋" w:hint="eastAsia"/>
                <w:kern w:val="2"/>
                <w:sz w:val="18"/>
              </w:rPr>
              <w:t>分-非常满意；</w:t>
            </w:r>
            <w:r>
              <w:rPr>
                <w:rFonts w:ascii="Times New Roman" w:eastAsia="仿宋" w:hint="eastAsia"/>
                <w:kern w:val="2"/>
                <w:sz w:val="18"/>
              </w:rPr>
              <w:t>4</w:t>
            </w:r>
            <w:r>
              <w:rPr>
                <w:rFonts w:ascii="仿宋" w:eastAsia="仿宋" w:hAnsi="仿宋" w:hint="eastAsia"/>
                <w:kern w:val="2"/>
                <w:sz w:val="18"/>
              </w:rPr>
              <w:t>分-优秀；</w:t>
            </w:r>
            <w:r>
              <w:rPr>
                <w:rFonts w:ascii="Times New Roman" w:eastAsia="仿宋" w:hint="eastAsia"/>
                <w:kern w:val="2"/>
                <w:sz w:val="18"/>
              </w:rPr>
              <w:t>3</w:t>
            </w:r>
            <w:r>
              <w:rPr>
                <w:rFonts w:ascii="仿宋" w:eastAsia="仿宋" w:hAnsi="仿宋" w:hint="eastAsia"/>
                <w:kern w:val="2"/>
                <w:sz w:val="18"/>
              </w:rPr>
              <w:t>分-良好；</w:t>
            </w:r>
            <w:r>
              <w:rPr>
                <w:rFonts w:ascii="Times New Roman" w:eastAsia="仿宋" w:hint="eastAsia"/>
                <w:kern w:val="2"/>
                <w:sz w:val="18"/>
              </w:rPr>
              <w:t>2</w:t>
            </w:r>
            <w:r>
              <w:rPr>
                <w:rFonts w:ascii="仿宋" w:eastAsia="仿宋" w:hAnsi="仿宋" w:hint="eastAsia"/>
                <w:kern w:val="2"/>
                <w:sz w:val="18"/>
              </w:rPr>
              <w:t>分-不太满意；</w:t>
            </w:r>
            <w:r>
              <w:rPr>
                <w:rFonts w:ascii="Times New Roman" w:eastAsia="仿宋" w:hint="eastAsia"/>
                <w:kern w:val="2"/>
                <w:sz w:val="18"/>
              </w:rPr>
              <w:t>1</w:t>
            </w:r>
            <w:r>
              <w:rPr>
                <w:rFonts w:ascii="仿宋" w:eastAsia="仿宋" w:hAnsi="仿宋" w:hint="eastAsia"/>
                <w:kern w:val="2"/>
                <w:sz w:val="18"/>
              </w:rPr>
              <w:t>分-非常不满意</w:t>
            </w:r>
          </w:p>
        </w:tc>
      </w:tr>
      <w:tr w:rsidR="00F93FE3" w:rsidTr="00F93FE3">
        <w:trPr>
          <w:trHeight w:hRule="exact" w:val="397"/>
        </w:trPr>
        <w:tc>
          <w:tcPr>
            <w:tcW w:w="9014" w:type="dxa"/>
            <w:gridSpan w:val="4"/>
            <w:shd w:val="clear" w:color="auto" w:fill="D8D8D8"/>
            <w:vAlign w:val="center"/>
          </w:tcPr>
          <w:p w:rsidR="00F93FE3" w:rsidRDefault="00F93FE3" w:rsidP="00F93FE3">
            <w:pPr>
              <w:snapToGrid w:val="0"/>
              <w:jc w:val="center"/>
              <w:rPr>
                <w:rFonts w:ascii="仿宋" w:eastAsia="仿宋" w:hAnsi="仿宋"/>
                <w:b/>
              </w:rPr>
            </w:pPr>
            <w:r>
              <w:rPr>
                <w:rFonts w:ascii="仿宋" w:eastAsia="仿宋" w:hAnsi="仿宋" w:hint="eastAsia"/>
                <w:b/>
                <w:kern w:val="2"/>
              </w:rPr>
              <w:t>一、课程内容评价</w:t>
            </w:r>
          </w:p>
        </w:tc>
      </w:tr>
      <w:tr w:rsidR="00F93FE3" w:rsidTr="00F93FE3">
        <w:trPr>
          <w:trHeight w:hRule="exact" w:val="397"/>
        </w:trPr>
        <w:tc>
          <w:tcPr>
            <w:tcW w:w="5953" w:type="dxa"/>
            <w:gridSpan w:val="3"/>
            <w:vAlign w:val="center"/>
          </w:tcPr>
          <w:p w:rsidR="00F93FE3" w:rsidRDefault="00F93FE3" w:rsidP="00F93FE3">
            <w:pPr>
              <w:snapToGrid w:val="0"/>
              <w:rPr>
                <w:rFonts w:ascii="仿宋" w:eastAsia="仿宋" w:hAnsi="仿宋"/>
              </w:rPr>
            </w:pPr>
            <w:r>
              <w:rPr>
                <w:rFonts w:ascii="Times New Roman" w:eastAsia="仿宋" w:hint="eastAsia"/>
                <w:kern w:val="2"/>
              </w:rPr>
              <w:t>1</w:t>
            </w:r>
            <w:r>
              <w:rPr>
                <w:rFonts w:ascii="仿宋" w:eastAsia="仿宋" w:hAnsi="仿宋" w:hint="eastAsia"/>
                <w:kern w:val="2"/>
              </w:rPr>
              <w:t>、课程内容设计的完整与合理性</w:t>
            </w:r>
          </w:p>
        </w:tc>
        <w:tc>
          <w:tcPr>
            <w:tcW w:w="3061" w:type="dxa"/>
            <w:vAlign w:val="center"/>
          </w:tcPr>
          <w:p w:rsidR="00F93FE3" w:rsidRDefault="00F93FE3"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F93FE3" w:rsidTr="00F93FE3">
        <w:trPr>
          <w:trHeight w:hRule="exact" w:val="397"/>
        </w:trPr>
        <w:tc>
          <w:tcPr>
            <w:tcW w:w="5953" w:type="dxa"/>
            <w:gridSpan w:val="3"/>
            <w:vAlign w:val="center"/>
          </w:tcPr>
          <w:p w:rsidR="00F93FE3" w:rsidRDefault="00F93FE3" w:rsidP="00F93FE3">
            <w:pPr>
              <w:snapToGrid w:val="0"/>
              <w:rPr>
                <w:rFonts w:ascii="仿宋" w:eastAsia="仿宋" w:hAnsi="仿宋"/>
              </w:rPr>
            </w:pPr>
            <w:r>
              <w:rPr>
                <w:rFonts w:ascii="Times New Roman" w:eastAsia="仿宋" w:hint="eastAsia"/>
                <w:kern w:val="2"/>
              </w:rPr>
              <w:t>2</w:t>
            </w:r>
            <w:r>
              <w:rPr>
                <w:rFonts w:ascii="仿宋" w:eastAsia="仿宋" w:hAnsi="仿宋" w:hint="eastAsia"/>
                <w:kern w:val="2"/>
              </w:rPr>
              <w:t>、课程内容的实用性、针对性</w:t>
            </w:r>
          </w:p>
        </w:tc>
        <w:tc>
          <w:tcPr>
            <w:tcW w:w="3061" w:type="dxa"/>
            <w:vAlign w:val="center"/>
          </w:tcPr>
          <w:p w:rsidR="00F93FE3" w:rsidRDefault="00F93FE3"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F93FE3" w:rsidTr="00F93FE3">
        <w:trPr>
          <w:trHeight w:hRule="exact" w:val="397"/>
        </w:trPr>
        <w:tc>
          <w:tcPr>
            <w:tcW w:w="9014" w:type="dxa"/>
            <w:gridSpan w:val="4"/>
            <w:shd w:val="clear" w:color="auto" w:fill="D8D8D8"/>
            <w:vAlign w:val="center"/>
          </w:tcPr>
          <w:p w:rsidR="00F93FE3" w:rsidRDefault="00F93FE3" w:rsidP="00F93FE3">
            <w:pPr>
              <w:snapToGrid w:val="0"/>
              <w:jc w:val="center"/>
              <w:rPr>
                <w:rFonts w:ascii="仿宋" w:eastAsia="仿宋" w:hAnsi="仿宋"/>
                <w:b/>
              </w:rPr>
            </w:pPr>
            <w:r>
              <w:rPr>
                <w:rFonts w:ascii="仿宋" w:eastAsia="仿宋" w:hAnsi="仿宋"/>
                <w:b/>
                <w:kern w:val="2"/>
              </w:rPr>
              <w:t>二</w:t>
            </w:r>
            <w:r>
              <w:rPr>
                <w:rFonts w:ascii="仿宋" w:eastAsia="仿宋" w:hAnsi="仿宋" w:hint="eastAsia"/>
                <w:b/>
                <w:kern w:val="2"/>
              </w:rPr>
              <w:t>、</w:t>
            </w:r>
            <w:r>
              <w:rPr>
                <w:rFonts w:ascii="仿宋" w:eastAsia="仿宋" w:hAnsi="仿宋"/>
                <w:b/>
                <w:kern w:val="2"/>
              </w:rPr>
              <w:t>培训老师评价</w:t>
            </w:r>
          </w:p>
        </w:tc>
      </w:tr>
      <w:tr w:rsidR="00F93FE3" w:rsidTr="00F93FE3">
        <w:trPr>
          <w:trHeight w:hRule="exact" w:val="397"/>
        </w:trPr>
        <w:tc>
          <w:tcPr>
            <w:tcW w:w="5953" w:type="dxa"/>
            <w:gridSpan w:val="3"/>
            <w:vAlign w:val="center"/>
          </w:tcPr>
          <w:p w:rsidR="00F93FE3" w:rsidRDefault="00F93FE3" w:rsidP="00F93FE3">
            <w:pPr>
              <w:snapToGrid w:val="0"/>
              <w:rPr>
                <w:rFonts w:ascii="仿宋" w:eastAsia="仿宋" w:hAnsi="仿宋"/>
              </w:rPr>
            </w:pPr>
            <w:r>
              <w:rPr>
                <w:rFonts w:ascii="Times New Roman" w:eastAsia="仿宋" w:hint="eastAsia"/>
                <w:kern w:val="2"/>
              </w:rPr>
              <w:t>3</w:t>
            </w:r>
            <w:r>
              <w:rPr>
                <w:rFonts w:ascii="仿宋" w:eastAsia="仿宋" w:hAnsi="仿宋" w:hint="eastAsia"/>
                <w:kern w:val="2"/>
              </w:rPr>
              <w:t>、教师备课情况（包括课件、教材、教具等）</w:t>
            </w:r>
          </w:p>
        </w:tc>
        <w:tc>
          <w:tcPr>
            <w:tcW w:w="3061" w:type="dxa"/>
            <w:vAlign w:val="center"/>
          </w:tcPr>
          <w:p w:rsidR="00F93FE3" w:rsidRDefault="00F93FE3"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F93FE3" w:rsidTr="00F93FE3">
        <w:trPr>
          <w:trHeight w:hRule="exact" w:val="397"/>
        </w:trPr>
        <w:tc>
          <w:tcPr>
            <w:tcW w:w="5953" w:type="dxa"/>
            <w:gridSpan w:val="3"/>
            <w:vAlign w:val="center"/>
          </w:tcPr>
          <w:p w:rsidR="00F93FE3" w:rsidRDefault="00F93FE3" w:rsidP="00F93FE3">
            <w:pPr>
              <w:snapToGrid w:val="0"/>
              <w:rPr>
                <w:rFonts w:ascii="仿宋" w:eastAsia="仿宋" w:hAnsi="仿宋"/>
              </w:rPr>
            </w:pPr>
            <w:r>
              <w:rPr>
                <w:rFonts w:ascii="Times New Roman" w:eastAsia="仿宋" w:hint="eastAsia"/>
                <w:kern w:val="2"/>
              </w:rPr>
              <w:t>4</w:t>
            </w:r>
            <w:r>
              <w:rPr>
                <w:rFonts w:ascii="仿宋" w:eastAsia="仿宋" w:hAnsi="仿宋" w:hint="eastAsia"/>
                <w:kern w:val="2"/>
              </w:rPr>
              <w:t>、教师在主题和重点把握方面</w:t>
            </w:r>
          </w:p>
        </w:tc>
        <w:tc>
          <w:tcPr>
            <w:tcW w:w="3061" w:type="dxa"/>
            <w:vAlign w:val="center"/>
          </w:tcPr>
          <w:p w:rsidR="00F93FE3" w:rsidRDefault="00F93FE3"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F93FE3" w:rsidTr="00F93FE3">
        <w:trPr>
          <w:trHeight w:hRule="exact" w:val="397"/>
        </w:trPr>
        <w:tc>
          <w:tcPr>
            <w:tcW w:w="5953" w:type="dxa"/>
            <w:gridSpan w:val="3"/>
            <w:vAlign w:val="center"/>
          </w:tcPr>
          <w:p w:rsidR="00F93FE3" w:rsidRDefault="00F93FE3" w:rsidP="00F93FE3">
            <w:pPr>
              <w:snapToGrid w:val="0"/>
              <w:rPr>
                <w:rFonts w:ascii="仿宋" w:eastAsia="仿宋" w:hAnsi="仿宋"/>
              </w:rPr>
            </w:pPr>
            <w:r>
              <w:rPr>
                <w:rFonts w:ascii="Times New Roman" w:eastAsia="仿宋" w:hint="eastAsia"/>
                <w:kern w:val="2"/>
              </w:rPr>
              <w:t>5</w:t>
            </w:r>
            <w:r>
              <w:rPr>
                <w:rFonts w:ascii="仿宋" w:eastAsia="仿宋" w:hAnsi="仿宋" w:hint="eastAsia"/>
                <w:kern w:val="2"/>
              </w:rPr>
              <w:t>、教师的逻辑思维和表达能力</w:t>
            </w:r>
          </w:p>
        </w:tc>
        <w:tc>
          <w:tcPr>
            <w:tcW w:w="3061" w:type="dxa"/>
            <w:vAlign w:val="center"/>
          </w:tcPr>
          <w:p w:rsidR="00F93FE3" w:rsidRDefault="00F93FE3"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F93FE3" w:rsidTr="00F93FE3">
        <w:trPr>
          <w:trHeight w:hRule="exact" w:val="397"/>
        </w:trPr>
        <w:tc>
          <w:tcPr>
            <w:tcW w:w="5953" w:type="dxa"/>
            <w:gridSpan w:val="3"/>
            <w:vAlign w:val="center"/>
          </w:tcPr>
          <w:p w:rsidR="00F93FE3" w:rsidRDefault="00F93FE3" w:rsidP="00F93FE3">
            <w:pPr>
              <w:snapToGrid w:val="0"/>
              <w:rPr>
                <w:rFonts w:ascii="仿宋" w:eastAsia="仿宋" w:hAnsi="仿宋"/>
              </w:rPr>
            </w:pPr>
            <w:r>
              <w:rPr>
                <w:rFonts w:ascii="Times New Roman" w:eastAsia="仿宋" w:hint="eastAsia"/>
                <w:kern w:val="2"/>
              </w:rPr>
              <w:t>6</w:t>
            </w:r>
            <w:r>
              <w:rPr>
                <w:rFonts w:ascii="仿宋" w:eastAsia="仿宋" w:hAnsi="仿宋" w:hint="eastAsia"/>
                <w:kern w:val="2"/>
              </w:rPr>
              <w:t>、教师课程节奏把控、</w:t>
            </w:r>
            <w:proofErr w:type="gramStart"/>
            <w:r>
              <w:rPr>
                <w:rFonts w:ascii="仿宋" w:eastAsia="仿宋" w:hAnsi="仿宋" w:hint="eastAsia"/>
                <w:kern w:val="2"/>
              </w:rPr>
              <w:t>控场与</w:t>
            </w:r>
            <w:proofErr w:type="gramEnd"/>
            <w:r>
              <w:rPr>
                <w:rFonts w:ascii="仿宋" w:eastAsia="仿宋" w:hAnsi="仿宋" w:hint="eastAsia"/>
                <w:kern w:val="2"/>
              </w:rPr>
              <w:t>互动能力</w:t>
            </w:r>
          </w:p>
        </w:tc>
        <w:tc>
          <w:tcPr>
            <w:tcW w:w="3061" w:type="dxa"/>
            <w:vAlign w:val="center"/>
          </w:tcPr>
          <w:p w:rsidR="00F93FE3" w:rsidRDefault="00F93FE3"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F93FE3" w:rsidTr="00F93FE3">
        <w:trPr>
          <w:trHeight w:hRule="exact" w:val="397"/>
        </w:trPr>
        <w:tc>
          <w:tcPr>
            <w:tcW w:w="9014" w:type="dxa"/>
            <w:gridSpan w:val="4"/>
            <w:shd w:val="clear" w:color="auto" w:fill="D7D7D7"/>
            <w:vAlign w:val="center"/>
          </w:tcPr>
          <w:p w:rsidR="00F93FE3" w:rsidRDefault="00F93FE3" w:rsidP="00F93FE3">
            <w:pPr>
              <w:snapToGrid w:val="0"/>
              <w:jc w:val="center"/>
              <w:rPr>
                <w:rFonts w:ascii="Times New Roman" w:eastAsia="仿宋"/>
              </w:rPr>
            </w:pPr>
            <w:r>
              <w:rPr>
                <w:rFonts w:ascii="仿宋" w:eastAsia="仿宋" w:hAnsi="仿宋" w:hint="eastAsia"/>
                <w:b/>
                <w:kern w:val="2"/>
              </w:rPr>
              <w:t>三、培训组织评估</w:t>
            </w:r>
          </w:p>
        </w:tc>
      </w:tr>
      <w:tr w:rsidR="00F93FE3" w:rsidTr="00F93FE3">
        <w:trPr>
          <w:trHeight w:hRule="exact" w:val="397"/>
        </w:trPr>
        <w:tc>
          <w:tcPr>
            <w:tcW w:w="5953" w:type="dxa"/>
            <w:gridSpan w:val="3"/>
            <w:vAlign w:val="center"/>
          </w:tcPr>
          <w:p w:rsidR="00F93FE3" w:rsidRDefault="00F93FE3" w:rsidP="00F93FE3">
            <w:pPr>
              <w:snapToGrid w:val="0"/>
              <w:rPr>
                <w:rFonts w:ascii="仿宋" w:eastAsia="仿宋" w:hAnsi="仿宋"/>
              </w:rPr>
            </w:pPr>
            <w:r>
              <w:rPr>
                <w:rFonts w:ascii="Times New Roman" w:eastAsia="仿宋"/>
                <w:kern w:val="2"/>
              </w:rPr>
              <w:t>7</w:t>
            </w:r>
            <w:r>
              <w:rPr>
                <w:rFonts w:ascii="仿宋" w:eastAsia="仿宋" w:hAnsi="仿宋"/>
                <w:kern w:val="2"/>
              </w:rPr>
              <w:t>.</w:t>
            </w:r>
            <w:r>
              <w:rPr>
                <w:rFonts w:ascii="仿宋" w:eastAsia="仿宋" w:hAnsi="仿宋" w:hint="eastAsia"/>
                <w:kern w:val="2"/>
              </w:rPr>
              <w:t>培训</w:t>
            </w:r>
            <w:r>
              <w:rPr>
                <w:rFonts w:ascii="仿宋" w:eastAsia="仿宋" w:hAnsi="仿宋"/>
                <w:kern w:val="2"/>
              </w:rPr>
              <w:t>场地及环境适宜</w:t>
            </w:r>
          </w:p>
        </w:tc>
        <w:tc>
          <w:tcPr>
            <w:tcW w:w="3061" w:type="dxa"/>
            <w:vAlign w:val="center"/>
          </w:tcPr>
          <w:p w:rsidR="00F93FE3" w:rsidRDefault="00F93FE3"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F93FE3" w:rsidTr="00F93FE3">
        <w:trPr>
          <w:trHeight w:hRule="exact" w:val="397"/>
        </w:trPr>
        <w:tc>
          <w:tcPr>
            <w:tcW w:w="5953" w:type="dxa"/>
            <w:gridSpan w:val="3"/>
            <w:vAlign w:val="center"/>
          </w:tcPr>
          <w:p w:rsidR="00F93FE3" w:rsidRDefault="00F93FE3" w:rsidP="00F93FE3">
            <w:pPr>
              <w:snapToGrid w:val="0"/>
              <w:rPr>
                <w:rFonts w:ascii="仿宋" w:eastAsia="仿宋" w:hAnsi="仿宋"/>
              </w:rPr>
            </w:pPr>
            <w:r>
              <w:rPr>
                <w:rFonts w:ascii="Times New Roman" w:eastAsia="仿宋"/>
                <w:kern w:val="2"/>
              </w:rPr>
              <w:t>8</w:t>
            </w:r>
            <w:r>
              <w:rPr>
                <w:rFonts w:ascii="仿宋" w:eastAsia="仿宋" w:hAnsi="仿宋"/>
                <w:kern w:val="2"/>
              </w:rPr>
              <w:t>.项目安全保障性</w:t>
            </w:r>
          </w:p>
        </w:tc>
        <w:tc>
          <w:tcPr>
            <w:tcW w:w="3061" w:type="dxa"/>
            <w:vAlign w:val="center"/>
          </w:tcPr>
          <w:p w:rsidR="00F93FE3" w:rsidRDefault="00F93FE3"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F93FE3" w:rsidTr="00F93FE3">
        <w:trPr>
          <w:trHeight w:hRule="exact" w:val="397"/>
        </w:trPr>
        <w:tc>
          <w:tcPr>
            <w:tcW w:w="5953" w:type="dxa"/>
            <w:gridSpan w:val="3"/>
            <w:vAlign w:val="center"/>
          </w:tcPr>
          <w:p w:rsidR="00F93FE3" w:rsidRDefault="00F93FE3" w:rsidP="00F93FE3">
            <w:pPr>
              <w:snapToGrid w:val="0"/>
              <w:rPr>
                <w:rFonts w:ascii="仿宋" w:eastAsia="仿宋" w:hAnsi="仿宋"/>
              </w:rPr>
            </w:pPr>
            <w:r>
              <w:rPr>
                <w:rFonts w:ascii="Times New Roman" w:eastAsia="仿宋"/>
                <w:kern w:val="2"/>
              </w:rPr>
              <w:t>9</w:t>
            </w:r>
            <w:r>
              <w:rPr>
                <w:rFonts w:ascii="仿宋" w:eastAsia="仿宋" w:hAnsi="仿宋"/>
                <w:kern w:val="2"/>
              </w:rPr>
              <w:t>.</w:t>
            </w:r>
            <w:r>
              <w:rPr>
                <w:rFonts w:ascii="仿宋" w:eastAsia="仿宋" w:hAnsi="仿宋" w:hint="eastAsia"/>
                <w:kern w:val="2"/>
              </w:rPr>
              <w:t>餐厅</w:t>
            </w:r>
            <w:r>
              <w:rPr>
                <w:rFonts w:ascii="仿宋" w:eastAsia="仿宋" w:hAnsi="仿宋"/>
                <w:kern w:val="2"/>
              </w:rPr>
              <w:t>环境及</w:t>
            </w:r>
            <w:r>
              <w:rPr>
                <w:rFonts w:ascii="仿宋" w:eastAsia="仿宋" w:hAnsi="仿宋" w:hint="eastAsia"/>
                <w:kern w:val="2"/>
              </w:rPr>
              <w:t>餐饮</w:t>
            </w:r>
            <w:r>
              <w:rPr>
                <w:rFonts w:ascii="仿宋" w:eastAsia="仿宋" w:hAnsi="仿宋"/>
                <w:kern w:val="2"/>
              </w:rPr>
              <w:t>情况</w:t>
            </w:r>
          </w:p>
        </w:tc>
        <w:tc>
          <w:tcPr>
            <w:tcW w:w="3061" w:type="dxa"/>
            <w:vAlign w:val="center"/>
          </w:tcPr>
          <w:p w:rsidR="00F93FE3" w:rsidRDefault="00F93FE3"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F93FE3" w:rsidTr="00F93FE3">
        <w:trPr>
          <w:trHeight w:hRule="exact" w:val="397"/>
        </w:trPr>
        <w:tc>
          <w:tcPr>
            <w:tcW w:w="5953" w:type="dxa"/>
            <w:gridSpan w:val="3"/>
            <w:vAlign w:val="center"/>
          </w:tcPr>
          <w:p w:rsidR="00F93FE3" w:rsidRDefault="00F93FE3" w:rsidP="00F93FE3">
            <w:pPr>
              <w:snapToGrid w:val="0"/>
              <w:rPr>
                <w:rFonts w:ascii="仿宋" w:eastAsia="仿宋" w:hAnsi="仿宋"/>
              </w:rPr>
            </w:pPr>
            <w:r>
              <w:rPr>
                <w:rFonts w:ascii="Times New Roman" w:eastAsia="仿宋"/>
                <w:kern w:val="2"/>
              </w:rPr>
              <w:t>10</w:t>
            </w:r>
            <w:r>
              <w:rPr>
                <w:rFonts w:ascii="仿宋" w:eastAsia="仿宋" w:hAnsi="仿宋" w:hint="eastAsia"/>
                <w:kern w:val="2"/>
              </w:rPr>
              <w:t>.</w:t>
            </w:r>
            <w:r>
              <w:rPr>
                <w:rFonts w:ascii="仿宋" w:eastAsia="仿宋" w:hAnsi="仿宋"/>
                <w:kern w:val="2"/>
              </w:rPr>
              <w:t>住宿条件情况</w:t>
            </w:r>
          </w:p>
        </w:tc>
        <w:tc>
          <w:tcPr>
            <w:tcW w:w="3061" w:type="dxa"/>
            <w:vAlign w:val="center"/>
          </w:tcPr>
          <w:p w:rsidR="00F93FE3" w:rsidRDefault="00F93FE3"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F93FE3" w:rsidTr="00F93FE3">
        <w:trPr>
          <w:trHeight w:hRule="exact" w:val="397"/>
        </w:trPr>
        <w:tc>
          <w:tcPr>
            <w:tcW w:w="9014" w:type="dxa"/>
            <w:gridSpan w:val="4"/>
            <w:shd w:val="clear" w:color="auto" w:fill="D8D8D8"/>
            <w:vAlign w:val="center"/>
          </w:tcPr>
          <w:p w:rsidR="00F93FE3" w:rsidRDefault="00F93FE3" w:rsidP="00F93FE3">
            <w:pPr>
              <w:snapToGrid w:val="0"/>
              <w:jc w:val="center"/>
              <w:rPr>
                <w:rFonts w:ascii="仿宋" w:eastAsia="仿宋" w:hAnsi="仿宋"/>
                <w:b/>
              </w:rPr>
            </w:pPr>
            <w:r>
              <w:rPr>
                <w:rFonts w:ascii="仿宋" w:eastAsia="仿宋" w:hAnsi="仿宋" w:hint="eastAsia"/>
                <w:b/>
                <w:kern w:val="2"/>
              </w:rPr>
              <w:t>四、总体评价</w:t>
            </w:r>
          </w:p>
        </w:tc>
      </w:tr>
      <w:tr w:rsidR="00F93FE3" w:rsidTr="00F93FE3">
        <w:trPr>
          <w:trHeight w:hRule="exact" w:val="397"/>
        </w:trPr>
        <w:tc>
          <w:tcPr>
            <w:tcW w:w="5953" w:type="dxa"/>
            <w:gridSpan w:val="3"/>
            <w:vAlign w:val="center"/>
          </w:tcPr>
          <w:p w:rsidR="00F93FE3" w:rsidRDefault="00F93FE3" w:rsidP="00F93FE3">
            <w:pPr>
              <w:snapToGrid w:val="0"/>
              <w:rPr>
                <w:rFonts w:ascii="仿宋" w:eastAsia="仿宋" w:hAnsi="仿宋"/>
              </w:rPr>
            </w:pPr>
            <w:r>
              <w:rPr>
                <w:rFonts w:ascii="仿宋" w:eastAsia="仿宋" w:hAnsi="仿宋" w:hint="eastAsia"/>
                <w:kern w:val="2"/>
              </w:rPr>
              <w:t>您对本次培训服务的总体评价：</w:t>
            </w:r>
          </w:p>
        </w:tc>
        <w:tc>
          <w:tcPr>
            <w:tcW w:w="3061" w:type="dxa"/>
            <w:vAlign w:val="center"/>
          </w:tcPr>
          <w:p w:rsidR="00F93FE3" w:rsidRDefault="00F93FE3" w:rsidP="00F93FE3">
            <w:pPr>
              <w:snapToGrid w:val="0"/>
              <w:jc w:val="center"/>
              <w:rPr>
                <w:rFonts w:ascii="仿宋" w:eastAsia="仿宋" w:hAnsi="仿宋"/>
              </w:rPr>
            </w:pPr>
            <w:r>
              <w:rPr>
                <w:rFonts w:ascii="Times New Roman" w:eastAsia="仿宋"/>
                <w:kern w:val="2"/>
              </w:rPr>
              <w:t>5</w:t>
            </w:r>
            <w:r>
              <w:rPr>
                <w:rFonts w:ascii="仿宋" w:eastAsia="仿宋" w:hAnsi="仿宋"/>
                <w:kern w:val="2"/>
              </w:rPr>
              <w:t xml:space="preserve">    </w:t>
            </w:r>
            <w:r>
              <w:rPr>
                <w:rFonts w:ascii="Times New Roman" w:eastAsia="仿宋"/>
                <w:kern w:val="2"/>
              </w:rPr>
              <w:t>4</w:t>
            </w:r>
            <w:r>
              <w:rPr>
                <w:rFonts w:ascii="仿宋" w:eastAsia="仿宋" w:hAnsi="仿宋"/>
                <w:kern w:val="2"/>
              </w:rPr>
              <w:t xml:space="preserve">    </w:t>
            </w:r>
            <w:r>
              <w:rPr>
                <w:rFonts w:ascii="Times New Roman" w:eastAsia="仿宋"/>
                <w:kern w:val="2"/>
              </w:rPr>
              <w:t>3</w:t>
            </w:r>
            <w:r>
              <w:rPr>
                <w:rFonts w:ascii="仿宋" w:eastAsia="仿宋" w:hAnsi="仿宋"/>
                <w:kern w:val="2"/>
              </w:rPr>
              <w:t xml:space="preserve">    </w:t>
            </w:r>
            <w:r>
              <w:rPr>
                <w:rFonts w:ascii="Times New Roman" w:eastAsia="仿宋"/>
                <w:kern w:val="2"/>
              </w:rPr>
              <w:t>2</w:t>
            </w:r>
            <w:r>
              <w:rPr>
                <w:rFonts w:ascii="仿宋" w:eastAsia="仿宋" w:hAnsi="仿宋"/>
                <w:kern w:val="2"/>
              </w:rPr>
              <w:t xml:space="preserve">    </w:t>
            </w:r>
            <w:r>
              <w:rPr>
                <w:rFonts w:ascii="Times New Roman" w:eastAsia="仿宋"/>
                <w:kern w:val="2"/>
              </w:rPr>
              <w:t>1</w:t>
            </w:r>
          </w:p>
        </w:tc>
      </w:tr>
      <w:tr w:rsidR="00F93FE3" w:rsidTr="00F93FE3">
        <w:trPr>
          <w:trHeight w:val="454"/>
        </w:trPr>
        <w:tc>
          <w:tcPr>
            <w:tcW w:w="9014" w:type="dxa"/>
            <w:gridSpan w:val="4"/>
            <w:vAlign w:val="center"/>
          </w:tcPr>
          <w:p w:rsidR="00F93FE3" w:rsidRDefault="00F93FE3" w:rsidP="00F93FE3">
            <w:pPr>
              <w:snapToGrid w:val="0"/>
              <w:rPr>
                <w:rFonts w:ascii="仿宋" w:eastAsia="仿宋" w:hAnsi="仿宋"/>
              </w:rPr>
            </w:pPr>
            <w:r>
              <w:rPr>
                <w:rFonts w:ascii="Times New Roman" w:eastAsia="仿宋" w:hint="eastAsia"/>
                <w:kern w:val="2"/>
              </w:rPr>
              <w:t>1</w:t>
            </w:r>
            <w:r>
              <w:rPr>
                <w:rFonts w:ascii="仿宋" w:eastAsia="仿宋" w:hAnsi="仿宋" w:hint="eastAsia"/>
                <w:kern w:val="2"/>
              </w:rPr>
              <w:t>、您觉得本次培训课程中最有用的知识点是：</w:t>
            </w:r>
          </w:p>
          <w:p w:rsidR="00F93FE3" w:rsidRDefault="00F93FE3" w:rsidP="00F93FE3">
            <w:pPr>
              <w:snapToGrid w:val="0"/>
              <w:rPr>
                <w:rFonts w:ascii="仿宋" w:eastAsia="仿宋" w:hAnsi="仿宋"/>
              </w:rPr>
            </w:pPr>
          </w:p>
          <w:p w:rsidR="00F93FE3" w:rsidRDefault="00F93FE3" w:rsidP="00F93FE3">
            <w:pPr>
              <w:snapToGrid w:val="0"/>
              <w:rPr>
                <w:rFonts w:ascii="仿宋" w:eastAsia="仿宋" w:hAnsi="仿宋"/>
              </w:rPr>
            </w:pPr>
          </w:p>
          <w:p w:rsidR="00F93FE3" w:rsidRDefault="00F93FE3" w:rsidP="00F93FE3">
            <w:pPr>
              <w:snapToGrid w:val="0"/>
              <w:rPr>
                <w:rFonts w:ascii="仿宋" w:eastAsia="仿宋" w:hAnsi="仿宋"/>
              </w:rPr>
            </w:pPr>
            <w:r>
              <w:rPr>
                <w:rFonts w:ascii="Times New Roman" w:eastAsia="仿宋" w:hint="eastAsia"/>
                <w:kern w:val="2"/>
              </w:rPr>
              <w:t>2</w:t>
            </w:r>
            <w:r>
              <w:rPr>
                <w:rFonts w:ascii="仿宋" w:eastAsia="仿宋" w:hAnsi="仿宋" w:hint="eastAsia"/>
                <w:kern w:val="2"/>
              </w:rPr>
              <w:t>、本次培训后，您将在工作中采取哪些改进措施和计划?</w:t>
            </w:r>
          </w:p>
          <w:p w:rsidR="00F93FE3" w:rsidRDefault="00F93FE3" w:rsidP="00F93FE3">
            <w:pPr>
              <w:snapToGrid w:val="0"/>
              <w:rPr>
                <w:rFonts w:ascii="仿宋" w:eastAsia="仿宋" w:hAnsi="仿宋"/>
              </w:rPr>
            </w:pPr>
          </w:p>
          <w:p w:rsidR="00F93FE3" w:rsidRDefault="00F93FE3" w:rsidP="00F93FE3">
            <w:pPr>
              <w:snapToGrid w:val="0"/>
              <w:rPr>
                <w:rFonts w:ascii="仿宋" w:eastAsia="仿宋" w:hAnsi="仿宋"/>
              </w:rPr>
            </w:pPr>
          </w:p>
          <w:p w:rsidR="00F93FE3" w:rsidRDefault="00F93FE3" w:rsidP="00F93FE3">
            <w:pPr>
              <w:snapToGrid w:val="0"/>
              <w:rPr>
                <w:rFonts w:ascii="仿宋" w:eastAsia="仿宋" w:hAnsi="仿宋"/>
              </w:rPr>
            </w:pPr>
            <w:r>
              <w:rPr>
                <w:rFonts w:ascii="Times New Roman" w:eastAsia="仿宋" w:hint="eastAsia"/>
                <w:kern w:val="2"/>
              </w:rPr>
              <w:t>3</w:t>
            </w:r>
            <w:r>
              <w:rPr>
                <w:rFonts w:ascii="仿宋" w:eastAsia="仿宋" w:hAnsi="仿宋" w:hint="eastAsia"/>
                <w:kern w:val="2"/>
              </w:rPr>
              <w:t>、您对本次培训宝贵的完善意见和建议？</w:t>
            </w:r>
          </w:p>
          <w:p w:rsidR="00F93FE3" w:rsidRDefault="00F93FE3" w:rsidP="00F93FE3">
            <w:pPr>
              <w:snapToGrid w:val="0"/>
              <w:rPr>
                <w:rFonts w:ascii="仿宋" w:eastAsia="仿宋" w:hAnsi="仿宋"/>
              </w:rPr>
            </w:pPr>
          </w:p>
          <w:p w:rsidR="00F93FE3" w:rsidRDefault="00F93FE3" w:rsidP="00F93FE3">
            <w:pPr>
              <w:snapToGrid w:val="0"/>
              <w:rPr>
                <w:rFonts w:ascii="仿宋" w:eastAsia="仿宋" w:hAnsi="仿宋"/>
              </w:rPr>
            </w:pPr>
          </w:p>
        </w:tc>
      </w:tr>
    </w:tbl>
    <w:p w:rsidR="00F93FE3" w:rsidRDefault="00F93FE3" w:rsidP="00F93FE3">
      <w:pPr>
        <w:autoSpaceDE/>
        <w:autoSpaceDN/>
        <w:snapToGrid w:val="0"/>
        <w:jc w:val="both"/>
        <w:rPr>
          <w:rFonts w:ascii="Calibri" w:hAnsi="Calibri"/>
          <w:kern w:val="2"/>
          <w:sz w:val="10"/>
          <w:szCs w:val="10"/>
        </w:rPr>
      </w:pPr>
    </w:p>
    <w:p w:rsidR="00F93FE3" w:rsidRDefault="00F93FE3" w:rsidP="00F93FE3">
      <w:pPr>
        <w:widowControl/>
        <w:autoSpaceDE/>
        <w:autoSpaceDN/>
        <w:adjustRightInd/>
      </w:pPr>
    </w:p>
    <w:p w:rsidR="00F93FE3" w:rsidRDefault="00F93FE3" w:rsidP="00F93FE3">
      <w:pPr>
        <w:widowControl/>
        <w:autoSpaceDE/>
        <w:autoSpaceDN/>
        <w:adjustRightInd/>
      </w:pPr>
    </w:p>
    <w:p w:rsidR="00F93FE3" w:rsidRDefault="00F93FE3" w:rsidP="00F93FE3">
      <w:pPr>
        <w:widowControl/>
        <w:autoSpaceDE/>
        <w:autoSpaceDN/>
        <w:adjustRightInd/>
      </w:pPr>
    </w:p>
    <w:p w:rsidR="00F93FE3" w:rsidRDefault="00F93FE3" w:rsidP="00F93FE3">
      <w:pPr>
        <w:widowControl/>
        <w:autoSpaceDE/>
        <w:autoSpaceDN/>
        <w:adjustRightInd/>
        <w:outlineLvl w:val="0"/>
      </w:pPr>
      <w:r>
        <w:rPr>
          <w:rFonts w:hint="eastAsia"/>
        </w:rPr>
        <w:lastRenderedPageBreak/>
        <w:t>附件2</w:t>
      </w:r>
    </w:p>
    <w:p w:rsidR="00F93FE3" w:rsidRDefault="00F93FE3" w:rsidP="00F93FE3">
      <w:pPr>
        <w:autoSpaceDE/>
        <w:autoSpaceDN/>
        <w:adjustRightInd/>
        <w:spacing w:line="580" w:lineRule="exact"/>
        <w:jc w:val="center"/>
        <w:rPr>
          <w:rFonts w:ascii="Times New Roman" w:eastAsia="方正小标宋简体"/>
          <w:bCs/>
          <w:color w:val="000000"/>
          <w:kern w:val="2"/>
          <w:sz w:val="44"/>
          <w:szCs w:val="44"/>
        </w:rPr>
      </w:pPr>
      <w:r>
        <w:rPr>
          <w:rFonts w:ascii="Times New Roman" w:eastAsia="方正小标宋简体"/>
          <w:bCs/>
          <w:color w:val="000000"/>
          <w:kern w:val="2"/>
          <w:sz w:val="44"/>
          <w:szCs w:val="44"/>
        </w:rPr>
        <w:t>阳光合作告知函</w:t>
      </w:r>
    </w:p>
    <w:p w:rsidR="00F93FE3" w:rsidRDefault="00F93FE3" w:rsidP="00F93FE3">
      <w:pPr>
        <w:autoSpaceDE/>
        <w:autoSpaceDN/>
        <w:adjustRightInd/>
        <w:spacing w:line="560" w:lineRule="exact"/>
        <w:jc w:val="both"/>
        <w:rPr>
          <w:rFonts w:ascii="Times New Roman" w:eastAsia="仿宋_GB2312"/>
          <w:b/>
          <w:bCs/>
          <w:kern w:val="2"/>
          <w:sz w:val="32"/>
          <w:szCs w:val="32"/>
        </w:rPr>
      </w:pPr>
    </w:p>
    <w:p w:rsidR="00F93FE3" w:rsidRDefault="00F93FE3" w:rsidP="00F93FE3">
      <w:pPr>
        <w:autoSpaceDE/>
        <w:autoSpaceDN/>
        <w:adjustRightInd/>
        <w:spacing w:line="560" w:lineRule="exact"/>
        <w:jc w:val="both"/>
        <w:rPr>
          <w:rFonts w:ascii="Times New Roman" w:eastAsia="仿宋_GB2312"/>
          <w:b/>
          <w:bCs/>
          <w:kern w:val="2"/>
          <w:sz w:val="32"/>
          <w:szCs w:val="32"/>
        </w:rPr>
      </w:pPr>
      <w:r>
        <w:rPr>
          <w:rFonts w:ascii="Times New Roman" w:eastAsia="仿宋_GB2312"/>
          <w:b/>
          <w:bCs/>
          <w:kern w:val="2"/>
          <w:sz w:val="32"/>
          <w:szCs w:val="32"/>
        </w:rPr>
        <w:t>项目名称：</w:t>
      </w:r>
      <w:r>
        <w:rPr>
          <w:rFonts w:ascii="Times New Roman" w:eastAsia="仿宋_GB2312" w:hint="eastAsia"/>
          <w:b/>
          <w:bCs/>
          <w:kern w:val="2"/>
          <w:sz w:val="32"/>
          <w:szCs w:val="32"/>
        </w:rPr>
        <w:t>2025</w:t>
      </w:r>
      <w:r>
        <w:rPr>
          <w:rFonts w:ascii="Times New Roman" w:eastAsia="仿宋_GB2312" w:hint="eastAsia"/>
          <w:b/>
          <w:bCs/>
          <w:kern w:val="2"/>
          <w:sz w:val="32"/>
          <w:szCs w:val="32"/>
        </w:rPr>
        <w:t>年干部管理能力进阶培训班培训服务采购项目</w:t>
      </w:r>
    </w:p>
    <w:p w:rsidR="00F93FE3" w:rsidRDefault="00F93FE3" w:rsidP="00F93FE3">
      <w:pPr>
        <w:autoSpaceDE/>
        <w:autoSpaceDN/>
        <w:adjustRightInd/>
        <w:spacing w:line="560" w:lineRule="exact"/>
        <w:ind w:firstLineChars="700" w:firstLine="2240"/>
        <w:jc w:val="right"/>
        <w:rPr>
          <w:rFonts w:ascii="Times New Roman" w:eastAsia="仿宋_GB2312"/>
          <w:kern w:val="2"/>
          <w:sz w:val="32"/>
          <w:szCs w:val="32"/>
        </w:rPr>
      </w:pPr>
      <w:r>
        <w:rPr>
          <w:rFonts w:ascii="Times New Roman" w:eastAsia="仿宋_GB2312"/>
          <w:kern w:val="2"/>
          <w:sz w:val="32"/>
          <w:szCs w:val="32"/>
        </w:rPr>
        <w:t>（</w:t>
      </w:r>
      <w:r>
        <w:rPr>
          <w:rFonts w:ascii="Times New Roman" w:eastAsia="仿宋_GB2312" w:hint="eastAsia"/>
          <w:kern w:val="2"/>
          <w:sz w:val="32"/>
          <w:szCs w:val="32"/>
        </w:rPr>
        <w:t>采购</w:t>
      </w:r>
      <w:r>
        <w:rPr>
          <w:rFonts w:ascii="Times New Roman" w:eastAsia="仿宋_GB2312"/>
          <w:kern w:val="2"/>
          <w:sz w:val="32"/>
          <w:szCs w:val="32"/>
        </w:rPr>
        <w:t>编号：</w:t>
      </w:r>
      <w:r>
        <w:rPr>
          <w:rFonts w:ascii="Times New Roman" w:eastAsia="仿宋_GB2312" w:hint="eastAsia"/>
          <w:kern w:val="2"/>
          <w:sz w:val="32"/>
          <w:szCs w:val="32"/>
        </w:rPr>
        <w:t>JS-2025-094</w:t>
      </w:r>
      <w:r>
        <w:rPr>
          <w:rFonts w:ascii="Times New Roman" w:eastAsia="仿宋_GB2312"/>
          <w:kern w:val="2"/>
          <w:sz w:val="32"/>
          <w:szCs w:val="32"/>
        </w:rPr>
        <w:t>）</w:t>
      </w:r>
    </w:p>
    <w:p w:rsidR="00F93FE3" w:rsidRDefault="00F93FE3" w:rsidP="00F93FE3">
      <w:pPr>
        <w:snapToGrid w:val="0"/>
        <w:spacing w:line="580" w:lineRule="exact"/>
        <w:jc w:val="both"/>
        <w:textAlignment w:val="baseline"/>
        <w:rPr>
          <w:rFonts w:ascii="仿宋_GB2312" w:eastAsia="仿宋_GB2312"/>
          <w:color w:val="000000"/>
          <w:kern w:val="2"/>
          <w:sz w:val="32"/>
          <w:szCs w:val="32"/>
          <w:u w:val="single"/>
        </w:rPr>
      </w:pPr>
      <w:r>
        <w:rPr>
          <w:rFonts w:ascii="仿宋_GB2312" w:eastAsia="仿宋_GB2312" w:hint="eastAsia"/>
          <w:color w:val="000000"/>
          <w:kern w:val="2"/>
          <w:sz w:val="32"/>
          <w:szCs w:val="32"/>
          <w:u w:val="single"/>
        </w:rPr>
        <w:t xml:space="preserve">   </w:t>
      </w:r>
      <w:r>
        <w:rPr>
          <w:rFonts w:ascii="仿宋_GB2312" w:eastAsia="仿宋_GB2312"/>
          <w:color w:val="000000"/>
          <w:kern w:val="2"/>
          <w:sz w:val="32"/>
          <w:szCs w:val="32"/>
          <w:u w:val="single"/>
        </w:rPr>
        <w:t xml:space="preserve">      </w:t>
      </w:r>
      <w:r>
        <w:rPr>
          <w:rFonts w:ascii="仿宋_GB2312" w:eastAsia="仿宋_GB2312" w:hint="eastAsia"/>
          <w:color w:val="000000"/>
          <w:kern w:val="2"/>
          <w:sz w:val="32"/>
          <w:szCs w:val="32"/>
          <w:u w:val="single"/>
        </w:rPr>
        <w:t xml:space="preserve">  </w:t>
      </w:r>
      <w:r>
        <w:rPr>
          <w:rFonts w:ascii="仿宋_GB2312" w:eastAsia="仿宋_GB2312" w:hint="eastAsia"/>
          <w:color w:val="000000"/>
          <w:kern w:val="2"/>
          <w:sz w:val="32"/>
          <w:szCs w:val="32"/>
        </w:rPr>
        <w:t xml:space="preserve">：                          </w:t>
      </w:r>
    </w:p>
    <w:p w:rsidR="00F93FE3" w:rsidRDefault="00F93FE3" w:rsidP="00F93FE3">
      <w:pPr>
        <w:snapToGrid w:val="0"/>
        <w:spacing w:line="580" w:lineRule="exact"/>
        <w:ind w:firstLineChars="200" w:firstLine="640"/>
        <w:jc w:val="both"/>
        <w:textAlignment w:val="baseline"/>
        <w:rPr>
          <w:rFonts w:ascii="仿宋_GB2312" w:eastAsia="仿宋_GB2312"/>
          <w:kern w:val="2"/>
          <w:sz w:val="32"/>
          <w:szCs w:val="32"/>
        </w:rPr>
      </w:pPr>
      <w:r>
        <w:rPr>
          <w:rFonts w:ascii="仿宋_GB2312" w:eastAsia="仿宋_GB2312" w:hint="eastAsia"/>
          <w:kern w:val="2"/>
          <w:sz w:val="32"/>
          <w:szCs w:val="32"/>
        </w:rPr>
        <w:t>为保证我集团人员廉洁从业，规范和鼓励诚信交易行为，防止腐败和商业贿赂发生，推动双方建立阳光合作关系，现将我方推行阳光合作的相关管理规定函告如下：</w:t>
      </w:r>
    </w:p>
    <w:p w:rsidR="00F93FE3" w:rsidRDefault="00F93FE3" w:rsidP="00F93FE3">
      <w:pPr>
        <w:snapToGrid w:val="0"/>
        <w:spacing w:line="580" w:lineRule="exact"/>
        <w:ind w:firstLineChars="200" w:firstLine="640"/>
        <w:jc w:val="both"/>
        <w:textAlignment w:val="baseline"/>
        <w:rPr>
          <w:rFonts w:ascii="仿宋_GB2312" w:eastAsia="仿宋_GB2312"/>
          <w:kern w:val="2"/>
          <w:sz w:val="32"/>
          <w:szCs w:val="32"/>
        </w:rPr>
      </w:pPr>
      <w:r>
        <w:rPr>
          <w:rFonts w:ascii="仿宋_GB2312" w:eastAsia="仿宋_GB2312" w:hint="eastAsia"/>
          <w:kern w:val="2"/>
          <w:sz w:val="32"/>
          <w:szCs w:val="32"/>
        </w:rPr>
        <w:t>一、我方负责对本单位有关人员进行阳光合作教育和管理。</w:t>
      </w:r>
    </w:p>
    <w:p w:rsidR="00F93FE3" w:rsidRDefault="00F93FE3" w:rsidP="00F93FE3">
      <w:pPr>
        <w:snapToGrid w:val="0"/>
        <w:spacing w:line="580" w:lineRule="exact"/>
        <w:ind w:firstLineChars="200" w:firstLine="640"/>
        <w:jc w:val="both"/>
        <w:textAlignment w:val="baseline"/>
        <w:rPr>
          <w:rFonts w:ascii="仿宋_GB2312" w:eastAsia="仿宋_GB2312"/>
          <w:kern w:val="2"/>
          <w:sz w:val="32"/>
          <w:szCs w:val="32"/>
        </w:rPr>
      </w:pPr>
      <w:r>
        <w:rPr>
          <w:rFonts w:ascii="仿宋_GB2312" w:eastAsia="仿宋_GB2312" w:hint="eastAsia"/>
          <w:kern w:val="2"/>
          <w:sz w:val="32"/>
          <w:szCs w:val="32"/>
        </w:rPr>
        <w:t>二、我方人员有责任向贵方介绍本单位有关阳光合作的相关规定。</w:t>
      </w:r>
    </w:p>
    <w:p w:rsidR="00F93FE3" w:rsidRDefault="00F93FE3" w:rsidP="00F93FE3">
      <w:pPr>
        <w:snapToGrid w:val="0"/>
        <w:spacing w:line="580" w:lineRule="exact"/>
        <w:ind w:firstLineChars="200" w:firstLine="640"/>
        <w:jc w:val="both"/>
        <w:textAlignment w:val="baseline"/>
        <w:rPr>
          <w:rFonts w:ascii="仿宋_GB2312" w:eastAsia="仿宋_GB2312"/>
          <w:kern w:val="2"/>
          <w:sz w:val="32"/>
          <w:szCs w:val="32"/>
        </w:rPr>
      </w:pPr>
      <w:r>
        <w:rPr>
          <w:rFonts w:ascii="仿宋_GB2312" w:eastAsia="仿宋_GB2312" w:hint="eastAsia"/>
          <w:kern w:val="2"/>
          <w:sz w:val="32"/>
          <w:szCs w:val="32"/>
        </w:rPr>
        <w:t>三、我方人员应本着诚实守信、公平公开、平等互利原则开展交易合作，遵守国家相关法律法规。</w:t>
      </w:r>
    </w:p>
    <w:p w:rsidR="00F93FE3" w:rsidRDefault="00F93FE3" w:rsidP="00F93FE3">
      <w:pPr>
        <w:snapToGrid w:val="0"/>
        <w:spacing w:line="580" w:lineRule="exact"/>
        <w:ind w:firstLineChars="200" w:firstLine="640"/>
        <w:jc w:val="both"/>
        <w:textAlignment w:val="baseline"/>
        <w:rPr>
          <w:rFonts w:ascii="仿宋_GB2312" w:eastAsia="仿宋_GB2312"/>
          <w:kern w:val="2"/>
          <w:sz w:val="32"/>
          <w:szCs w:val="32"/>
        </w:rPr>
      </w:pPr>
      <w:r>
        <w:rPr>
          <w:rFonts w:ascii="仿宋_GB2312" w:eastAsia="仿宋_GB2312" w:hint="eastAsia"/>
          <w:kern w:val="2"/>
          <w:sz w:val="32"/>
          <w:szCs w:val="32"/>
        </w:rPr>
        <w:t>四、我方人员应廉洁从业，自觉抵制商业贿赂及不正当交易行为，在交易业务中涉及本人、亲属或其他相关人员时，应主动提请回避。</w:t>
      </w:r>
    </w:p>
    <w:p w:rsidR="00F93FE3" w:rsidRDefault="00F93FE3" w:rsidP="00F93FE3">
      <w:pPr>
        <w:snapToGrid w:val="0"/>
        <w:spacing w:line="580" w:lineRule="exact"/>
        <w:ind w:firstLineChars="200" w:firstLine="640"/>
        <w:jc w:val="both"/>
        <w:textAlignment w:val="baseline"/>
        <w:rPr>
          <w:rFonts w:ascii="仿宋_GB2312" w:eastAsia="仿宋_GB2312"/>
          <w:kern w:val="2"/>
          <w:sz w:val="32"/>
          <w:szCs w:val="32"/>
        </w:rPr>
      </w:pPr>
      <w:r>
        <w:rPr>
          <w:rFonts w:ascii="仿宋_GB2312" w:eastAsia="仿宋_GB2312" w:hint="eastAsia"/>
          <w:kern w:val="2"/>
          <w:sz w:val="32"/>
          <w:szCs w:val="32"/>
        </w:rPr>
        <w:t>五、在业务合作过程中，我方人员不得有以下违法违规行为：</w:t>
      </w:r>
    </w:p>
    <w:p w:rsidR="00F93FE3" w:rsidRDefault="00F93FE3" w:rsidP="00F93FE3">
      <w:pPr>
        <w:snapToGrid w:val="0"/>
        <w:spacing w:line="580" w:lineRule="exact"/>
        <w:ind w:firstLineChars="200" w:firstLine="640"/>
        <w:jc w:val="both"/>
        <w:textAlignment w:val="baseline"/>
        <w:rPr>
          <w:rFonts w:ascii="仿宋_GB2312" w:eastAsia="仿宋_GB2312"/>
          <w:kern w:val="2"/>
          <w:sz w:val="32"/>
          <w:szCs w:val="32"/>
        </w:rPr>
      </w:pPr>
      <w:r>
        <w:rPr>
          <w:rFonts w:ascii="仿宋_GB2312" w:eastAsia="仿宋_GB2312" w:hint="eastAsia"/>
          <w:kern w:val="2"/>
          <w:sz w:val="32"/>
          <w:szCs w:val="32"/>
        </w:rPr>
        <w:t xml:space="preserve">（一）合作过程中通过各种方式向贵方索贿、行贿，或为亲属、其他相关人员索取其他协助或服务； </w:t>
      </w:r>
    </w:p>
    <w:p w:rsidR="00F93FE3" w:rsidRDefault="00F93FE3" w:rsidP="00F93FE3">
      <w:pPr>
        <w:snapToGrid w:val="0"/>
        <w:spacing w:line="580" w:lineRule="exact"/>
        <w:ind w:firstLineChars="200" w:firstLine="640"/>
        <w:jc w:val="both"/>
        <w:textAlignment w:val="baseline"/>
        <w:rPr>
          <w:rFonts w:ascii="仿宋_GB2312" w:eastAsia="仿宋_GB2312"/>
          <w:kern w:val="2"/>
          <w:sz w:val="32"/>
          <w:szCs w:val="32"/>
        </w:rPr>
      </w:pPr>
      <w:r>
        <w:rPr>
          <w:rFonts w:ascii="仿宋_GB2312" w:eastAsia="仿宋_GB2312" w:hint="eastAsia"/>
          <w:kern w:val="2"/>
          <w:sz w:val="32"/>
          <w:szCs w:val="32"/>
        </w:rPr>
        <w:t>（二）合作过程中通过各种方式收受贵方财物、服务，</w:t>
      </w:r>
      <w:r>
        <w:rPr>
          <w:rFonts w:ascii="仿宋_GB2312" w:eastAsia="仿宋_GB2312" w:hint="eastAsia"/>
          <w:kern w:val="2"/>
          <w:sz w:val="32"/>
          <w:szCs w:val="32"/>
        </w:rPr>
        <w:lastRenderedPageBreak/>
        <w:t>或为他人谋取不正当利益，包括但不限于：实物、现金、有价证券、礼券等有价物品（以下统称“财物”），不得参加贵方提供的旅游或其他可能影响职务廉洁的活动；</w:t>
      </w:r>
    </w:p>
    <w:p w:rsidR="00F93FE3" w:rsidRDefault="00F93FE3" w:rsidP="00F93FE3">
      <w:pPr>
        <w:snapToGrid w:val="0"/>
        <w:spacing w:line="580" w:lineRule="exact"/>
        <w:ind w:firstLineChars="200" w:firstLine="640"/>
        <w:jc w:val="both"/>
        <w:textAlignment w:val="baseline"/>
        <w:rPr>
          <w:rFonts w:ascii="仿宋_GB2312" w:eastAsia="仿宋_GB2312"/>
          <w:kern w:val="2"/>
          <w:sz w:val="32"/>
          <w:szCs w:val="32"/>
        </w:rPr>
      </w:pPr>
      <w:r>
        <w:rPr>
          <w:rFonts w:ascii="仿宋_GB2312" w:eastAsia="仿宋_GB2312" w:hint="eastAsia"/>
          <w:kern w:val="2"/>
          <w:sz w:val="32"/>
          <w:szCs w:val="32"/>
        </w:rPr>
        <w:t xml:space="preserve">（三）擅自截留、挪用或侵占贵方财物； </w:t>
      </w:r>
    </w:p>
    <w:p w:rsidR="00F93FE3" w:rsidRDefault="00F93FE3" w:rsidP="00F93FE3">
      <w:pPr>
        <w:snapToGrid w:val="0"/>
        <w:spacing w:line="580" w:lineRule="exact"/>
        <w:ind w:firstLineChars="200" w:firstLine="640"/>
        <w:jc w:val="both"/>
        <w:textAlignment w:val="baseline"/>
        <w:rPr>
          <w:rFonts w:ascii="仿宋_GB2312" w:eastAsia="仿宋_GB2312"/>
          <w:kern w:val="2"/>
          <w:sz w:val="32"/>
          <w:szCs w:val="32"/>
        </w:rPr>
      </w:pPr>
      <w:r>
        <w:rPr>
          <w:rFonts w:ascii="仿宋_GB2312" w:eastAsia="仿宋_GB2312" w:hint="eastAsia"/>
          <w:kern w:val="2"/>
          <w:sz w:val="32"/>
          <w:szCs w:val="32"/>
        </w:rPr>
        <w:t xml:space="preserve">（四）以各种形式参与民间借贷，帮助贵方过桥借贷； </w:t>
      </w:r>
    </w:p>
    <w:p w:rsidR="00F93FE3" w:rsidRDefault="00F93FE3" w:rsidP="00F93FE3">
      <w:pPr>
        <w:snapToGrid w:val="0"/>
        <w:spacing w:line="580" w:lineRule="exact"/>
        <w:ind w:firstLineChars="200" w:firstLine="640"/>
        <w:jc w:val="both"/>
        <w:textAlignment w:val="baseline"/>
        <w:rPr>
          <w:rFonts w:ascii="仿宋_GB2312" w:eastAsia="仿宋_GB2312"/>
          <w:kern w:val="2"/>
          <w:sz w:val="32"/>
          <w:szCs w:val="32"/>
        </w:rPr>
      </w:pPr>
      <w:r>
        <w:rPr>
          <w:rFonts w:ascii="仿宋_GB2312" w:eastAsia="仿宋_GB2312" w:hint="eastAsia"/>
          <w:kern w:val="2"/>
          <w:sz w:val="32"/>
          <w:szCs w:val="32"/>
        </w:rPr>
        <w:t>（五）参与黄、赌、毒等违法犯罪活动；</w:t>
      </w:r>
    </w:p>
    <w:p w:rsidR="00F93FE3" w:rsidRDefault="00F93FE3" w:rsidP="00F93FE3">
      <w:pPr>
        <w:snapToGrid w:val="0"/>
        <w:spacing w:line="580" w:lineRule="exact"/>
        <w:ind w:firstLineChars="200" w:firstLine="640"/>
        <w:jc w:val="both"/>
        <w:textAlignment w:val="baseline"/>
        <w:rPr>
          <w:rFonts w:ascii="仿宋_GB2312" w:eastAsia="仿宋_GB2312"/>
          <w:kern w:val="2"/>
          <w:sz w:val="32"/>
          <w:szCs w:val="32"/>
        </w:rPr>
      </w:pPr>
      <w:r>
        <w:rPr>
          <w:rFonts w:ascii="仿宋_GB2312" w:eastAsia="仿宋_GB2312" w:hint="eastAsia"/>
          <w:kern w:val="2"/>
          <w:sz w:val="32"/>
          <w:szCs w:val="32"/>
        </w:rPr>
        <w:t xml:space="preserve">（六）其他违反国家法律法规和违反廉洁从业的行为。 </w:t>
      </w:r>
    </w:p>
    <w:p w:rsidR="00F93FE3" w:rsidRDefault="00F93FE3" w:rsidP="00F93FE3">
      <w:pPr>
        <w:snapToGrid w:val="0"/>
        <w:spacing w:line="580" w:lineRule="exact"/>
        <w:ind w:firstLineChars="200" w:firstLine="640"/>
        <w:jc w:val="both"/>
        <w:textAlignment w:val="baseline"/>
        <w:rPr>
          <w:rFonts w:ascii="仿宋_GB2312" w:eastAsia="仿宋_GB2312"/>
          <w:kern w:val="2"/>
          <w:sz w:val="32"/>
          <w:szCs w:val="32"/>
        </w:rPr>
      </w:pPr>
      <w:r>
        <w:rPr>
          <w:rFonts w:ascii="仿宋_GB2312" w:eastAsia="仿宋_GB2312" w:hint="eastAsia"/>
          <w:kern w:val="2"/>
          <w:sz w:val="32"/>
          <w:szCs w:val="32"/>
        </w:rPr>
        <w:t>六、在业务合作期间，我方有权通过回访等方式监督阳光合作执行情况。贵方及贵方人员发现我方任何人员任何形式的行贿、索贿、受贿或其他违反阳光合作的行为，可及时向我方举报。</w:t>
      </w:r>
    </w:p>
    <w:p w:rsidR="00F93FE3" w:rsidRDefault="00F93FE3" w:rsidP="00F93FE3">
      <w:pPr>
        <w:snapToGrid w:val="0"/>
        <w:spacing w:line="580" w:lineRule="exact"/>
        <w:ind w:firstLineChars="200" w:firstLine="640"/>
        <w:jc w:val="both"/>
        <w:textAlignment w:val="baseline"/>
        <w:rPr>
          <w:rFonts w:ascii="仿宋_GB2312" w:eastAsia="仿宋_GB2312"/>
          <w:kern w:val="2"/>
          <w:sz w:val="32"/>
          <w:szCs w:val="32"/>
        </w:rPr>
      </w:pPr>
      <w:r>
        <w:rPr>
          <w:rFonts w:ascii="仿宋_GB2312" w:eastAsia="仿宋_GB2312" w:hint="eastAsia"/>
          <w:kern w:val="2"/>
          <w:sz w:val="32"/>
          <w:szCs w:val="32"/>
        </w:rPr>
        <w:t>七、烦请贵方及贵方人员在投诉举报时，积极配合我方的相关调查工作，并提供联系方式等，便于我方纪检监察机构联系与调查核实。我方承诺对贵方的投诉举报人进行保密。</w:t>
      </w:r>
    </w:p>
    <w:p w:rsidR="00F93FE3" w:rsidRDefault="00F93FE3" w:rsidP="00F93FE3">
      <w:pPr>
        <w:snapToGrid w:val="0"/>
        <w:spacing w:line="580" w:lineRule="exact"/>
        <w:ind w:firstLineChars="200" w:firstLine="640"/>
        <w:jc w:val="both"/>
        <w:textAlignment w:val="baseline"/>
        <w:rPr>
          <w:rFonts w:ascii="仿宋_GB2312" w:eastAsia="仿宋_GB2312"/>
          <w:kern w:val="2"/>
          <w:sz w:val="32"/>
          <w:szCs w:val="32"/>
        </w:rPr>
      </w:pPr>
      <w:r>
        <w:rPr>
          <w:rFonts w:ascii="仿宋_GB2312" w:eastAsia="仿宋_GB2312" w:hint="eastAsia"/>
          <w:kern w:val="2"/>
          <w:sz w:val="32"/>
          <w:szCs w:val="32"/>
        </w:rPr>
        <w:t>八、贵方投诉举报的情况，经查证属实，我方将视情节轻重和影响恶劣程度对相关人员进行内部处理；构成犯罪的，依法移送司法机关处置，并将调查结果及时向贵方反馈。</w:t>
      </w:r>
    </w:p>
    <w:p w:rsidR="00F93FE3" w:rsidRDefault="00F93FE3" w:rsidP="00F93FE3">
      <w:pPr>
        <w:snapToGrid w:val="0"/>
        <w:spacing w:line="580" w:lineRule="exact"/>
        <w:ind w:firstLineChars="200" w:firstLine="640"/>
        <w:jc w:val="both"/>
        <w:textAlignment w:val="baseline"/>
        <w:rPr>
          <w:rFonts w:ascii="仿宋_GB2312" w:eastAsia="仿宋_GB2312"/>
          <w:kern w:val="2"/>
          <w:sz w:val="32"/>
          <w:szCs w:val="32"/>
        </w:rPr>
      </w:pPr>
      <w:r>
        <w:rPr>
          <w:rFonts w:ascii="仿宋_GB2312" w:eastAsia="仿宋_GB2312" w:hint="eastAsia"/>
          <w:kern w:val="2"/>
          <w:sz w:val="32"/>
          <w:szCs w:val="32"/>
        </w:rPr>
        <w:t>九、如贵方经办人员或其他相关人员主动诱使我方人员</w:t>
      </w:r>
      <w:proofErr w:type="gramStart"/>
      <w:r>
        <w:rPr>
          <w:rFonts w:ascii="仿宋_GB2312" w:eastAsia="仿宋_GB2312" w:hint="eastAsia"/>
          <w:kern w:val="2"/>
          <w:sz w:val="32"/>
          <w:szCs w:val="32"/>
        </w:rPr>
        <w:t>作出</w:t>
      </w:r>
      <w:proofErr w:type="gramEnd"/>
      <w:r>
        <w:rPr>
          <w:rFonts w:ascii="仿宋_GB2312" w:eastAsia="仿宋_GB2312" w:hint="eastAsia"/>
          <w:kern w:val="2"/>
          <w:sz w:val="32"/>
          <w:szCs w:val="32"/>
        </w:rPr>
        <w:t>本告知函第五点列明的违法违规行为的，我方有权终止双方的合作，由此造成的损失由贵方承担。</w:t>
      </w:r>
    </w:p>
    <w:p w:rsidR="00F93FE3" w:rsidRDefault="00F93FE3" w:rsidP="00F93FE3">
      <w:pPr>
        <w:snapToGrid w:val="0"/>
        <w:spacing w:line="580" w:lineRule="exact"/>
        <w:ind w:firstLineChars="200" w:firstLine="640"/>
        <w:jc w:val="both"/>
        <w:textAlignment w:val="baseline"/>
        <w:rPr>
          <w:rFonts w:ascii="仿宋_GB2312" w:eastAsia="仿宋_GB2312"/>
          <w:kern w:val="2"/>
          <w:sz w:val="32"/>
          <w:szCs w:val="32"/>
        </w:rPr>
      </w:pPr>
      <w:r>
        <w:rPr>
          <w:rFonts w:ascii="仿宋_GB2312" w:eastAsia="仿宋_GB2312" w:hint="eastAsia"/>
          <w:kern w:val="2"/>
          <w:sz w:val="32"/>
          <w:szCs w:val="32"/>
        </w:rPr>
        <w:t>十、我方对如实举报和严格遵守阳光合作精神的合作方，在同等条件下给予后续合作的优先权。</w:t>
      </w:r>
    </w:p>
    <w:p w:rsidR="00F93FE3" w:rsidRDefault="00F93FE3" w:rsidP="00F93FE3">
      <w:pPr>
        <w:snapToGrid w:val="0"/>
        <w:spacing w:line="580" w:lineRule="exact"/>
        <w:ind w:firstLineChars="200" w:firstLine="640"/>
        <w:jc w:val="both"/>
        <w:textAlignment w:val="baseline"/>
        <w:rPr>
          <w:rFonts w:ascii="仿宋_GB2312" w:eastAsia="仿宋_GB2312"/>
          <w:kern w:val="2"/>
          <w:sz w:val="32"/>
          <w:szCs w:val="32"/>
        </w:rPr>
      </w:pPr>
      <w:r>
        <w:rPr>
          <w:rFonts w:ascii="仿宋_GB2312" w:eastAsia="仿宋_GB2312" w:hint="eastAsia"/>
          <w:kern w:val="2"/>
          <w:sz w:val="32"/>
          <w:szCs w:val="32"/>
        </w:rPr>
        <w:t>十一、</w:t>
      </w:r>
      <w:bookmarkStart w:id="12" w:name="OLE_LINK1"/>
      <w:r>
        <w:rPr>
          <w:rFonts w:ascii="仿宋_GB2312" w:eastAsia="仿宋_GB2312" w:hint="eastAsia"/>
          <w:kern w:val="2"/>
          <w:sz w:val="32"/>
          <w:szCs w:val="32"/>
        </w:rPr>
        <w:t>其他</w:t>
      </w:r>
    </w:p>
    <w:p w:rsidR="00F93FE3" w:rsidRDefault="00F93FE3" w:rsidP="00F93FE3">
      <w:pPr>
        <w:snapToGrid w:val="0"/>
        <w:spacing w:line="580" w:lineRule="exact"/>
        <w:ind w:firstLineChars="200" w:firstLine="640"/>
        <w:jc w:val="both"/>
        <w:textAlignment w:val="baseline"/>
        <w:rPr>
          <w:rFonts w:ascii="仿宋_GB2312" w:eastAsia="仿宋_GB2312"/>
          <w:kern w:val="2"/>
          <w:sz w:val="32"/>
          <w:szCs w:val="32"/>
        </w:rPr>
      </w:pPr>
      <w:r>
        <w:rPr>
          <w:rFonts w:ascii="仿宋_GB2312" w:eastAsia="仿宋_GB2312" w:hint="eastAsia"/>
          <w:kern w:val="2"/>
          <w:sz w:val="32"/>
          <w:szCs w:val="32"/>
        </w:rPr>
        <w:t>（一）本告知函所言“其他相关人员”是指经办人以外</w:t>
      </w:r>
      <w:r>
        <w:rPr>
          <w:rFonts w:ascii="仿宋_GB2312" w:eastAsia="仿宋_GB2312" w:hint="eastAsia"/>
          <w:kern w:val="2"/>
          <w:sz w:val="32"/>
          <w:szCs w:val="32"/>
        </w:rPr>
        <w:lastRenderedPageBreak/>
        <w:t>的与合作项目有直接或间接利益关系的人员，包括但不仅限于项目经办人的亲友。</w:t>
      </w:r>
    </w:p>
    <w:bookmarkEnd w:id="12"/>
    <w:p w:rsidR="00F93FE3" w:rsidRDefault="00F93FE3" w:rsidP="00F93FE3">
      <w:pPr>
        <w:snapToGrid w:val="0"/>
        <w:spacing w:line="580" w:lineRule="exact"/>
        <w:ind w:firstLineChars="200" w:firstLine="640"/>
        <w:jc w:val="both"/>
        <w:textAlignment w:val="baseline"/>
        <w:rPr>
          <w:rFonts w:ascii="黑体" w:eastAsia="黑体" w:hAnsi="黑体"/>
          <w:kern w:val="2"/>
          <w:sz w:val="32"/>
          <w:szCs w:val="32"/>
        </w:rPr>
      </w:pPr>
      <w:r>
        <w:rPr>
          <w:rFonts w:ascii="黑体" w:eastAsia="黑体" w:hAnsi="黑体" w:hint="eastAsia"/>
          <w:kern w:val="2"/>
          <w:sz w:val="32"/>
          <w:szCs w:val="32"/>
        </w:rPr>
        <w:t xml:space="preserve">（二）我方常设投诉举报受理部门及联系方式： </w:t>
      </w:r>
    </w:p>
    <w:p w:rsidR="00F93FE3" w:rsidRDefault="00F93FE3" w:rsidP="00F93FE3">
      <w:pPr>
        <w:snapToGrid w:val="0"/>
        <w:spacing w:line="580" w:lineRule="exact"/>
        <w:ind w:firstLineChars="200" w:firstLine="643"/>
        <w:jc w:val="both"/>
        <w:textAlignment w:val="baseline"/>
        <w:rPr>
          <w:rFonts w:ascii="Times New Roman" w:eastAsia="仿宋_GB2312"/>
          <w:kern w:val="2"/>
          <w:sz w:val="32"/>
          <w:szCs w:val="32"/>
        </w:rPr>
      </w:pPr>
      <w:r>
        <w:rPr>
          <w:rFonts w:ascii="Times New Roman" w:eastAsia="仿宋_GB2312"/>
          <w:b/>
          <w:bCs/>
          <w:kern w:val="2"/>
          <w:sz w:val="32"/>
          <w:szCs w:val="32"/>
        </w:rPr>
        <w:t>1.</w:t>
      </w:r>
      <w:r>
        <w:rPr>
          <w:rFonts w:ascii="Times New Roman" w:eastAsia="仿宋_GB2312"/>
          <w:b/>
          <w:bCs/>
          <w:kern w:val="2"/>
          <w:sz w:val="32"/>
          <w:szCs w:val="32"/>
        </w:rPr>
        <w:t>投诉举报受理部门：</w:t>
      </w:r>
      <w:r>
        <w:rPr>
          <w:rFonts w:ascii="Times New Roman" w:eastAsia="仿宋_GB2312" w:hint="eastAsia"/>
          <w:kern w:val="2"/>
          <w:sz w:val="32"/>
          <w:szCs w:val="32"/>
        </w:rPr>
        <w:t>东莞市水</w:t>
      </w:r>
      <w:proofErr w:type="gramStart"/>
      <w:r>
        <w:rPr>
          <w:rFonts w:ascii="Times New Roman" w:eastAsia="仿宋_GB2312" w:hint="eastAsia"/>
          <w:kern w:val="2"/>
          <w:sz w:val="32"/>
          <w:szCs w:val="32"/>
        </w:rPr>
        <w:t>务</w:t>
      </w:r>
      <w:proofErr w:type="gramEnd"/>
      <w:r>
        <w:rPr>
          <w:rFonts w:ascii="Times New Roman" w:eastAsia="仿宋_GB2312" w:hint="eastAsia"/>
          <w:kern w:val="2"/>
          <w:sz w:val="32"/>
          <w:szCs w:val="32"/>
        </w:rPr>
        <w:t>环境投资控股集团有限公司</w:t>
      </w:r>
      <w:r>
        <w:rPr>
          <w:rFonts w:ascii="Times New Roman" w:eastAsia="仿宋_GB2312"/>
          <w:kern w:val="2"/>
          <w:sz w:val="32"/>
          <w:szCs w:val="32"/>
        </w:rPr>
        <w:t>纪检监察部；</w:t>
      </w:r>
    </w:p>
    <w:p w:rsidR="00F93FE3" w:rsidRDefault="00F93FE3" w:rsidP="00F93FE3">
      <w:pPr>
        <w:snapToGrid w:val="0"/>
        <w:spacing w:line="580" w:lineRule="exact"/>
        <w:ind w:firstLineChars="200" w:firstLine="643"/>
        <w:jc w:val="both"/>
        <w:textAlignment w:val="baseline"/>
        <w:rPr>
          <w:rFonts w:ascii="Times New Roman" w:eastAsia="仿宋_GB2312"/>
          <w:kern w:val="2"/>
          <w:sz w:val="32"/>
          <w:szCs w:val="32"/>
        </w:rPr>
      </w:pPr>
      <w:r>
        <w:rPr>
          <w:rFonts w:ascii="Times New Roman" w:eastAsia="仿宋_GB2312"/>
          <w:b/>
          <w:bCs/>
          <w:kern w:val="2"/>
          <w:sz w:val="32"/>
          <w:szCs w:val="32"/>
        </w:rPr>
        <w:t>2.</w:t>
      </w:r>
      <w:r>
        <w:rPr>
          <w:rFonts w:ascii="Times New Roman" w:eastAsia="仿宋_GB2312"/>
          <w:b/>
          <w:bCs/>
          <w:kern w:val="2"/>
          <w:sz w:val="32"/>
          <w:szCs w:val="32"/>
        </w:rPr>
        <w:t>投诉举报电话：</w:t>
      </w:r>
      <w:r>
        <w:rPr>
          <w:rFonts w:ascii="Times New Roman" w:eastAsia="仿宋_GB2312"/>
          <w:kern w:val="2"/>
          <w:sz w:val="32"/>
          <w:szCs w:val="32"/>
        </w:rPr>
        <w:t>0769</w:t>
      </w:r>
      <w:r>
        <w:rPr>
          <w:rFonts w:ascii="Times New Roman" w:eastAsia="微软雅黑"/>
          <w:kern w:val="2"/>
          <w:sz w:val="32"/>
          <w:szCs w:val="32"/>
        </w:rPr>
        <w:t>–</w:t>
      </w:r>
      <w:r>
        <w:rPr>
          <w:rFonts w:ascii="Times New Roman" w:eastAsia="仿宋_GB2312" w:hint="eastAsia"/>
          <w:kern w:val="2"/>
          <w:sz w:val="32"/>
          <w:szCs w:val="32"/>
        </w:rPr>
        <w:t>28823293</w:t>
      </w:r>
      <w:r>
        <w:rPr>
          <w:rFonts w:ascii="Times New Roman" w:eastAsia="仿宋_GB2312"/>
          <w:kern w:val="2"/>
          <w:sz w:val="32"/>
          <w:szCs w:val="32"/>
        </w:rPr>
        <w:t>（星期一至星期五：</w:t>
      </w:r>
      <w:r>
        <w:rPr>
          <w:rFonts w:ascii="Times New Roman" w:eastAsia="仿宋_GB2312" w:hint="eastAsia"/>
          <w:kern w:val="2"/>
          <w:sz w:val="32"/>
          <w:szCs w:val="32"/>
        </w:rPr>
        <w:t>8:30-17:30</w:t>
      </w:r>
      <w:r>
        <w:rPr>
          <w:rFonts w:ascii="Times New Roman" w:eastAsia="仿宋_GB2312"/>
          <w:kern w:val="2"/>
          <w:sz w:val="32"/>
          <w:szCs w:val="32"/>
        </w:rPr>
        <w:t>）；</w:t>
      </w:r>
    </w:p>
    <w:p w:rsidR="00F93FE3" w:rsidRDefault="00F93FE3" w:rsidP="00F93FE3">
      <w:pPr>
        <w:snapToGrid w:val="0"/>
        <w:spacing w:line="580" w:lineRule="exact"/>
        <w:ind w:firstLineChars="200" w:firstLine="643"/>
        <w:jc w:val="both"/>
        <w:textAlignment w:val="baseline"/>
        <w:rPr>
          <w:rFonts w:ascii="Times New Roman" w:eastAsia="仿宋_GB2312"/>
          <w:kern w:val="2"/>
          <w:sz w:val="32"/>
          <w:szCs w:val="32"/>
        </w:rPr>
      </w:pPr>
      <w:r>
        <w:rPr>
          <w:rFonts w:ascii="Times New Roman" w:eastAsia="仿宋_GB2312"/>
          <w:b/>
          <w:bCs/>
          <w:kern w:val="2"/>
          <w:sz w:val="32"/>
          <w:szCs w:val="32"/>
        </w:rPr>
        <w:t>3.</w:t>
      </w:r>
      <w:r>
        <w:rPr>
          <w:rFonts w:ascii="Times New Roman" w:eastAsia="仿宋_GB2312"/>
          <w:b/>
          <w:bCs/>
          <w:kern w:val="2"/>
          <w:sz w:val="32"/>
          <w:szCs w:val="32"/>
        </w:rPr>
        <w:t>联系地址：</w:t>
      </w:r>
      <w:r>
        <w:rPr>
          <w:rFonts w:ascii="Times New Roman" w:eastAsia="仿宋_GB2312"/>
          <w:kern w:val="2"/>
          <w:sz w:val="32"/>
          <w:szCs w:val="32"/>
        </w:rPr>
        <w:t>东莞市东城街道育华路</w:t>
      </w:r>
      <w:r>
        <w:rPr>
          <w:rFonts w:ascii="Times New Roman" w:eastAsia="仿宋_GB2312"/>
          <w:kern w:val="2"/>
          <w:sz w:val="32"/>
          <w:szCs w:val="32"/>
        </w:rPr>
        <w:t>1</w:t>
      </w:r>
      <w:r>
        <w:rPr>
          <w:rFonts w:ascii="Times New Roman" w:eastAsia="仿宋_GB2312"/>
          <w:kern w:val="2"/>
          <w:sz w:val="32"/>
          <w:szCs w:val="32"/>
        </w:rPr>
        <w:t>号</w:t>
      </w:r>
      <w:r>
        <w:rPr>
          <w:rFonts w:ascii="Times New Roman" w:eastAsia="仿宋_GB2312" w:hint="eastAsia"/>
          <w:kern w:val="2"/>
          <w:sz w:val="32"/>
          <w:szCs w:val="32"/>
        </w:rPr>
        <w:t>；</w:t>
      </w:r>
    </w:p>
    <w:p w:rsidR="00F93FE3" w:rsidRDefault="00F93FE3" w:rsidP="00F93FE3">
      <w:pPr>
        <w:snapToGrid w:val="0"/>
        <w:spacing w:line="580" w:lineRule="exact"/>
        <w:ind w:firstLineChars="200" w:firstLine="643"/>
        <w:jc w:val="both"/>
        <w:textAlignment w:val="baseline"/>
        <w:rPr>
          <w:rFonts w:ascii="Times New Roman" w:eastAsia="仿宋_GB2312"/>
          <w:kern w:val="2"/>
          <w:sz w:val="32"/>
          <w:szCs w:val="32"/>
        </w:rPr>
      </w:pPr>
      <w:r>
        <w:rPr>
          <w:rFonts w:ascii="Times New Roman" w:eastAsia="仿宋_GB2312"/>
          <w:b/>
          <w:bCs/>
          <w:kern w:val="2"/>
          <w:sz w:val="32"/>
          <w:szCs w:val="32"/>
        </w:rPr>
        <w:t>4.</w:t>
      </w:r>
      <w:r>
        <w:rPr>
          <w:rFonts w:ascii="Times New Roman" w:eastAsia="仿宋_GB2312"/>
          <w:b/>
          <w:bCs/>
          <w:kern w:val="2"/>
          <w:sz w:val="32"/>
          <w:szCs w:val="32"/>
        </w:rPr>
        <w:t>邮编：</w:t>
      </w:r>
      <w:r>
        <w:rPr>
          <w:rFonts w:ascii="Times New Roman" w:eastAsia="仿宋_GB2312" w:hint="eastAsia"/>
          <w:kern w:val="2"/>
          <w:sz w:val="32"/>
          <w:szCs w:val="32"/>
        </w:rPr>
        <w:t>523000</w:t>
      </w:r>
      <w:r>
        <w:rPr>
          <w:rFonts w:ascii="Times New Roman" w:eastAsia="仿宋_GB2312"/>
          <w:kern w:val="2"/>
          <w:sz w:val="32"/>
          <w:szCs w:val="32"/>
        </w:rPr>
        <w:t>。</w:t>
      </w:r>
    </w:p>
    <w:p w:rsidR="00F93FE3" w:rsidRDefault="00F93FE3" w:rsidP="00F93FE3">
      <w:pPr>
        <w:snapToGrid w:val="0"/>
        <w:spacing w:line="580" w:lineRule="exact"/>
        <w:ind w:firstLineChars="200" w:firstLine="640"/>
        <w:jc w:val="both"/>
        <w:textAlignment w:val="baseline"/>
        <w:rPr>
          <w:rFonts w:ascii="Times New Roman" w:eastAsia="仿宋_GB2312"/>
          <w:kern w:val="2"/>
          <w:sz w:val="32"/>
          <w:szCs w:val="32"/>
        </w:rPr>
      </w:pPr>
      <w:r>
        <w:rPr>
          <w:rFonts w:ascii="Times New Roman" w:eastAsia="仿宋_GB2312"/>
          <w:kern w:val="2"/>
          <w:sz w:val="32"/>
          <w:szCs w:val="32"/>
        </w:rPr>
        <w:t>让我们共同为建立健康、公平的商业秩序和实现双赢而努力。</w:t>
      </w:r>
    </w:p>
    <w:p w:rsidR="00F93FE3" w:rsidRDefault="00F93FE3" w:rsidP="00F93FE3">
      <w:pPr>
        <w:snapToGrid w:val="0"/>
        <w:spacing w:line="580" w:lineRule="exact"/>
        <w:ind w:firstLineChars="200" w:firstLine="640"/>
        <w:jc w:val="both"/>
        <w:textAlignment w:val="baseline"/>
        <w:rPr>
          <w:rFonts w:ascii="Times New Roman" w:eastAsia="仿宋_GB2312"/>
          <w:kern w:val="2"/>
          <w:sz w:val="32"/>
          <w:szCs w:val="32"/>
        </w:rPr>
      </w:pPr>
      <w:r>
        <w:rPr>
          <w:rFonts w:ascii="Times New Roman" w:eastAsia="仿宋_GB2312"/>
          <w:kern w:val="2"/>
          <w:sz w:val="32"/>
          <w:szCs w:val="32"/>
        </w:rPr>
        <w:t>特此致函。</w:t>
      </w:r>
    </w:p>
    <w:p w:rsidR="00F93FE3" w:rsidRDefault="00F93FE3" w:rsidP="00F93FE3">
      <w:pPr>
        <w:snapToGrid w:val="0"/>
        <w:spacing w:line="580" w:lineRule="exact"/>
        <w:ind w:firstLineChars="200" w:firstLine="640"/>
        <w:jc w:val="right"/>
        <w:textAlignment w:val="baseline"/>
        <w:rPr>
          <w:rFonts w:ascii="仿宋_GB2312" w:eastAsia="仿宋_GB2312"/>
          <w:kern w:val="2"/>
          <w:sz w:val="32"/>
          <w:szCs w:val="32"/>
        </w:rPr>
      </w:pPr>
    </w:p>
    <w:p w:rsidR="00F93FE3" w:rsidRDefault="00F93FE3" w:rsidP="00F93FE3">
      <w:pPr>
        <w:snapToGrid w:val="0"/>
        <w:spacing w:line="580" w:lineRule="exact"/>
        <w:ind w:firstLineChars="200" w:firstLine="640"/>
        <w:jc w:val="right"/>
        <w:textAlignment w:val="baseline"/>
        <w:rPr>
          <w:rFonts w:ascii="仿宋_GB2312" w:eastAsia="仿宋_GB2312"/>
          <w:kern w:val="2"/>
          <w:sz w:val="32"/>
          <w:szCs w:val="32"/>
        </w:rPr>
      </w:pPr>
      <w:r>
        <w:rPr>
          <w:rFonts w:ascii="仿宋_GB2312" w:eastAsia="仿宋_GB2312" w:hint="eastAsia"/>
          <w:kern w:val="2"/>
          <w:sz w:val="32"/>
          <w:szCs w:val="32"/>
        </w:rPr>
        <w:t>东莞市水</w:t>
      </w:r>
      <w:proofErr w:type="gramStart"/>
      <w:r>
        <w:rPr>
          <w:rFonts w:ascii="仿宋_GB2312" w:eastAsia="仿宋_GB2312" w:hint="eastAsia"/>
          <w:kern w:val="2"/>
          <w:sz w:val="32"/>
          <w:szCs w:val="32"/>
        </w:rPr>
        <w:t>务</w:t>
      </w:r>
      <w:proofErr w:type="gramEnd"/>
      <w:r>
        <w:rPr>
          <w:rFonts w:ascii="仿宋_GB2312" w:eastAsia="仿宋_GB2312" w:hint="eastAsia"/>
          <w:kern w:val="2"/>
          <w:sz w:val="32"/>
          <w:szCs w:val="32"/>
        </w:rPr>
        <w:t>环境投资控股集团净水有限公司</w:t>
      </w:r>
    </w:p>
    <w:p w:rsidR="00F93FE3" w:rsidRDefault="00F93FE3" w:rsidP="00F93FE3">
      <w:pPr>
        <w:snapToGrid w:val="0"/>
        <w:spacing w:line="580" w:lineRule="exact"/>
        <w:ind w:firstLineChars="200" w:firstLine="640"/>
        <w:jc w:val="right"/>
        <w:textAlignment w:val="baseline"/>
        <w:rPr>
          <w:rFonts w:ascii="仿宋_GB2312" w:eastAsia="仿宋_GB2312"/>
          <w:kern w:val="2"/>
          <w:sz w:val="32"/>
          <w:szCs w:val="32"/>
        </w:rPr>
      </w:pPr>
    </w:p>
    <w:p w:rsidR="00F93FE3" w:rsidRDefault="00F93FE3" w:rsidP="00F93FE3">
      <w:pPr>
        <w:snapToGrid w:val="0"/>
        <w:spacing w:line="580" w:lineRule="exact"/>
        <w:ind w:firstLineChars="1400" w:firstLine="4480"/>
        <w:jc w:val="both"/>
        <w:textAlignment w:val="baseline"/>
        <w:rPr>
          <w:rFonts w:ascii="仿宋_GB2312" w:eastAsia="仿宋_GB2312"/>
          <w:kern w:val="2"/>
          <w:sz w:val="32"/>
          <w:szCs w:val="32"/>
        </w:rPr>
      </w:pPr>
      <w:r>
        <w:rPr>
          <w:rFonts w:ascii="仿宋_GB2312" w:eastAsia="仿宋_GB2312" w:hint="eastAsia"/>
          <w:kern w:val="2"/>
          <w:sz w:val="32"/>
          <w:szCs w:val="32"/>
        </w:rPr>
        <w:t>东莞市石鼓净水有限公司</w:t>
      </w:r>
    </w:p>
    <w:p w:rsidR="00F93FE3" w:rsidRDefault="00F93FE3" w:rsidP="00F93FE3">
      <w:pPr>
        <w:snapToGrid w:val="0"/>
        <w:spacing w:line="580" w:lineRule="exact"/>
        <w:ind w:firstLineChars="200" w:firstLine="640"/>
        <w:jc w:val="both"/>
        <w:textAlignment w:val="baseline"/>
        <w:rPr>
          <w:rFonts w:ascii="仿宋_GB2312" w:eastAsia="仿宋_GB2312"/>
          <w:kern w:val="2"/>
          <w:sz w:val="32"/>
          <w:szCs w:val="32"/>
        </w:rPr>
      </w:pPr>
      <w:bookmarkStart w:id="13" w:name="OLE_LINK4"/>
    </w:p>
    <w:p w:rsidR="00F93FE3" w:rsidRDefault="00F93FE3" w:rsidP="00F93FE3">
      <w:pPr>
        <w:snapToGrid w:val="0"/>
        <w:spacing w:line="580" w:lineRule="exact"/>
        <w:ind w:firstLineChars="1200" w:firstLine="3840"/>
        <w:jc w:val="both"/>
        <w:textAlignment w:val="baseline"/>
        <w:rPr>
          <w:rFonts w:ascii="仿宋_GB2312" w:eastAsia="仿宋_GB2312"/>
          <w:kern w:val="2"/>
          <w:sz w:val="32"/>
          <w:szCs w:val="32"/>
        </w:rPr>
      </w:pPr>
      <w:r>
        <w:rPr>
          <w:rFonts w:ascii="仿宋_GB2312" w:eastAsia="仿宋_GB2312" w:hint="eastAsia"/>
          <w:kern w:val="2"/>
          <w:sz w:val="32"/>
          <w:szCs w:val="32"/>
        </w:rPr>
        <w:t>东莞市樟村水质净化有限公司</w:t>
      </w:r>
      <w:bookmarkEnd w:id="13"/>
    </w:p>
    <w:p w:rsidR="00F93FE3" w:rsidRDefault="00F93FE3" w:rsidP="00F93FE3">
      <w:pPr>
        <w:snapToGrid w:val="0"/>
        <w:spacing w:line="580" w:lineRule="exact"/>
        <w:jc w:val="both"/>
        <w:textAlignment w:val="baseline"/>
        <w:rPr>
          <w:rFonts w:ascii="Times New Roman" w:eastAsia="仿宋_GB2312"/>
          <w:kern w:val="2"/>
          <w:sz w:val="32"/>
          <w:szCs w:val="32"/>
        </w:rPr>
      </w:pPr>
    </w:p>
    <w:p w:rsidR="00F93FE3" w:rsidRDefault="00F93FE3" w:rsidP="00F93FE3">
      <w:pPr>
        <w:snapToGrid w:val="0"/>
        <w:spacing w:line="580" w:lineRule="exact"/>
        <w:ind w:firstLineChars="1200" w:firstLine="3840"/>
        <w:jc w:val="both"/>
        <w:textAlignment w:val="baseline"/>
        <w:rPr>
          <w:rFonts w:ascii="Times New Roman" w:eastAsia="仿宋_GB2312"/>
          <w:kern w:val="2"/>
          <w:sz w:val="32"/>
          <w:szCs w:val="32"/>
        </w:rPr>
      </w:pPr>
      <w:r>
        <w:rPr>
          <w:rFonts w:ascii="Times New Roman" w:eastAsia="仿宋_GB2312" w:hint="eastAsia"/>
          <w:kern w:val="2"/>
          <w:sz w:val="32"/>
          <w:szCs w:val="32"/>
        </w:rPr>
        <w:t>东莞市众源环境投资有限公司</w:t>
      </w:r>
      <w:r>
        <w:rPr>
          <w:rFonts w:ascii="Times New Roman" w:eastAsia="仿宋_GB2312" w:hint="eastAsia"/>
          <w:kern w:val="2"/>
          <w:sz w:val="32"/>
          <w:szCs w:val="32"/>
        </w:rPr>
        <w:t xml:space="preserve">   </w:t>
      </w:r>
    </w:p>
    <w:p w:rsidR="00F93FE3" w:rsidRDefault="00F93FE3" w:rsidP="00F93FE3">
      <w:pPr>
        <w:snapToGrid w:val="0"/>
        <w:spacing w:line="580" w:lineRule="exact"/>
        <w:jc w:val="both"/>
        <w:textAlignment w:val="baseline"/>
        <w:rPr>
          <w:rFonts w:ascii="Times New Roman" w:eastAsia="仿宋_GB2312"/>
          <w:kern w:val="2"/>
          <w:sz w:val="32"/>
          <w:szCs w:val="32"/>
        </w:rPr>
      </w:pPr>
    </w:p>
    <w:p w:rsidR="00F93FE3" w:rsidRDefault="00F93FE3" w:rsidP="00F93FE3">
      <w:pPr>
        <w:snapToGrid w:val="0"/>
        <w:spacing w:line="580" w:lineRule="exact"/>
        <w:ind w:firstLineChars="1200" w:firstLine="3840"/>
        <w:jc w:val="both"/>
        <w:textAlignment w:val="baseline"/>
        <w:rPr>
          <w:rFonts w:ascii="Times New Roman" w:eastAsia="仿宋_GB2312"/>
          <w:kern w:val="2"/>
          <w:sz w:val="32"/>
          <w:szCs w:val="32"/>
        </w:rPr>
      </w:pPr>
      <w:r>
        <w:rPr>
          <w:rFonts w:ascii="Times New Roman" w:eastAsia="仿宋_GB2312" w:hint="eastAsia"/>
          <w:kern w:val="2"/>
          <w:sz w:val="32"/>
          <w:szCs w:val="32"/>
        </w:rPr>
        <w:t>东莞市尚源环能科技有限公司</w:t>
      </w:r>
    </w:p>
    <w:p w:rsidR="00F93FE3" w:rsidRDefault="00F93FE3" w:rsidP="00F93FE3">
      <w:pPr>
        <w:snapToGrid w:val="0"/>
        <w:spacing w:line="580" w:lineRule="exact"/>
        <w:ind w:firstLineChars="1900" w:firstLine="6080"/>
        <w:jc w:val="right"/>
        <w:textAlignment w:val="baseline"/>
        <w:rPr>
          <w:rFonts w:ascii="Times New Roman" w:eastAsia="仿宋_GB2312"/>
          <w:kern w:val="2"/>
          <w:sz w:val="32"/>
          <w:szCs w:val="32"/>
        </w:rPr>
      </w:pPr>
    </w:p>
    <w:p w:rsidR="00F93FE3" w:rsidRDefault="00F93FE3" w:rsidP="00F93FE3">
      <w:pPr>
        <w:snapToGrid w:val="0"/>
        <w:spacing w:line="580" w:lineRule="exact"/>
        <w:ind w:firstLineChars="1900" w:firstLine="6080"/>
        <w:jc w:val="right"/>
        <w:textAlignment w:val="baseline"/>
        <w:rPr>
          <w:rFonts w:ascii="仿宋_GB2312" w:eastAsia="仿宋_GB2312"/>
          <w:kern w:val="2"/>
          <w:sz w:val="32"/>
          <w:szCs w:val="32"/>
        </w:rPr>
      </w:pPr>
      <w:r>
        <w:rPr>
          <w:rFonts w:ascii="Times New Roman" w:eastAsia="仿宋_GB2312" w:hint="eastAsia"/>
          <w:kern w:val="2"/>
          <w:sz w:val="32"/>
          <w:szCs w:val="32"/>
        </w:rPr>
        <w:t>年</w:t>
      </w:r>
      <w:r>
        <w:rPr>
          <w:rFonts w:ascii="Times New Roman" w:eastAsia="仿宋_GB2312" w:hint="eastAsia"/>
          <w:kern w:val="2"/>
          <w:sz w:val="32"/>
          <w:szCs w:val="32"/>
        </w:rPr>
        <w:t xml:space="preserve">   </w:t>
      </w:r>
      <w:r>
        <w:rPr>
          <w:rFonts w:ascii="Times New Roman" w:eastAsia="仿宋_GB2312" w:hint="eastAsia"/>
          <w:kern w:val="2"/>
          <w:sz w:val="32"/>
          <w:szCs w:val="32"/>
        </w:rPr>
        <w:t>月</w:t>
      </w:r>
      <w:r>
        <w:rPr>
          <w:rFonts w:ascii="Times New Roman" w:eastAsia="仿宋_GB2312" w:hint="eastAsia"/>
          <w:kern w:val="2"/>
          <w:sz w:val="32"/>
          <w:szCs w:val="32"/>
        </w:rPr>
        <w:t xml:space="preserve">  </w:t>
      </w:r>
      <w:r>
        <w:rPr>
          <w:rFonts w:ascii="仿宋_GB2312" w:eastAsia="仿宋_GB2312" w:hint="eastAsia"/>
          <w:kern w:val="2"/>
          <w:sz w:val="32"/>
          <w:szCs w:val="32"/>
        </w:rPr>
        <w:t>日</w:t>
      </w:r>
      <w:bookmarkStart w:id="14" w:name="设计变更通知单"/>
      <w:bookmarkStart w:id="15" w:name="现场签证通知单"/>
      <w:bookmarkEnd w:id="14"/>
      <w:bookmarkEnd w:id="15"/>
    </w:p>
    <w:p w:rsidR="00F93FE3" w:rsidRDefault="00F93FE3" w:rsidP="00F93FE3">
      <w:pPr>
        <w:pStyle w:val="2"/>
        <w:jc w:val="both"/>
        <w:rPr>
          <w:lang w:val="zh-CN"/>
        </w:rPr>
      </w:pPr>
    </w:p>
    <w:p w:rsidR="00F93FE3" w:rsidRDefault="00F93FE3" w:rsidP="00F93FE3">
      <w:pPr>
        <w:snapToGrid w:val="0"/>
        <w:spacing w:line="580" w:lineRule="exact"/>
        <w:jc w:val="center"/>
        <w:textAlignment w:val="baseline"/>
        <w:rPr>
          <w:rFonts w:ascii="Times New Roman" w:eastAsia="黑体"/>
          <w:kern w:val="2"/>
          <w:sz w:val="48"/>
          <w:szCs w:val="48"/>
          <w:lang w:val="zh-CN"/>
        </w:rPr>
      </w:pPr>
      <w:r>
        <w:rPr>
          <w:rFonts w:ascii="Times New Roman" w:eastAsia="黑体" w:hint="eastAsia"/>
          <w:kern w:val="2"/>
          <w:sz w:val="48"/>
          <w:szCs w:val="48"/>
          <w:lang w:val="zh-CN"/>
        </w:rPr>
        <w:t>阳光合作告知函回执</w:t>
      </w:r>
    </w:p>
    <w:p w:rsidR="00F93FE3" w:rsidRDefault="00F93FE3" w:rsidP="00F93FE3">
      <w:pPr>
        <w:snapToGrid w:val="0"/>
        <w:spacing w:line="580" w:lineRule="exact"/>
        <w:jc w:val="center"/>
        <w:textAlignment w:val="baseline"/>
        <w:rPr>
          <w:rFonts w:ascii="Times New Roman" w:eastAsia="仿宋_GB2312"/>
          <w:kern w:val="2"/>
          <w:sz w:val="30"/>
          <w:szCs w:val="30"/>
        </w:rPr>
      </w:pPr>
      <w:r>
        <w:rPr>
          <w:rFonts w:ascii="Times New Roman" w:eastAsia="仿宋_GB2312"/>
          <w:kern w:val="2"/>
          <w:sz w:val="30"/>
          <w:szCs w:val="30"/>
        </w:rPr>
        <w:t xml:space="preserve">                            </w:t>
      </w:r>
    </w:p>
    <w:p w:rsidR="00F93FE3" w:rsidRDefault="00F93FE3" w:rsidP="00F93FE3">
      <w:pPr>
        <w:snapToGrid w:val="0"/>
        <w:spacing w:line="580" w:lineRule="exact"/>
        <w:jc w:val="center"/>
        <w:textAlignment w:val="baseline"/>
        <w:rPr>
          <w:rFonts w:ascii="Times New Roman" w:eastAsia="楷体_GB2312"/>
          <w:kern w:val="2"/>
          <w:sz w:val="28"/>
          <w:szCs w:val="28"/>
        </w:rPr>
      </w:pPr>
      <w:r>
        <w:rPr>
          <w:rFonts w:ascii="Times New Roman" w:eastAsia="仿宋_GB2312"/>
          <w:kern w:val="2"/>
          <w:sz w:val="30"/>
          <w:szCs w:val="30"/>
        </w:rPr>
        <w:t xml:space="preserve">                   </w:t>
      </w:r>
      <w:r>
        <w:rPr>
          <w:rFonts w:ascii="楷体_GB2312" w:eastAsia="楷体_GB2312" w:hint="eastAsia"/>
          <w:kern w:val="2"/>
          <w:sz w:val="30"/>
          <w:szCs w:val="30"/>
        </w:rPr>
        <w:t xml:space="preserve"> </w:t>
      </w:r>
      <w:r>
        <w:rPr>
          <w:rFonts w:ascii="楷体_GB2312" w:eastAsia="楷体_GB2312"/>
          <w:kern w:val="2"/>
          <w:sz w:val="30"/>
          <w:szCs w:val="30"/>
        </w:rPr>
        <w:t xml:space="preserve">              </w:t>
      </w:r>
      <w:r>
        <w:rPr>
          <w:rFonts w:ascii="楷体_GB2312" w:eastAsia="楷体_GB2312" w:hint="eastAsia"/>
          <w:kern w:val="2"/>
          <w:sz w:val="28"/>
          <w:szCs w:val="28"/>
          <w:lang w:val="zh-CN"/>
        </w:rPr>
        <w:t>编号：</w:t>
      </w:r>
      <w:r>
        <w:rPr>
          <w:rFonts w:ascii="楷体_GB2312" w:eastAsia="楷体_GB2312" w:hint="eastAsia"/>
          <w:kern w:val="2"/>
          <w:sz w:val="28"/>
          <w:szCs w:val="28"/>
        </w:rPr>
        <w:t xml:space="preserve"> JS-2025-094</w:t>
      </w:r>
    </w:p>
    <w:p w:rsidR="00F93FE3" w:rsidRDefault="00F93FE3" w:rsidP="00F93FE3">
      <w:pPr>
        <w:snapToGrid w:val="0"/>
        <w:spacing w:line="580" w:lineRule="exact"/>
        <w:jc w:val="center"/>
        <w:textAlignment w:val="baseline"/>
        <w:rPr>
          <w:rFonts w:ascii="Times New Roman" w:eastAsia="楷体_GB2312"/>
          <w:kern w:val="2"/>
          <w:sz w:val="28"/>
          <w:szCs w:val="28"/>
          <w:lang w:val="zh-CN"/>
        </w:rPr>
      </w:pPr>
    </w:p>
    <w:p w:rsidR="00F93FE3" w:rsidRDefault="00F93FE3" w:rsidP="00F93FE3">
      <w:pPr>
        <w:spacing w:line="580" w:lineRule="exact"/>
        <w:ind w:firstLineChars="250" w:firstLine="800"/>
        <w:rPr>
          <w:rFonts w:ascii="Times New Roman" w:eastAsia="仿宋_GB2312"/>
          <w:sz w:val="32"/>
          <w:szCs w:val="32"/>
          <w:lang w:val="zh-CN"/>
        </w:rPr>
      </w:pPr>
      <w:r>
        <w:rPr>
          <w:rFonts w:ascii="Times New Roman" w:eastAsia="仿宋_GB2312"/>
          <w:kern w:val="2"/>
          <w:sz w:val="32"/>
          <w:szCs w:val="32"/>
          <w:lang w:val="zh-CN"/>
        </w:rPr>
        <w:t>我单位于</w:t>
      </w:r>
      <w:r>
        <w:rPr>
          <w:rFonts w:ascii="Times New Roman" w:eastAsia="仿宋_GB2312"/>
          <w:kern w:val="2"/>
          <w:sz w:val="32"/>
          <w:szCs w:val="32"/>
          <w:u w:val="single"/>
          <w:lang w:val="zh-CN"/>
        </w:rPr>
        <w:t xml:space="preserve">       </w:t>
      </w:r>
      <w:r>
        <w:rPr>
          <w:rFonts w:ascii="Times New Roman" w:eastAsia="仿宋_GB2312"/>
          <w:kern w:val="2"/>
          <w:sz w:val="32"/>
          <w:szCs w:val="32"/>
          <w:lang w:val="zh-CN"/>
        </w:rPr>
        <w:t>年</w:t>
      </w:r>
      <w:r>
        <w:rPr>
          <w:rFonts w:ascii="Times New Roman" w:eastAsia="仿宋_GB2312"/>
          <w:kern w:val="2"/>
          <w:sz w:val="32"/>
          <w:szCs w:val="32"/>
          <w:u w:val="single"/>
          <w:lang w:val="zh-CN"/>
        </w:rPr>
        <w:t xml:space="preserve">    </w:t>
      </w:r>
      <w:r>
        <w:rPr>
          <w:rFonts w:ascii="Times New Roman" w:eastAsia="仿宋_GB2312"/>
          <w:kern w:val="2"/>
          <w:sz w:val="32"/>
          <w:szCs w:val="32"/>
          <w:lang w:val="zh-CN"/>
        </w:rPr>
        <w:t>月</w:t>
      </w:r>
      <w:r>
        <w:rPr>
          <w:rFonts w:ascii="Times New Roman" w:eastAsia="仿宋_GB2312"/>
          <w:kern w:val="2"/>
          <w:sz w:val="32"/>
          <w:szCs w:val="32"/>
          <w:u w:val="single"/>
          <w:lang w:val="zh-CN"/>
        </w:rPr>
        <w:t xml:space="preserve">    </w:t>
      </w:r>
      <w:r>
        <w:rPr>
          <w:rFonts w:ascii="Times New Roman" w:eastAsia="仿宋_GB2312"/>
          <w:kern w:val="2"/>
          <w:sz w:val="32"/>
          <w:szCs w:val="32"/>
          <w:lang w:val="zh-CN"/>
        </w:rPr>
        <w:t>日收到</w:t>
      </w:r>
      <w:r>
        <w:rPr>
          <w:rFonts w:ascii="Times New Roman" w:eastAsia="仿宋_GB2312" w:hint="eastAsia"/>
          <w:kern w:val="2"/>
          <w:sz w:val="32"/>
          <w:szCs w:val="32"/>
          <w:lang w:val="zh-CN"/>
        </w:rPr>
        <w:t>东莞市水</w:t>
      </w:r>
      <w:proofErr w:type="gramStart"/>
      <w:r>
        <w:rPr>
          <w:rFonts w:ascii="Times New Roman" w:eastAsia="仿宋_GB2312" w:hint="eastAsia"/>
          <w:kern w:val="2"/>
          <w:sz w:val="32"/>
          <w:szCs w:val="32"/>
          <w:lang w:val="zh-CN"/>
        </w:rPr>
        <w:t>务</w:t>
      </w:r>
      <w:proofErr w:type="gramEnd"/>
      <w:r>
        <w:rPr>
          <w:rFonts w:ascii="Times New Roman" w:eastAsia="仿宋_GB2312" w:hint="eastAsia"/>
          <w:kern w:val="2"/>
          <w:sz w:val="32"/>
          <w:szCs w:val="32"/>
          <w:lang w:val="zh-CN"/>
        </w:rPr>
        <w:t>环境投资控股集团净水有限公司、</w:t>
      </w:r>
      <w:r>
        <w:rPr>
          <w:rFonts w:ascii="Times New Roman" w:eastAsia="仿宋_GB2312" w:hint="eastAsia"/>
          <w:kern w:val="2"/>
          <w:sz w:val="32"/>
          <w:szCs w:val="32"/>
          <w:u w:val="single"/>
        </w:rPr>
        <w:t>东莞市石鼓净水有限公司、东莞市樟村水质净化有限公司、东莞市众源环境投资有限公司、东莞市尚源环能科技有限公司</w:t>
      </w:r>
      <w:r>
        <w:rPr>
          <w:rFonts w:ascii="Times New Roman" w:eastAsia="仿宋_GB2312"/>
          <w:kern w:val="2"/>
          <w:sz w:val="32"/>
          <w:szCs w:val="32"/>
          <w:lang w:val="zh-CN"/>
        </w:rPr>
        <w:t>的《阳光合作告知</w:t>
      </w:r>
      <w:r>
        <w:rPr>
          <w:rFonts w:ascii="Times New Roman" w:eastAsia="仿宋_GB2312"/>
          <w:sz w:val="32"/>
          <w:szCs w:val="32"/>
          <w:lang w:val="zh-CN"/>
        </w:rPr>
        <w:t>函</w:t>
      </w:r>
      <w:r>
        <w:rPr>
          <w:rFonts w:ascii="Times New Roman" w:eastAsia="仿宋_GB2312"/>
          <w:kern w:val="2"/>
          <w:sz w:val="32"/>
          <w:szCs w:val="32"/>
          <w:lang w:val="zh-CN"/>
        </w:rPr>
        <w:t>》</w:t>
      </w:r>
      <w:r>
        <w:rPr>
          <w:rFonts w:ascii="Times New Roman" w:eastAsia="仿宋_GB2312"/>
          <w:sz w:val="32"/>
          <w:szCs w:val="32"/>
          <w:lang w:val="zh-CN"/>
        </w:rPr>
        <w:t>，承诺理解函告内容并告知相关人员严格执行其中规定。</w:t>
      </w:r>
    </w:p>
    <w:p w:rsidR="00F93FE3" w:rsidRDefault="00F93FE3" w:rsidP="00F93FE3">
      <w:pPr>
        <w:snapToGrid w:val="0"/>
        <w:spacing w:line="580" w:lineRule="exact"/>
        <w:rPr>
          <w:rFonts w:ascii="Times New Roman" w:eastAsia="仿宋_GB2312"/>
          <w:kern w:val="2"/>
          <w:sz w:val="32"/>
          <w:szCs w:val="32"/>
          <w:lang w:val="zh-CN"/>
        </w:rPr>
      </w:pPr>
    </w:p>
    <w:p w:rsidR="00F93FE3" w:rsidRDefault="00F93FE3" w:rsidP="00F93FE3">
      <w:pPr>
        <w:snapToGrid w:val="0"/>
        <w:spacing w:line="580" w:lineRule="exact"/>
        <w:rPr>
          <w:rFonts w:ascii="Times New Roman" w:eastAsia="仿宋_GB2312"/>
          <w:kern w:val="2"/>
          <w:sz w:val="32"/>
          <w:szCs w:val="32"/>
          <w:lang w:val="zh-CN"/>
        </w:rPr>
      </w:pPr>
      <w:r>
        <w:rPr>
          <w:rFonts w:ascii="Times New Roman" w:eastAsia="仿宋_GB2312"/>
          <w:kern w:val="2"/>
          <w:sz w:val="32"/>
          <w:szCs w:val="32"/>
          <w:lang w:val="zh-CN"/>
        </w:rPr>
        <w:t xml:space="preserve">                      </w:t>
      </w:r>
      <w:r>
        <w:rPr>
          <w:rFonts w:ascii="仿宋_GB2312" w:eastAsia="仿宋_GB2312" w:hAnsi="仿宋" w:cs="仿宋" w:hint="eastAsia"/>
          <w:bCs/>
          <w:kern w:val="2"/>
          <w:sz w:val="32"/>
          <w:szCs w:val="21"/>
        </w:rPr>
        <w:t xml:space="preserve">       </w:t>
      </w:r>
      <w:r>
        <w:rPr>
          <w:rFonts w:ascii="仿宋_GB2312" w:eastAsia="仿宋_GB2312" w:hAnsi="仿宋" w:cs="仿宋" w:hint="eastAsia"/>
          <w:bCs/>
          <w:kern w:val="2"/>
          <w:sz w:val="32"/>
          <w:szCs w:val="21"/>
          <w:u w:val="single"/>
        </w:rPr>
        <w:t xml:space="preserve">         公司</w:t>
      </w:r>
      <w:r>
        <w:rPr>
          <w:rFonts w:ascii="Times New Roman" w:eastAsia="仿宋_GB2312"/>
          <w:kern w:val="2"/>
          <w:sz w:val="32"/>
          <w:szCs w:val="32"/>
          <w:lang w:val="zh-CN"/>
        </w:rPr>
        <w:t>（盖章）</w:t>
      </w:r>
    </w:p>
    <w:p w:rsidR="00F93FE3" w:rsidRDefault="00F93FE3" w:rsidP="00F93FE3">
      <w:pPr>
        <w:snapToGrid w:val="0"/>
        <w:spacing w:line="580" w:lineRule="exact"/>
        <w:rPr>
          <w:rFonts w:ascii="Times New Roman" w:eastAsia="仿宋_GB2312"/>
          <w:kern w:val="2"/>
          <w:sz w:val="32"/>
          <w:szCs w:val="32"/>
          <w:lang w:val="zh-CN"/>
        </w:rPr>
      </w:pPr>
    </w:p>
    <w:p w:rsidR="00F93FE3" w:rsidRDefault="00F93FE3" w:rsidP="00F93FE3">
      <w:pPr>
        <w:snapToGrid w:val="0"/>
        <w:spacing w:line="580" w:lineRule="exact"/>
        <w:ind w:right="1280" w:firstLineChars="1600" w:firstLine="5120"/>
        <w:jc w:val="both"/>
        <w:rPr>
          <w:rFonts w:ascii="Times New Roman" w:eastAsia="仿宋_GB2312"/>
          <w:kern w:val="2"/>
          <w:sz w:val="32"/>
          <w:szCs w:val="32"/>
        </w:rPr>
      </w:pPr>
      <w:r>
        <w:rPr>
          <w:rFonts w:ascii="Times New Roman" w:eastAsia="仿宋_GB2312" w:hint="eastAsia"/>
          <w:kern w:val="2"/>
          <w:sz w:val="32"/>
          <w:szCs w:val="32"/>
        </w:rPr>
        <w:t xml:space="preserve"> </w:t>
      </w:r>
      <w:r>
        <w:rPr>
          <w:rFonts w:ascii="Times New Roman" w:eastAsia="仿宋_GB2312"/>
          <w:kern w:val="2"/>
          <w:sz w:val="32"/>
          <w:szCs w:val="32"/>
        </w:rPr>
        <w:t>法定代表人：</w:t>
      </w:r>
      <w:r>
        <w:rPr>
          <w:rFonts w:ascii="Times New Roman" w:eastAsia="仿宋_GB2312"/>
          <w:kern w:val="2"/>
          <w:sz w:val="32"/>
          <w:szCs w:val="32"/>
        </w:rPr>
        <w:t xml:space="preserve">           </w:t>
      </w:r>
    </w:p>
    <w:p w:rsidR="00F93FE3" w:rsidRDefault="00F93FE3" w:rsidP="00F93FE3">
      <w:pPr>
        <w:wordWrap w:val="0"/>
        <w:snapToGrid w:val="0"/>
        <w:spacing w:line="580" w:lineRule="exact"/>
        <w:jc w:val="right"/>
        <w:rPr>
          <w:rFonts w:ascii="Times New Roman" w:eastAsia="仿宋_GB2312"/>
          <w:kern w:val="2"/>
          <w:sz w:val="32"/>
          <w:szCs w:val="32"/>
        </w:rPr>
      </w:pPr>
      <w:r>
        <w:rPr>
          <w:rFonts w:ascii="Times New Roman" w:eastAsia="仿宋_GB2312" w:hint="eastAsia"/>
          <w:kern w:val="2"/>
          <w:sz w:val="32"/>
          <w:szCs w:val="32"/>
        </w:rPr>
        <w:t xml:space="preserve"> </w:t>
      </w:r>
    </w:p>
    <w:p w:rsidR="0090194A" w:rsidRDefault="00F93FE3" w:rsidP="00F93FE3">
      <w:pPr>
        <w:spacing w:line="360" w:lineRule="auto"/>
        <w:jc w:val="center"/>
        <w:rPr>
          <w:rFonts w:ascii="Times New Roman"/>
        </w:rPr>
      </w:pPr>
      <w:r>
        <w:rPr>
          <w:rFonts w:ascii="Times New Roman" w:eastAsia="仿宋_GB2312" w:hint="eastAsia"/>
          <w:kern w:val="2"/>
          <w:sz w:val="32"/>
          <w:szCs w:val="32"/>
        </w:rPr>
        <w:t xml:space="preserve"> </w:t>
      </w:r>
      <w:r>
        <w:rPr>
          <w:rFonts w:ascii="Times New Roman" w:eastAsia="仿宋_GB2312"/>
          <w:kern w:val="2"/>
          <w:sz w:val="32"/>
          <w:szCs w:val="32"/>
        </w:rPr>
        <w:t xml:space="preserve">                       </w:t>
      </w:r>
      <w:r>
        <w:rPr>
          <w:rFonts w:ascii="Times New Roman" w:eastAsia="仿宋_GB2312"/>
          <w:kern w:val="2"/>
          <w:sz w:val="32"/>
          <w:szCs w:val="32"/>
        </w:rPr>
        <w:t>年</w:t>
      </w:r>
      <w:r>
        <w:rPr>
          <w:rFonts w:ascii="Times New Roman" w:eastAsia="仿宋_GB2312"/>
          <w:kern w:val="2"/>
          <w:sz w:val="32"/>
          <w:szCs w:val="32"/>
        </w:rPr>
        <w:t xml:space="preserve">    </w:t>
      </w:r>
      <w:r>
        <w:rPr>
          <w:rFonts w:ascii="Times New Roman" w:eastAsia="仿宋_GB2312"/>
          <w:kern w:val="2"/>
          <w:sz w:val="32"/>
          <w:szCs w:val="32"/>
        </w:rPr>
        <w:t>月</w:t>
      </w:r>
      <w:r>
        <w:rPr>
          <w:rFonts w:ascii="Times New Roman" w:eastAsia="仿宋_GB2312"/>
          <w:kern w:val="2"/>
          <w:sz w:val="32"/>
          <w:szCs w:val="32"/>
        </w:rPr>
        <w:t xml:space="preserve">    </w:t>
      </w:r>
      <w:r>
        <w:rPr>
          <w:rFonts w:ascii="Times New Roman" w:eastAsia="仿宋_GB2312"/>
          <w:kern w:val="2"/>
          <w:sz w:val="32"/>
          <w:szCs w:val="32"/>
        </w:rPr>
        <w:t>日</w:t>
      </w:r>
    </w:p>
    <w:p w:rsidR="0090194A" w:rsidRDefault="0090194A">
      <w:pPr>
        <w:spacing w:line="360" w:lineRule="auto"/>
        <w:jc w:val="center"/>
        <w:rPr>
          <w:rFonts w:ascii="Times New Roman"/>
        </w:rPr>
      </w:pPr>
    </w:p>
    <w:p w:rsidR="0090194A" w:rsidRDefault="0090194A">
      <w:pPr>
        <w:spacing w:line="360" w:lineRule="auto"/>
        <w:jc w:val="center"/>
        <w:rPr>
          <w:rFonts w:ascii="Times New Roman"/>
        </w:rPr>
      </w:pPr>
    </w:p>
    <w:p w:rsidR="0090194A" w:rsidRDefault="0090194A">
      <w:pPr>
        <w:spacing w:line="360" w:lineRule="auto"/>
        <w:jc w:val="center"/>
        <w:rPr>
          <w:rFonts w:ascii="Times New Roman"/>
        </w:rPr>
      </w:pPr>
    </w:p>
    <w:p w:rsidR="0090194A" w:rsidRDefault="0090194A">
      <w:pPr>
        <w:spacing w:line="360" w:lineRule="auto"/>
        <w:jc w:val="center"/>
        <w:rPr>
          <w:rFonts w:ascii="Times New Roman"/>
        </w:rPr>
      </w:pPr>
    </w:p>
    <w:p w:rsidR="0090194A" w:rsidRDefault="0090194A">
      <w:pPr>
        <w:spacing w:line="360" w:lineRule="auto"/>
        <w:jc w:val="center"/>
        <w:rPr>
          <w:rFonts w:ascii="Times New Roman"/>
        </w:rPr>
      </w:pPr>
    </w:p>
    <w:p w:rsidR="0090194A" w:rsidRDefault="0090194A">
      <w:pPr>
        <w:spacing w:line="360" w:lineRule="auto"/>
        <w:jc w:val="center"/>
        <w:rPr>
          <w:rFonts w:ascii="Times New Roman"/>
        </w:rPr>
      </w:pPr>
    </w:p>
    <w:p w:rsidR="0090194A" w:rsidRDefault="0090194A">
      <w:pPr>
        <w:spacing w:line="360" w:lineRule="auto"/>
        <w:rPr>
          <w:b/>
          <w:color w:val="000000" w:themeColor="text1"/>
        </w:rPr>
      </w:pPr>
    </w:p>
    <w:p w:rsidR="0090194A" w:rsidRDefault="005A064C">
      <w:pPr>
        <w:pStyle w:val="1"/>
        <w:spacing w:before="0" w:after="0"/>
        <w:jc w:val="center"/>
        <w:rPr>
          <w:rFonts w:hAnsi="宋体" w:cs="宋体"/>
          <w:szCs w:val="32"/>
        </w:rPr>
      </w:pPr>
      <w:bookmarkStart w:id="16" w:name="_Toc29476707"/>
      <w:r>
        <w:rPr>
          <w:rFonts w:hAnsi="宋体" w:cs="宋体" w:hint="eastAsia"/>
          <w:szCs w:val="32"/>
        </w:rPr>
        <w:lastRenderedPageBreak/>
        <w:t>第四章 报价须知</w:t>
      </w:r>
      <w:bookmarkEnd w:id="16"/>
    </w:p>
    <w:p w:rsidR="0090194A" w:rsidRDefault="005A064C">
      <w:pPr>
        <w:spacing w:line="360" w:lineRule="auto"/>
        <w:rPr>
          <w:rFonts w:hAnsi="宋体" w:cs="宋体"/>
          <w:b/>
          <w:bCs/>
        </w:rPr>
      </w:pPr>
      <w:r>
        <w:rPr>
          <w:rFonts w:hAnsi="宋体" w:cs="宋体" w:hint="eastAsia"/>
          <w:b/>
          <w:bCs/>
        </w:rPr>
        <w:t>一、项目费用说明</w:t>
      </w:r>
    </w:p>
    <w:p w:rsidR="0090194A" w:rsidRDefault="005A064C">
      <w:pPr>
        <w:spacing w:line="360" w:lineRule="auto"/>
        <w:ind w:firstLineChars="177" w:firstLine="425"/>
        <w:rPr>
          <w:rFonts w:hAnsi="宋体" w:cs="宋体"/>
        </w:rPr>
      </w:pPr>
      <w:r>
        <w:rPr>
          <w:rFonts w:hAnsi="宋体" w:cs="宋体" w:hint="eastAsia"/>
        </w:rPr>
        <w:t>报价人应按询价文件要求及企业的自身情况进行报价。所报的价格包含完成询价文件规定的工作所需的全部费用（除了供应商销项税额），并承担所有相应项目风险。</w:t>
      </w:r>
    </w:p>
    <w:p w:rsidR="0090194A" w:rsidRDefault="0090194A">
      <w:pPr>
        <w:spacing w:line="360" w:lineRule="auto"/>
        <w:rPr>
          <w:rFonts w:hAnsi="宋体" w:cs="宋体"/>
          <w:b/>
          <w:bCs/>
        </w:rPr>
      </w:pPr>
    </w:p>
    <w:p w:rsidR="0090194A" w:rsidRDefault="005A064C">
      <w:pPr>
        <w:spacing w:line="360" w:lineRule="auto"/>
        <w:rPr>
          <w:rFonts w:hAnsi="宋体" w:cs="宋体"/>
          <w:b/>
          <w:bCs/>
        </w:rPr>
      </w:pPr>
      <w:r>
        <w:rPr>
          <w:rFonts w:hAnsi="宋体" w:cs="宋体" w:hint="eastAsia"/>
          <w:b/>
          <w:bCs/>
        </w:rPr>
        <w:t>二、报价文件的组成</w:t>
      </w:r>
    </w:p>
    <w:p w:rsidR="0090194A" w:rsidRDefault="005A064C">
      <w:pPr>
        <w:spacing w:line="360" w:lineRule="auto"/>
        <w:ind w:firstLineChars="177" w:firstLine="425"/>
        <w:rPr>
          <w:rFonts w:hAnsi="宋体" w:cs="宋体"/>
          <w:color w:val="000000" w:themeColor="text1"/>
        </w:rPr>
      </w:pPr>
      <w:r>
        <w:rPr>
          <w:rFonts w:ascii="Times New Roman" w:cs="宋体" w:hint="eastAsia"/>
          <w:color w:val="000000" w:themeColor="text1"/>
        </w:rPr>
        <w:t>1</w:t>
      </w:r>
      <w:r>
        <w:rPr>
          <w:rFonts w:hAnsi="宋体" w:cs="宋体" w:hint="eastAsia"/>
          <w:color w:val="000000" w:themeColor="text1"/>
        </w:rPr>
        <w:t>.报价表（</w:t>
      </w:r>
      <w:proofErr w:type="gramStart"/>
      <w:r w:rsidR="00761B52">
        <w:rPr>
          <w:rFonts w:hAnsi="宋体" w:cs="宋体" w:hint="eastAsia"/>
          <w:color w:val="000000" w:themeColor="text1"/>
        </w:rPr>
        <w:t>含</w:t>
      </w:r>
      <w:r w:rsidR="00B00A96">
        <w:rPr>
          <w:rFonts w:hAnsi="宋体" w:cs="宋体" w:hint="eastAsia"/>
          <w:color w:val="000000" w:themeColor="text1"/>
        </w:rPr>
        <w:t>培训</w:t>
      </w:r>
      <w:proofErr w:type="gramEnd"/>
      <w:r w:rsidR="00B00A96">
        <w:rPr>
          <w:rFonts w:hAnsi="宋体" w:cs="宋体" w:hint="eastAsia"/>
          <w:color w:val="000000" w:themeColor="text1"/>
        </w:rPr>
        <w:t>内容及</w:t>
      </w:r>
      <w:r w:rsidR="00F93FE3">
        <w:rPr>
          <w:rFonts w:hAnsi="宋体" w:cs="宋体" w:hint="eastAsia"/>
          <w:color w:val="000000" w:themeColor="text1"/>
        </w:rPr>
        <w:t>授课老师名</w:t>
      </w:r>
      <w:r w:rsidR="00AB3DF3">
        <w:rPr>
          <w:rFonts w:hAnsi="宋体" w:cs="宋体" w:hint="eastAsia"/>
          <w:color w:val="000000" w:themeColor="text1"/>
        </w:rPr>
        <w:t>单</w:t>
      </w:r>
      <w:r>
        <w:rPr>
          <w:rFonts w:hAnsi="宋体" w:cs="宋体" w:hint="eastAsia"/>
          <w:color w:val="000000" w:themeColor="text1"/>
        </w:rPr>
        <w:t>）；</w:t>
      </w:r>
    </w:p>
    <w:p w:rsidR="0090194A" w:rsidRDefault="005A064C">
      <w:pPr>
        <w:spacing w:line="360" w:lineRule="auto"/>
        <w:ind w:firstLineChars="177" w:firstLine="425"/>
        <w:rPr>
          <w:rFonts w:hAnsi="宋体" w:cs="宋体"/>
          <w:color w:val="000000" w:themeColor="text1"/>
        </w:rPr>
      </w:pPr>
      <w:r>
        <w:rPr>
          <w:rFonts w:ascii="Times New Roman" w:cs="宋体" w:hint="eastAsia"/>
          <w:color w:val="000000" w:themeColor="text1"/>
        </w:rPr>
        <w:t>2</w:t>
      </w:r>
      <w:r>
        <w:rPr>
          <w:rFonts w:hAnsi="宋体" w:cs="宋体" w:hint="eastAsia"/>
          <w:color w:val="000000" w:themeColor="text1"/>
        </w:rPr>
        <w:t>.项目响应声明；</w:t>
      </w:r>
    </w:p>
    <w:p w:rsidR="00C237BE" w:rsidRDefault="005A064C" w:rsidP="00C237BE">
      <w:pPr>
        <w:spacing w:line="360" w:lineRule="auto"/>
        <w:ind w:firstLineChars="177" w:firstLine="425"/>
        <w:rPr>
          <w:rFonts w:hAnsi="宋体" w:cs="宋体"/>
          <w:color w:val="000000" w:themeColor="text1"/>
        </w:rPr>
      </w:pPr>
      <w:r>
        <w:rPr>
          <w:rFonts w:hAnsi="宋体" w:cs="宋体"/>
          <w:color w:val="000000" w:themeColor="text1"/>
        </w:rPr>
        <w:t>3.</w:t>
      </w:r>
      <w:r>
        <w:rPr>
          <w:rFonts w:hAnsi="宋体" w:cs="宋体" w:hint="eastAsia"/>
          <w:color w:val="000000" w:themeColor="text1"/>
        </w:rPr>
        <w:t>营业执照；</w:t>
      </w:r>
    </w:p>
    <w:p w:rsidR="0090194A" w:rsidRDefault="001443A0">
      <w:pPr>
        <w:spacing w:line="360" w:lineRule="auto"/>
        <w:ind w:firstLineChars="177" w:firstLine="425"/>
        <w:rPr>
          <w:rFonts w:hAnsi="宋体" w:cs="宋体"/>
        </w:rPr>
      </w:pPr>
      <w:r>
        <w:rPr>
          <w:rFonts w:hAnsi="宋体" w:cs="宋体"/>
          <w:color w:val="000000" w:themeColor="text1"/>
        </w:rPr>
        <w:t>4</w:t>
      </w:r>
      <w:r w:rsidR="005A064C">
        <w:rPr>
          <w:rFonts w:hAnsi="宋体" w:cs="宋体"/>
          <w:color w:val="000000" w:themeColor="text1"/>
        </w:rPr>
        <w:t>.</w:t>
      </w:r>
      <w:r w:rsidR="005A064C">
        <w:rPr>
          <w:rFonts w:hAnsi="宋体" w:cs="宋体" w:hint="eastAsia"/>
        </w:rPr>
        <w:t>报价人自</w:t>
      </w:r>
      <w:r w:rsidR="005F4283" w:rsidRPr="005F4283">
        <w:rPr>
          <w:rFonts w:ascii="Times New Roman"/>
        </w:rPr>
        <w:t>2022</w:t>
      </w:r>
      <w:r w:rsidR="005A064C" w:rsidRPr="005F4283">
        <w:rPr>
          <w:rFonts w:ascii="Times New Roman"/>
        </w:rPr>
        <w:t>年</w:t>
      </w:r>
      <w:r w:rsidR="005F4283" w:rsidRPr="005F4283">
        <w:rPr>
          <w:rFonts w:ascii="Times New Roman"/>
        </w:rPr>
        <w:t>1</w:t>
      </w:r>
      <w:r w:rsidR="005A064C" w:rsidRPr="005F4283">
        <w:rPr>
          <w:rFonts w:ascii="Times New Roman"/>
        </w:rPr>
        <w:t>月</w:t>
      </w:r>
      <w:r w:rsidR="005F4283" w:rsidRPr="005F4283">
        <w:rPr>
          <w:rFonts w:ascii="Times New Roman"/>
        </w:rPr>
        <w:t>1</w:t>
      </w:r>
      <w:r w:rsidR="005A064C" w:rsidRPr="005F4283">
        <w:rPr>
          <w:rFonts w:ascii="Times New Roman"/>
        </w:rPr>
        <w:t>日以来，至少具备一个</w:t>
      </w:r>
      <w:r>
        <w:rPr>
          <w:rFonts w:ascii="Times New Roman" w:hint="eastAsia"/>
        </w:rPr>
        <w:t>培训服务</w:t>
      </w:r>
      <w:r w:rsidR="005A064C" w:rsidRPr="005F4283">
        <w:rPr>
          <w:rFonts w:ascii="Times New Roman"/>
        </w:rPr>
        <w:t>业绩（合同签订日期为</w:t>
      </w:r>
      <w:r w:rsidR="005F4283" w:rsidRPr="005F4283">
        <w:rPr>
          <w:rFonts w:ascii="Times New Roman"/>
        </w:rPr>
        <w:t>2022</w:t>
      </w:r>
      <w:r w:rsidR="005A064C" w:rsidRPr="005F4283">
        <w:rPr>
          <w:rFonts w:ascii="Times New Roman"/>
        </w:rPr>
        <w:t>年</w:t>
      </w:r>
      <w:r w:rsidR="005F4283" w:rsidRPr="005F4283">
        <w:rPr>
          <w:rFonts w:ascii="Times New Roman"/>
        </w:rPr>
        <w:t>1</w:t>
      </w:r>
      <w:r w:rsidR="005A064C" w:rsidRPr="005F4283">
        <w:rPr>
          <w:rFonts w:ascii="Times New Roman"/>
        </w:rPr>
        <w:t>月</w:t>
      </w:r>
      <w:r w:rsidR="005F4283" w:rsidRPr="005F4283">
        <w:rPr>
          <w:rFonts w:ascii="Times New Roman"/>
        </w:rPr>
        <w:t>1</w:t>
      </w:r>
      <w:r w:rsidR="005A064C" w:rsidRPr="005F4283">
        <w:rPr>
          <w:rFonts w:ascii="Times New Roman"/>
        </w:rPr>
        <w:t>日或以后）</w:t>
      </w:r>
      <w:r w:rsidR="005A064C">
        <w:rPr>
          <w:rFonts w:hAnsi="宋体" w:cs="宋体" w:hint="eastAsia"/>
        </w:rPr>
        <w:t>；</w:t>
      </w:r>
    </w:p>
    <w:p w:rsidR="0090194A" w:rsidRDefault="001443A0">
      <w:pPr>
        <w:spacing w:line="360" w:lineRule="auto"/>
        <w:ind w:firstLineChars="177" w:firstLine="425"/>
        <w:rPr>
          <w:rFonts w:hAnsi="宋体" w:cs="宋体"/>
          <w:color w:val="000000" w:themeColor="text1"/>
        </w:rPr>
      </w:pPr>
      <w:r>
        <w:rPr>
          <w:rFonts w:hAnsi="宋体" w:cs="宋体"/>
        </w:rPr>
        <w:t>5</w:t>
      </w:r>
      <w:r w:rsidR="005A064C">
        <w:rPr>
          <w:rFonts w:hAnsi="宋体" w:cs="宋体"/>
        </w:rPr>
        <w:t>.</w:t>
      </w:r>
      <w:r w:rsidR="005A064C">
        <w:rPr>
          <w:rFonts w:hAnsi="宋体" w:cs="宋体" w:hint="eastAsia"/>
          <w:color w:val="000000" w:themeColor="text1"/>
        </w:rPr>
        <w:t>信用中国网站截图；</w:t>
      </w:r>
    </w:p>
    <w:p w:rsidR="0090194A" w:rsidRDefault="001443A0">
      <w:pPr>
        <w:spacing w:line="360" w:lineRule="auto"/>
        <w:ind w:firstLineChars="177" w:firstLine="425"/>
        <w:rPr>
          <w:rFonts w:hAnsi="宋体" w:cs="宋体"/>
          <w:color w:val="000000" w:themeColor="text1"/>
        </w:rPr>
      </w:pPr>
      <w:r>
        <w:rPr>
          <w:rFonts w:hAnsi="宋体" w:cs="宋体"/>
          <w:color w:val="000000" w:themeColor="text1"/>
        </w:rPr>
        <w:t>6</w:t>
      </w:r>
      <w:r w:rsidR="005A064C">
        <w:rPr>
          <w:rFonts w:hAnsi="宋体" w:cs="宋体"/>
          <w:color w:val="000000" w:themeColor="text1"/>
        </w:rPr>
        <w:t>.</w:t>
      </w:r>
      <w:r w:rsidR="005A064C">
        <w:rPr>
          <w:rFonts w:hAnsi="宋体" w:cs="宋体" w:hint="eastAsia"/>
          <w:color w:val="000000" w:themeColor="text1"/>
        </w:rPr>
        <w:t>承诺函。</w:t>
      </w:r>
    </w:p>
    <w:p w:rsidR="0090194A" w:rsidRDefault="0090194A">
      <w:pPr>
        <w:spacing w:line="360" w:lineRule="auto"/>
        <w:rPr>
          <w:rFonts w:hAnsi="宋体" w:cs="宋体"/>
          <w:b/>
          <w:bCs/>
        </w:rPr>
      </w:pPr>
    </w:p>
    <w:p w:rsidR="0090194A" w:rsidRDefault="005A064C">
      <w:pPr>
        <w:spacing w:line="360" w:lineRule="auto"/>
        <w:rPr>
          <w:rFonts w:hAnsi="宋体" w:cs="宋体"/>
          <w:b/>
          <w:bCs/>
        </w:rPr>
      </w:pPr>
      <w:r>
        <w:rPr>
          <w:rFonts w:hAnsi="宋体" w:cs="宋体" w:hint="eastAsia"/>
          <w:b/>
          <w:bCs/>
        </w:rPr>
        <w:t>三、报价文件的封装和递交</w:t>
      </w:r>
    </w:p>
    <w:p w:rsidR="0090194A" w:rsidRDefault="005A064C">
      <w:pPr>
        <w:spacing w:line="360" w:lineRule="auto"/>
        <w:ind w:firstLineChars="177" w:firstLine="425"/>
        <w:rPr>
          <w:rFonts w:ascii="Times New Roman" w:cs="宋体"/>
        </w:rPr>
      </w:pPr>
      <w:r>
        <w:rPr>
          <w:rFonts w:ascii="Times New Roman" w:cs="宋体" w:hint="eastAsia"/>
        </w:rPr>
        <w:t>1.</w:t>
      </w:r>
      <w:r>
        <w:rPr>
          <w:rFonts w:ascii="Times New Roman" w:cs="宋体" w:hint="eastAsia"/>
        </w:rPr>
        <w:t>报价人应将报价文件一起密封在一个不透明的外层封装中。外层密封封装表面应正确标明项目名称、项目编号、报价人单位名称，封口位置盖公章。</w:t>
      </w:r>
    </w:p>
    <w:p w:rsidR="0090194A" w:rsidRDefault="005A064C">
      <w:pPr>
        <w:spacing w:line="360" w:lineRule="auto"/>
        <w:ind w:firstLineChars="177" w:firstLine="425"/>
        <w:rPr>
          <w:rFonts w:ascii="Times New Roman" w:cs="宋体"/>
        </w:rPr>
      </w:pPr>
      <w:r>
        <w:rPr>
          <w:rFonts w:ascii="Times New Roman" w:cs="宋体" w:hint="eastAsia"/>
        </w:rPr>
        <w:t xml:space="preserve">2. </w:t>
      </w:r>
      <w:r>
        <w:rPr>
          <w:rFonts w:ascii="Times New Roman" w:cs="宋体" w:hint="eastAsia"/>
        </w:rPr>
        <w:t>报价文件无须装订成册。若报价文件装订成册，需同时提供电子文件，内容包括：签字、盖章后的报价文件扫描版</w:t>
      </w:r>
      <w:r>
        <w:rPr>
          <w:rFonts w:ascii="Times New Roman" w:cs="宋体" w:hint="eastAsia"/>
        </w:rPr>
        <w:t>PDF</w:t>
      </w:r>
      <w:r>
        <w:rPr>
          <w:rFonts w:ascii="Times New Roman" w:cs="宋体" w:hint="eastAsia"/>
        </w:rPr>
        <w:t>格式电子文件。电子文件不可设置密码，用</w:t>
      </w:r>
      <w:r>
        <w:rPr>
          <w:rFonts w:ascii="Times New Roman" w:cs="宋体" w:hint="eastAsia"/>
        </w:rPr>
        <w:t>U</w:t>
      </w:r>
      <w:r>
        <w:rPr>
          <w:rFonts w:ascii="Times New Roman" w:cs="宋体" w:hint="eastAsia"/>
        </w:rPr>
        <w:t>盘或</w:t>
      </w:r>
      <w:r>
        <w:rPr>
          <w:rFonts w:ascii="Times New Roman" w:cs="宋体" w:hint="eastAsia"/>
        </w:rPr>
        <w:t>DVD</w:t>
      </w:r>
      <w:r>
        <w:rPr>
          <w:rFonts w:ascii="Times New Roman" w:cs="宋体" w:hint="eastAsia"/>
        </w:rPr>
        <w:t>或</w:t>
      </w:r>
      <w:r>
        <w:rPr>
          <w:rFonts w:ascii="Times New Roman" w:cs="宋体" w:hint="eastAsia"/>
        </w:rPr>
        <w:t>CD-R</w:t>
      </w:r>
      <w:r>
        <w:rPr>
          <w:rFonts w:ascii="Times New Roman" w:cs="宋体" w:hint="eastAsia"/>
        </w:rPr>
        <w:t>光盘储存</w:t>
      </w:r>
      <w:r>
        <w:rPr>
          <w:rFonts w:ascii="Times New Roman" w:cs="宋体" w:hint="eastAsia"/>
        </w:rPr>
        <w:t xml:space="preserve"> </w:t>
      </w:r>
      <w:r>
        <w:rPr>
          <w:rFonts w:ascii="Times New Roman" w:cs="宋体" w:hint="eastAsia"/>
        </w:rPr>
        <w:t>，并密封于“电子文件”内（电子文件的包装封面需注明项目名称、项目编号、报价人单位名称，并盖公章）。</w:t>
      </w:r>
    </w:p>
    <w:p w:rsidR="0090194A" w:rsidRDefault="005A064C">
      <w:pPr>
        <w:spacing w:line="360" w:lineRule="auto"/>
        <w:ind w:firstLineChars="177" w:firstLine="425"/>
        <w:rPr>
          <w:rFonts w:hAnsi="宋体" w:cs="宋体"/>
        </w:rPr>
      </w:pPr>
      <w:r>
        <w:rPr>
          <w:rFonts w:ascii="Times New Roman" w:cs="宋体" w:hint="eastAsia"/>
        </w:rPr>
        <w:t>3</w:t>
      </w:r>
      <w:r>
        <w:rPr>
          <w:rFonts w:hAnsi="宋体" w:cs="宋体" w:hint="eastAsia"/>
        </w:rPr>
        <w:t>.</w:t>
      </w:r>
      <w:r>
        <w:rPr>
          <w:rFonts w:hAnsi="宋体" w:cs="宋体" w:hint="eastAsia"/>
          <w:b/>
          <w:bCs/>
        </w:rPr>
        <w:t>密封好的报价文件，应于询价邀请函中规定的截止时间前递交到采购人指定的递交地点，否则视为放弃参与本项目。</w:t>
      </w:r>
    </w:p>
    <w:p w:rsidR="0090194A" w:rsidRDefault="0090194A">
      <w:pPr>
        <w:spacing w:line="360" w:lineRule="auto"/>
        <w:rPr>
          <w:rFonts w:hAnsi="宋体" w:cs="宋体"/>
        </w:rPr>
      </w:pPr>
    </w:p>
    <w:p w:rsidR="0090194A" w:rsidRDefault="005A064C">
      <w:pPr>
        <w:spacing w:line="360" w:lineRule="auto"/>
        <w:rPr>
          <w:rFonts w:hAnsi="宋体" w:cs="宋体"/>
          <w:b/>
          <w:bCs/>
        </w:rPr>
      </w:pPr>
      <w:r>
        <w:rPr>
          <w:rFonts w:hAnsi="宋体" w:cs="宋体" w:hint="eastAsia"/>
          <w:b/>
          <w:bCs/>
        </w:rPr>
        <w:t>四、报价有效性说明</w:t>
      </w:r>
    </w:p>
    <w:p w:rsidR="0090194A" w:rsidRDefault="005A064C">
      <w:pPr>
        <w:spacing w:line="360" w:lineRule="auto"/>
        <w:ind w:firstLineChars="200" w:firstLine="482"/>
        <w:rPr>
          <w:rFonts w:ascii="Times New Roman"/>
          <w:b/>
          <w:bCs/>
        </w:rPr>
      </w:pPr>
      <w:r>
        <w:rPr>
          <w:rFonts w:ascii="Times New Roman" w:hint="eastAsia"/>
          <w:b/>
          <w:bCs/>
        </w:rPr>
        <w:t>1</w:t>
      </w:r>
      <w:r>
        <w:rPr>
          <w:rFonts w:ascii="Times New Roman"/>
          <w:b/>
          <w:bCs/>
        </w:rPr>
        <w:t>.</w:t>
      </w:r>
      <w:r>
        <w:rPr>
          <w:rFonts w:ascii="Times New Roman" w:hint="eastAsia"/>
          <w:b/>
          <w:bCs/>
        </w:rPr>
        <w:t>报价人不符合合格报价人的基本条件</w:t>
      </w:r>
      <w:r>
        <w:rPr>
          <w:rFonts w:ascii="Times New Roman" w:hint="eastAsia"/>
          <w:b/>
          <w:bCs/>
        </w:rPr>
        <w:t>[</w:t>
      </w:r>
      <w:r>
        <w:rPr>
          <w:rFonts w:ascii="Times New Roman" w:hint="eastAsia"/>
          <w:b/>
          <w:bCs/>
        </w:rPr>
        <w:t>含未提供资格证明文件，或报价人</w:t>
      </w:r>
      <w:r>
        <w:rPr>
          <w:rFonts w:ascii="Times New Roman" w:hint="eastAsia"/>
          <w:b/>
          <w:bCs/>
        </w:rPr>
        <w:lastRenderedPageBreak/>
        <w:t>被列入“信用中国”网站（</w:t>
      </w:r>
      <w:r>
        <w:rPr>
          <w:rFonts w:ascii="Times New Roman" w:hint="eastAsia"/>
          <w:b/>
          <w:bCs/>
        </w:rPr>
        <w:t>www.creditchina.gov.cn</w:t>
      </w:r>
      <w:r>
        <w:rPr>
          <w:rFonts w:ascii="Times New Roman" w:hint="eastAsia"/>
          <w:b/>
          <w:bCs/>
        </w:rPr>
        <w:t>）失信被执行人、重大税收违法失信主体、政府采购严重违法失信行为记录名单（处罚期限届满的除外）</w:t>
      </w:r>
      <w:r>
        <w:rPr>
          <w:rFonts w:ascii="Times New Roman" w:hint="eastAsia"/>
          <w:b/>
          <w:bCs/>
        </w:rPr>
        <w:t>]</w:t>
      </w:r>
      <w:r w:rsidR="00076588">
        <w:rPr>
          <w:rFonts w:ascii="Times New Roman" w:hint="eastAsia"/>
          <w:b/>
          <w:bCs/>
        </w:rPr>
        <w:t>。</w:t>
      </w:r>
    </w:p>
    <w:p w:rsidR="00761B52" w:rsidRDefault="005A064C" w:rsidP="004053B0">
      <w:pPr>
        <w:spacing w:line="360" w:lineRule="auto"/>
        <w:ind w:firstLineChars="200" w:firstLine="482"/>
        <w:rPr>
          <w:rFonts w:ascii="Times New Roman"/>
          <w:b/>
          <w:bCs/>
        </w:rPr>
      </w:pPr>
      <w:r>
        <w:rPr>
          <w:rFonts w:ascii="Times New Roman" w:hint="eastAsia"/>
          <w:b/>
          <w:bCs/>
        </w:rPr>
        <w:t>2.</w:t>
      </w:r>
      <w:r w:rsidR="00761B52">
        <w:rPr>
          <w:rFonts w:ascii="Times New Roman"/>
          <w:b/>
          <w:bCs/>
        </w:rPr>
        <w:t>不含税总报价不得高于本项目不含税最高限价</w:t>
      </w:r>
      <w:r w:rsidR="00761B52">
        <w:rPr>
          <w:rFonts w:ascii="Times New Roman" w:hint="eastAsia"/>
          <w:b/>
          <w:bCs/>
        </w:rPr>
        <w:t>，</w:t>
      </w:r>
      <w:r w:rsidR="00761B52">
        <w:rPr>
          <w:rFonts w:ascii="Times New Roman"/>
          <w:b/>
          <w:bCs/>
        </w:rPr>
        <w:t>否则视为无效报价</w:t>
      </w:r>
      <w:r w:rsidR="00076588">
        <w:rPr>
          <w:rFonts w:ascii="Times New Roman" w:hint="eastAsia"/>
          <w:b/>
          <w:bCs/>
        </w:rPr>
        <w:t>。</w:t>
      </w:r>
    </w:p>
    <w:p w:rsidR="0090194A" w:rsidRDefault="00761B52" w:rsidP="004053B0">
      <w:pPr>
        <w:spacing w:line="360" w:lineRule="auto"/>
        <w:ind w:firstLineChars="200" w:firstLine="482"/>
        <w:rPr>
          <w:rFonts w:ascii="Times New Roman"/>
          <w:b/>
          <w:bCs/>
        </w:rPr>
      </w:pPr>
      <w:r>
        <w:rPr>
          <w:rFonts w:ascii="Times New Roman"/>
          <w:b/>
          <w:bCs/>
        </w:rPr>
        <w:t>3.</w:t>
      </w:r>
      <w:r w:rsidR="004053B0" w:rsidRPr="005F5FA5">
        <w:rPr>
          <w:rFonts w:ascii="Times New Roman" w:hint="eastAsia"/>
          <w:b/>
          <w:bCs/>
        </w:rPr>
        <w:t>报价人</w:t>
      </w:r>
      <w:r>
        <w:rPr>
          <w:rFonts w:ascii="Times New Roman" w:hint="eastAsia"/>
          <w:b/>
          <w:bCs/>
        </w:rPr>
        <w:t>未按采购人提供的</w:t>
      </w:r>
      <w:r w:rsidR="00076588">
        <w:rPr>
          <w:rFonts w:ascii="Times New Roman" w:hint="eastAsia"/>
          <w:b/>
          <w:bCs/>
        </w:rPr>
        <w:t>授课</w:t>
      </w:r>
      <w:r>
        <w:rPr>
          <w:rFonts w:ascii="Times New Roman" w:hint="eastAsia"/>
          <w:b/>
          <w:bCs/>
        </w:rPr>
        <w:t>老师</w:t>
      </w:r>
      <w:r w:rsidR="00076588">
        <w:rPr>
          <w:rFonts w:ascii="Times New Roman" w:hint="eastAsia"/>
          <w:b/>
          <w:bCs/>
        </w:rPr>
        <w:t>报</w:t>
      </w:r>
      <w:r w:rsidR="00B00A96">
        <w:rPr>
          <w:rFonts w:ascii="Times New Roman" w:hint="eastAsia"/>
          <w:b/>
          <w:bCs/>
        </w:rPr>
        <w:t>价</w:t>
      </w:r>
      <w:r w:rsidR="00076588">
        <w:rPr>
          <w:rFonts w:ascii="Times New Roman" w:hint="eastAsia"/>
          <w:b/>
          <w:bCs/>
        </w:rPr>
        <w:t>的</w:t>
      </w:r>
      <w:r w:rsidR="004053B0">
        <w:rPr>
          <w:rFonts w:ascii="Times New Roman" w:hint="eastAsia"/>
          <w:b/>
          <w:bCs/>
        </w:rPr>
        <w:t>，</w:t>
      </w:r>
      <w:r w:rsidR="00B00A96">
        <w:rPr>
          <w:rFonts w:ascii="Times New Roman" w:hint="eastAsia"/>
          <w:b/>
          <w:bCs/>
        </w:rPr>
        <w:t>该报价人的报价文件</w:t>
      </w:r>
      <w:r w:rsidR="005A064C">
        <w:rPr>
          <w:rFonts w:ascii="Times New Roman" w:hint="eastAsia"/>
          <w:b/>
          <w:bCs/>
        </w:rPr>
        <w:t>视为无效报价</w:t>
      </w:r>
      <w:r w:rsidR="00076588">
        <w:rPr>
          <w:rFonts w:ascii="Times New Roman" w:hint="eastAsia"/>
          <w:b/>
          <w:bCs/>
        </w:rPr>
        <w:t>。</w:t>
      </w:r>
    </w:p>
    <w:p w:rsidR="0090194A" w:rsidRDefault="00076588">
      <w:pPr>
        <w:spacing w:line="360" w:lineRule="auto"/>
        <w:ind w:firstLineChars="200" w:firstLine="482"/>
        <w:rPr>
          <w:rFonts w:ascii="Times New Roman"/>
          <w:b/>
          <w:bCs/>
        </w:rPr>
      </w:pPr>
      <w:r>
        <w:rPr>
          <w:rFonts w:ascii="Times New Roman"/>
          <w:b/>
          <w:bCs/>
        </w:rPr>
        <w:t>4</w:t>
      </w:r>
      <w:r w:rsidR="005A064C">
        <w:rPr>
          <w:rFonts w:ascii="Times New Roman"/>
          <w:b/>
          <w:bCs/>
        </w:rPr>
        <w:t>.</w:t>
      </w:r>
      <w:r w:rsidR="005A064C">
        <w:rPr>
          <w:rFonts w:ascii="Times New Roman" w:hint="eastAsia"/>
          <w:b/>
          <w:bCs/>
        </w:rPr>
        <w:t>报价人未按报价文件格式提供相应材料的，按无效报价处理</w:t>
      </w:r>
      <w:r>
        <w:rPr>
          <w:rFonts w:ascii="Times New Roman" w:hint="eastAsia"/>
          <w:b/>
          <w:bCs/>
        </w:rPr>
        <w:t>。</w:t>
      </w:r>
    </w:p>
    <w:p w:rsidR="0090194A" w:rsidRDefault="00076588">
      <w:pPr>
        <w:spacing w:line="360" w:lineRule="auto"/>
        <w:ind w:firstLineChars="200" w:firstLine="482"/>
        <w:rPr>
          <w:rFonts w:ascii="Times New Roman"/>
          <w:b/>
          <w:bCs/>
        </w:rPr>
      </w:pPr>
      <w:r>
        <w:rPr>
          <w:rFonts w:ascii="Times New Roman"/>
          <w:b/>
          <w:bCs/>
        </w:rPr>
        <w:t>5</w:t>
      </w:r>
      <w:r w:rsidR="005A064C">
        <w:rPr>
          <w:rFonts w:ascii="Times New Roman"/>
          <w:b/>
          <w:bCs/>
        </w:rPr>
        <w:t>.</w:t>
      </w:r>
      <w:r w:rsidR="005A064C">
        <w:rPr>
          <w:rFonts w:ascii="Times New Roman"/>
          <w:b/>
          <w:bCs/>
        </w:rPr>
        <w:t>若有效报价文件不足三家时，采购人有权重新进行采购</w:t>
      </w:r>
      <w:r>
        <w:rPr>
          <w:rFonts w:ascii="Times New Roman" w:hint="eastAsia"/>
          <w:b/>
          <w:bCs/>
        </w:rPr>
        <w:t>。</w:t>
      </w:r>
    </w:p>
    <w:p w:rsidR="0090194A" w:rsidRDefault="00076588">
      <w:pPr>
        <w:spacing w:line="360" w:lineRule="auto"/>
        <w:ind w:firstLineChars="200" w:firstLine="482"/>
        <w:rPr>
          <w:rFonts w:ascii="Times New Roman"/>
          <w:b/>
          <w:bCs/>
        </w:rPr>
      </w:pPr>
      <w:r>
        <w:rPr>
          <w:rFonts w:ascii="Times New Roman"/>
          <w:b/>
          <w:bCs/>
        </w:rPr>
        <w:t>6</w:t>
      </w:r>
      <w:r w:rsidR="005A064C">
        <w:rPr>
          <w:rFonts w:ascii="Times New Roman" w:hint="eastAsia"/>
          <w:b/>
          <w:bCs/>
        </w:rPr>
        <w:t>.</w:t>
      </w:r>
      <w:r w:rsidR="005A064C">
        <w:rPr>
          <w:rFonts w:ascii="Times New Roman"/>
          <w:b/>
          <w:bCs/>
        </w:rPr>
        <w:t>在实质性满足采购需求的情况下，若</w:t>
      </w:r>
      <w:r w:rsidR="005A064C">
        <w:rPr>
          <w:rFonts w:ascii="Times New Roman"/>
          <w:b/>
          <w:bCs/>
        </w:rPr>
        <w:t>2</w:t>
      </w:r>
      <w:r w:rsidR="005A064C">
        <w:rPr>
          <w:rFonts w:ascii="Times New Roman"/>
          <w:b/>
          <w:bCs/>
        </w:rPr>
        <w:t>家以上（含本数）供应商报价一致且同为最低价时，报价相同的供应商再进行一次报价，且再次报价不得高于前一次报价，以此类推，最终价低者得</w:t>
      </w:r>
      <w:r>
        <w:rPr>
          <w:rFonts w:ascii="Times New Roman" w:hint="eastAsia"/>
          <w:b/>
          <w:bCs/>
        </w:rPr>
        <w:t>。</w:t>
      </w:r>
    </w:p>
    <w:p w:rsidR="0090194A" w:rsidRDefault="00076588">
      <w:pPr>
        <w:spacing w:line="360" w:lineRule="auto"/>
        <w:ind w:firstLineChars="200" w:firstLine="482"/>
        <w:rPr>
          <w:rFonts w:hAnsi="宋体" w:cs="宋体"/>
          <w:b/>
          <w:bCs/>
        </w:rPr>
      </w:pPr>
      <w:r>
        <w:rPr>
          <w:rFonts w:ascii="Times New Roman"/>
          <w:b/>
          <w:bCs/>
        </w:rPr>
        <w:t>7</w:t>
      </w:r>
      <w:r w:rsidR="005A064C">
        <w:rPr>
          <w:rFonts w:ascii="Times New Roman" w:hint="eastAsia"/>
          <w:b/>
          <w:bCs/>
        </w:rPr>
        <w:t>.</w:t>
      </w:r>
      <w:r w:rsidR="005A064C">
        <w:rPr>
          <w:rFonts w:ascii="Times New Roman"/>
          <w:b/>
          <w:bCs/>
        </w:rPr>
        <w:t>当报价文件</w:t>
      </w:r>
      <w:proofErr w:type="gramStart"/>
      <w:r w:rsidR="005A064C">
        <w:rPr>
          <w:rFonts w:ascii="Times New Roman"/>
          <w:b/>
          <w:bCs/>
        </w:rPr>
        <w:t>完全响应</w:t>
      </w:r>
      <w:proofErr w:type="gramEnd"/>
      <w:r w:rsidR="005A064C">
        <w:rPr>
          <w:rFonts w:ascii="Times New Roman"/>
          <w:b/>
          <w:bCs/>
        </w:rPr>
        <w:t>需求的最低价供应商放弃成交资格或经确认未实质性满足采购需求时，我公司有权确定实质性满足采购需求的第二低价供应商作为成交供应商，或重新进行采购</w:t>
      </w:r>
      <w:r w:rsidR="005A064C">
        <w:rPr>
          <w:rFonts w:hAnsi="宋体" w:cs="宋体" w:hint="eastAsia"/>
          <w:b/>
          <w:bCs/>
        </w:rPr>
        <w:t>。</w:t>
      </w:r>
    </w:p>
    <w:p w:rsidR="0090194A" w:rsidRDefault="0090194A">
      <w:pPr>
        <w:spacing w:line="360" w:lineRule="auto"/>
        <w:rPr>
          <w:rFonts w:hAnsi="宋体" w:cs="宋体"/>
          <w:b/>
        </w:rPr>
      </w:pPr>
    </w:p>
    <w:p w:rsidR="0090194A" w:rsidRDefault="005A064C">
      <w:pPr>
        <w:spacing w:line="360" w:lineRule="auto"/>
        <w:rPr>
          <w:rFonts w:hAnsi="宋体" w:cs="宋体"/>
          <w:b/>
        </w:rPr>
      </w:pPr>
      <w:r>
        <w:rPr>
          <w:rFonts w:hAnsi="宋体" w:cs="宋体" w:hint="eastAsia"/>
          <w:b/>
        </w:rPr>
        <w:t>五、合同签订说明</w:t>
      </w:r>
    </w:p>
    <w:p w:rsidR="0090194A" w:rsidRDefault="005A064C">
      <w:pPr>
        <w:spacing w:line="360" w:lineRule="auto"/>
        <w:ind w:firstLine="490"/>
        <w:rPr>
          <w:rFonts w:hAnsi="宋体" w:cs="宋体"/>
          <w:b/>
        </w:rPr>
      </w:pPr>
      <w:r>
        <w:rPr>
          <w:rFonts w:hAnsi="宋体" w:cs="宋体" w:hint="eastAsia"/>
          <w:b/>
        </w:rPr>
        <w:t>本项目成交单位会根据项目实际情况与东莞市水</w:t>
      </w:r>
      <w:proofErr w:type="gramStart"/>
      <w:r>
        <w:rPr>
          <w:rFonts w:hAnsi="宋体" w:cs="宋体" w:hint="eastAsia"/>
          <w:b/>
        </w:rPr>
        <w:t>务</w:t>
      </w:r>
      <w:proofErr w:type="gramEnd"/>
      <w:r>
        <w:rPr>
          <w:rFonts w:hAnsi="宋体" w:cs="宋体" w:hint="eastAsia"/>
          <w:b/>
        </w:rPr>
        <w:t>环境</w:t>
      </w:r>
      <w:r w:rsidR="00C26932">
        <w:rPr>
          <w:rFonts w:hAnsi="宋体" w:cs="宋体" w:hint="eastAsia"/>
          <w:b/>
        </w:rPr>
        <w:t>投资控股</w:t>
      </w:r>
      <w:r w:rsidR="00C12007">
        <w:rPr>
          <w:rFonts w:hAnsi="宋体" w:cs="宋体" w:hint="eastAsia"/>
          <w:b/>
        </w:rPr>
        <w:t>集团净水有限公司、</w:t>
      </w:r>
      <w:r>
        <w:rPr>
          <w:rFonts w:hAnsi="宋体" w:cs="宋体" w:hint="eastAsia"/>
          <w:b/>
        </w:rPr>
        <w:t>东莞市石鼓净水有限公司</w:t>
      </w:r>
      <w:r w:rsidR="00C12007">
        <w:rPr>
          <w:rFonts w:hAnsi="宋体" w:cs="宋体" w:hint="eastAsia"/>
          <w:b/>
        </w:rPr>
        <w:t>、</w:t>
      </w:r>
      <w:r>
        <w:rPr>
          <w:rFonts w:hAnsi="宋体" w:cs="宋体" w:hint="eastAsia"/>
          <w:b/>
        </w:rPr>
        <w:t>东莞市樟村水质净化有限公司</w:t>
      </w:r>
      <w:r w:rsidR="00C12007">
        <w:rPr>
          <w:rFonts w:hAnsi="宋体" w:cs="宋体" w:hint="eastAsia"/>
          <w:b/>
        </w:rPr>
        <w:t>、</w:t>
      </w:r>
      <w:r w:rsidR="00C12007" w:rsidRPr="00C12007">
        <w:rPr>
          <w:rFonts w:hAnsi="宋体" w:cs="宋体" w:hint="eastAsia"/>
          <w:b/>
        </w:rPr>
        <w:t>东莞市众源环境投资有限公司</w:t>
      </w:r>
      <w:r w:rsidR="00C12007">
        <w:rPr>
          <w:rFonts w:hAnsi="宋体" w:cs="宋体" w:hint="eastAsia"/>
          <w:b/>
        </w:rPr>
        <w:t>、</w:t>
      </w:r>
      <w:r w:rsidR="00C12007" w:rsidRPr="00C12007">
        <w:rPr>
          <w:rFonts w:hAnsi="宋体" w:cs="宋体" w:hint="eastAsia"/>
          <w:b/>
        </w:rPr>
        <w:t>东莞市尚源环能科技有限公司</w:t>
      </w:r>
      <w:r>
        <w:rPr>
          <w:rFonts w:hAnsi="宋体" w:cs="宋体" w:hint="eastAsia"/>
          <w:b/>
        </w:rPr>
        <w:t>签署合同。</w:t>
      </w:r>
    </w:p>
    <w:p w:rsidR="0090194A" w:rsidRDefault="0090194A">
      <w:pPr>
        <w:spacing w:line="360" w:lineRule="auto"/>
        <w:rPr>
          <w:rFonts w:hAnsi="宋体" w:cs="宋体"/>
          <w:b/>
        </w:rPr>
      </w:pPr>
    </w:p>
    <w:p w:rsidR="0090194A" w:rsidRDefault="005A064C">
      <w:pPr>
        <w:spacing w:line="360" w:lineRule="auto"/>
        <w:rPr>
          <w:rFonts w:hAnsi="宋体" w:cs="宋体"/>
          <w:b/>
        </w:rPr>
      </w:pPr>
      <w:r>
        <w:rPr>
          <w:rFonts w:hAnsi="宋体" w:cs="宋体" w:hint="eastAsia"/>
          <w:b/>
        </w:rPr>
        <w:t>六、特别说明</w:t>
      </w:r>
    </w:p>
    <w:p w:rsidR="0090194A" w:rsidRDefault="005A064C">
      <w:pPr>
        <w:spacing w:line="360" w:lineRule="auto"/>
        <w:ind w:firstLineChars="200" w:firstLine="482"/>
        <w:rPr>
          <w:rFonts w:hAnsi="宋体" w:cs="宋体"/>
          <w:b/>
        </w:rPr>
      </w:pPr>
      <w:r>
        <w:rPr>
          <w:rFonts w:hAnsi="宋体" w:cs="宋体" w:hint="eastAsia"/>
          <w:b/>
        </w:rPr>
        <w:t>1.与采购人存在利害关系可能影响采购公正性的法人、其他组织或者个人，不得参与报价；</w:t>
      </w:r>
    </w:p>
    <w:p w:rsidR="0090194A" w:rsidRDefault="005A064C">
      <w:pPr>
        <w:spacing w:line="360" w:lineRule="auto"/>
        <w:ind w:firstLineChars="200" w:firstLine="482"/>
        <w:rPr>
          <w:rFonts w:hAnsi="宋体" w:cs="宋体"/>
          <w:b/>
        </w:rPr>
      </w:pPr>
      <w:r>
        <w:rPr>
          <w:rFonts w:hAnsi="宋体" w:cs="宋体" w:hint="eastAsia"/>
          <w:b/>
        </w:rPr>
        <w:t>2.供应商负责人为同一人或者存在控股管理关系的不同供应商，不得参加同一项目报价。</w:t>
      </w:r>
    </w:p>
    <w:p w:rsidR="0090194A" w:rsidRDefault="005A064C">
      <w:pPr>
        <w:spacing w:line="360" w:lineRule="auto"/>
        <w:ind w:firstLineChars="200" w:firstLine="482"/>
        <w:rPr>
          <w:rFonts w:hAnsi="宋体" w:cs="宋体"/>
          <w:b/>
        </w:rPr>
      </w:pPr>
      <w:r>
        <w:rPr>
          <w:rFonts w:hAnsi="宋体" w:cs="宋体" w:hint="eastAsia"/>
          <w:b/>
        </w:rPr>
        <w:t>上述情况一经发现，相关报价均无效。</w:t>
      </w:r>
    </w:p>
    <w:p w:rsidR="0090194A" w:rsidRDefault="005A064C">
      <w:pPr>
        <w:spacing w:line="360" w:lineRule="auto"/>
        <w:rPr>
          <w:rFonts w:hAnsi="宋体" w:cs="宋体"/>
        </w:rPr>
      </w:pPr>
      <w:r>
        <w:rPr>
          <w:rFonts w:hAnsi="宋体" w:cs="宋体" w:hint="eastAsia"/>
        </w:rPr>
        <w:br w:type="page"/>
      </w:r>
    </w:p>
    <w:p w:rsidR="0090194A" w:rsidRDefault="005A064C">
      <w:pPr>
        <w:pStyle w:val="1"/>
        <w:spacing w:before="0" w:after="0"/>
        <w:jc w:val="center"/>
        <w:rPr>
          <w:rFonts w:hAnsi="宋体" w:cs="宋体"/>
          <w:szCs w:val="32"/>
        </w:rPr>
      </w:pPr>
      <w:bookmarkStart w:id="17" w:name="_Toc29476708"/>
      <w:r>
        <w:rPr>
          <w:rFonts w:hAnsi="宋体" w:cs="宋体" w:hint="eastAsia"/>
          <w:szCs w:val="32"/>
        </w:rPr>
        <w:lastRenderedPageBreak/>
        <w:t>第五章 报价文件（格式）</w:t>
      </w:r>
      <w:bookmarkEnd w:id="17"/>
    </w:p>
    <w:p w:rsidR="0090194A" w:rsidRDefault="005A064C">
      <w:pPr>
        <w:spacing w:line="360" w:lineRule="auto"/>
        <w:rPr>
          <w:rFonts w:ascii="Times New Roman"/>
          <w:b/>
          <w:color w:val="000000"/>
          <w:sz w:val="28"/>
          <w:szCs w:val="28"/>
        </w:rPr>
      </w:pPr>
      <w:r>
        <w:rPr>
          <w:rFonts w:ascii="Times New Roman"/>
          <w:b/>
          <w:color w:val="000000"/>
          <w:sz w:val="28"/>
          <w:szCs w:val="28"/>
        </w:rPr>
        <w:t xml:space="preserve">1. </w:t>
      </w:r>
      <w:r>
        <w:rPr>
          <w:rFonts w:ascii="Times New Roman"/>
          <w:b/>
          <w:color w:val="000000"/>
          <w:sz w:val="28"/>
          <w:szCs w:val="28"/>
        </w:rPr>
        <w:t>报价表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2"/>
      </w:tblGrid>
      <w:tr w:rsidR="0090194A">
        <w:trPr>
          <w:trHeight w:val="812"/>
          <w:jc w:val="center"/>
        </w:trPr>
        <w:tc>
          <w:tcPr>
            <w:tcW w:w="2127" w:type="dxa"/>
            <w:shd w:val="clear" w:color="auto" w:fill="auto"/>
            <w:vAlign w:val="center"/>
          </w:tcPr>
          <w:p w:rsidR="0090194A" w:rsidRDefault="005A064C">
            <w:pPr>
              <w:pStyle w:val="aa"/>
              <w:jc w:val="center"/>
              <w:rPr>
                <w:rFonts w:hAnsi="宋体" w:cs="宋体"/>
                <w:color w:val="000000"/>
                <w:sz w:val="24"/>
                <w:szCs w:val="28"/>
              </w:rPr>
            </w:pPr>
            <w:r>
              <w:rPr>
                <w:rFonts w:hAnsi="宋体" w:cs="宋体" w:hint="eastAsia"/>
                <w:color w:val="000000"/>
                <w:sz w:val="24"/>
                <w:szCs w:val="28"/>
              </w:rPr>
              <w:t>项目名称</w:t>
            </w:r>
          </w:p>
        </w:tc>
        <w:tc>
          <w:tcPr>
            <w:tcW w:w="7082" w:type="dxa"/>
            <w:shd w:val="clear" w:color="auto" w:fill="auto"/>
            <w:vAlign w:val="center"/>
          </w:tcPr>
          <w:p w:rsidR="0090194A" w:rsidRDefault="00076588">
            <w:pPr>
              <w:autoSpaceDE/>
              <w:autoSpaceDN/>
              <w:adjustRightInd/>
              <w:jc w:val="center"/>
              <w:rPr>
                <w:rFonts w:hAnsi="宋体" w:cs="宋体"/>
                <w:color w:val="000000"/>
                <w:szCs w:val="28"/>
              </w:rPr>
            </w:pPr>
            <w:r w:rsidRPr="00076588">
              <w:rPr>
                <w:rFonts w:ascii="Times New Roman" w:hint="eastAsia"/>
                <w:bCs/>
                <w:color w:val="000000"/>
                <w:szCs w:val="21"/>
              </w:rPr>
              <w:t>2025</w:t>
            </w:r>
            <w:r w:rsidRPr="00076588">
              <w:rPr>
                <w:rFonts w:ascii="Times New Roman" w:hint="eastAsia"/>
                <w:bCs/>
                <w:color w:val="000000"/>
                <w:szCs w:val="21"/>
              </w:rPr>
              <w:t>年干部管理能力进阶培训班培训服务采购项目</w:t>
            </w:r>
          </w:p>
        </w:tc>
      </w:tr>
      <w:tr w:rsidR="0090194A">
        <w:trPr>
          <w:trHeight w:val="1686"/>
          <w:jc w:val="center"/>
        </w:trPr>
        <w:tc>
          <w:tcPr>
            <w:tcW w:w="2127" w:type="dxa"/>
            <w:shd w:val="clear" w:color="auto" w:fill="auto"/>
            <w:vAlign w:val="center"/>
          </w:tcPr>
          <w:p w:rsidR="00761B52" w:rsidRDefault="00761B52" w:rsidP="00761B52">
            <w:pPr>
              <w:pStyle w:val="aa"/>
              <w:jc w:val="center"/>
              <w:rPr>
                <w:rFonts w:hAnsi="宋体" w:cs="宋体"/>
                <w:color w:val="000000"/>
                <w:sz w:val="24"/>
                <w:szCs w:val="28"/>
              </w:rPr>
            </w:pPr>
            <w:r>
              <w:rPr>
                <w:rFonts w:hAnsi="宋体" w:cs="宋体" w:hint="eastAsia"/>
                <w:color w:val="000000"/>
                <w:sz w:val="24"/>
                <w:szCs w:val="28"/>
              </w:rPr>
              <w:t>不含税总报价</w:t>
            </w:r>
          </w:p>
          <w:p w:rsidR="0090194A" w:rsidRDefault="00761B52" w:rsidP="00761B52">
            <w:pPr>
              <w:pStyle w:val="aa"/>
              <w:jc w:val="center"/>
              <w:rPr>
                <w:rFonts w:hAnsi="宋体" w:cs="宋体"/>
                <w:color w:val="000000"/>
                <w:sz w:val="24"/>
                <w:szCs w:val="28"/>
              </w:rPr>
            </w:pPr>
            <w:r>
              <w:rPr>
                <w:rFonts w:hAnsi="宋体" w:cs="宋体" w:hint="eastAsia"/>
                <w:color w:val="000000"/>
                <w:sz w:val="24"/>
                <w:szCs w:val="28"/>
              </w:rPr>
              <w:t>（单位：元）</w:t>
            </w:r>
          </w:p>
        </w:tc>
        <w:tc>
          <w:tcPr>
            <w:tcW w:w="7082" w:type="dxa"/>
            <w:shd w:val="clear" w:color="auto" w:fill="auto"/>
            <w:vAlign w:val="center"/>
          </w:tcPr>
          <w:p w:rsidR="00761B52" w:rsidRDefault="00761B52" w:rsidP="00761B52">
            <w:pPr>
              <w:pStyle w:val="aa"/>
              <w:ind w:firstLineChars="200" w:firstLine="480"/>
              <w:rPr>
                <w:rFonts w:hAnsi="宋体" w:cs="宋体"/>
                <w:color w:val="000000"/>
                <w:sz w:val="24"/>
                <w:szCs w:val="28"/>
                <w:u w:val="single"/>
              </w:rPr>
            </w:pPr>
            <w:r>
              <w:rPr>
                <w:rFonts w:hAnsi="宋体" w:cs="宋体" w:hint="eastAsia"/>
                <w:color w:val="000000"/>
                <w:sz w:val="24"/>
                <w:szCs w:val="28"/>
              </w:rPr>
              <w:t>人民币（小写）：</w:t>
            </w:r>
            <w:r>
              <w:rPr>
                <w:rFonts w:hAnsi="宋体" w:cs="宋体" w:hint="eastAsia"/>
                <w:color w:val="000000"/>
                <w:sz w:val="24"/>
                <w:szCs w:val="28"/>
                <w:u w:val="single"/>
              </w:rPr>
              <w:t xml:space="preserve">                   </w:t>
            </w:r>
          </w:p>
          <w:p w:rsidR="0090194A" w:rsidRPr="00C46D4E" w:rsidRDefault="0090194A" w:rsidP="00C46D4E">
            <w:pPr>
              <w:pStyle w:val="aa"/>
              <w:jc w:val="center"/>
              <w:rPr>
                <w:rFonts w:hAnsi="宋体" w:cs="宋体"/>
                <w:color w:val="000000"/>
                <w:sz w:val="18"/>
                <w:szCs w:val="18"/>
              </w:rPr>
            </w:pPr>
          </w:p>
        </w:tc>
      </w:tr>
      <w:tr w:rsidR="0090194A">
        <w:trPr>
          <w:trHeight w:val="1191"/>
          <w:jc w:val="center"/>
        </w:trPr>
        <w:tc>
          <w:tcPr>
            <w:tcW w:w="2127" w:type="dxa"/>
            <w:shd w:val="clear" w:color="auto" w:fill="auto"/>
            <w:vAlign w:val="center"/>
          </w:tcPr>
          <w:p w:rsidR="0090194A" w:rsidRDefault="005A064C">
            <w:pPr>
              <w:pStyle w:val="aa"/>
              <w:jc w:val="center"/>
              <w:rPr>
                <w:rFonts w:hAnsi="宋体" w:cs="宋体"/>
                <w:color w:val="000000"/>
                <w:sz w:val="24"/>
                <w:szCs w:val="28"/>
                <w:u w:val="single"/>
              </w:rPr>
            </w:pPr>
            <w:r>
              <w:rPr>
                <w:rFonts w:hAnsi="宋体" w:cs="宋体" w:hint="eastAsia"/>
                <w:color w:val="000000"/>
                <w:sz w:val="24"/>
                <w:szCs w:val="28"/>
              </w:rPr>
              <w:t>完成时间</w:t>
            </w:r>
          </w:p>
        </w:tc>
        <w:tc>
          <w:tcPr>
            <w:tcW w:w="7082" w:type="dxa"/>
            <w:shd w:val="clear" w:color="auto" w:fill="auto"/>
            <w:vAlign w:val="center"/>
          </w:tcPr>
          <w:p w:rsidR="0090194A" w:rsidRDefault="005A064C">
            <w:pPr>
              <w:autoSpaceDE/>
              <w:autoSpaceDN/>
              <w:adjustRightInd/>
              <w:jc w:val="center"/>
              <w:rPr>
                <w:rFonts w:hAnsi="宋体"/>
                <w:bCs/>
                <w:color w:val="000000"/>
              </w:rPr>
            </w:pPr>
            <w:r>
              <w:rPr>
                <w:rFonts w:hAnsi="宋体" w:hint="eastAsia"/>
                <w:bCs/>
                <w:color w:val="000000"/>
              </w:rPr>
              <w:t>详见用户需求书。</w:t>
            </w:r>
          </w:p>
        </w:tc>
      </w:tr>
      <w:tr w:rsidR="0090194A">
        <w:trPr>
          <w:trHeight w:val="1191"/>
          <w:jc w:val="center"/>
        </w:trPr>
        <w:tc>
          <w:tcPr>
            <w:tcW w:w="2127" w:type="dxa"/>
            <w:shd w:val="clear" w:color="auto" w:fill="auto"/>
            <w:vAlign w:val="center"/>
          </w:tcPr>
          <w:p w:rsidR="0090194A" w:rsidRDefault="005A064C">
            <w:pPr>
              <w:pStyle w:val="aa"/>
              <w:jc w:val="center"/>
              <w:rPr>
                <w:rFonts w:hAnsi="宋体" w:cs="宋体"/>
                <w:color w:val="000000"/>
                <w:sz w:val="24"/>
                <w:szCs w:val="28"/>
              </w:rPr>
            </w:pPr>
            <w:r>
              <w:rPr>
                <w:rFonts w:hAnsi="宋体" w:cs="宋体" w:hint="eastAsia"/>
                <w:color w:val="000000"/>
                <w:sz w:val="24"/>
                <w:szCs w:val="28"/>
              </w:rPr>
              <w:t>报价人纳税类型</w:t>
            </w:r>
          </w:p>
        </w:tc>
        <w:tc>
          <w:tcPr>
            <w:tcW w:w="7082" w:type="dxa"/>
            <w:shd w:val="clear" w:color="auto" w:fill="auto"/>
            <w:vAlign w:val="center"/>
          </w:tcPr>
          <w:p w:rsidR="0090194A" w:rsidRDefault="005A064C">
            <w:pPr>
              <w:autoSpaceDE/>
              <w:autoSpaceDN/>
              <w:adjustRightInd/>
              <w:ind w:firstLineChars="750" w:firstLine="1800"/>
              <w:rPr>
                <w:rFonts w:hAnsi="宋体" w:cs="宋体"/>
                <w:szCs w:val="28"/>
              </w:rPr>
            </w:pPr>
            <w:r>
              <w:rPr>
                <w:rFonts w:hAnsi="宋体" w:cs="宋体" w:hint="eastAsia"/>
                <w:szCs w:val="28"/>
              </w:rPr>
              <w:t>□ 一般纳税人</w:t>
            </w:r>
          </w:p>
          <w:p w:rsidR="0090194A" w:rsidRDefault="005A064C">
            <w:pPr>
              <w:autoSpaceDE/>
              <w:autoSpaceDN/>
              <w:adjustRightInd/>
              <w:ind w:firstLineChars="750" w:firstLine="1800"/>
              <w:rPr>
                <w:rFonts w:hAnsi="宋体" w:cs="宋体"/>
                <w:szCs w:val="28"/>
              </w:rPr>
            </w:pPr>
            <w:r>
              <w:rPr>
                <w:rFonts w:hAnsi="宋体" w:cs="宋体" w:hint="eastAsia"/>
                <w:szCs w:val="28"/>
              </w:rPr>
              <w:t>□ 小规模纳税人</w:t>
            </w:r>
          </w:p>
        </w:tc>
      </w:tr>
      <w:tr w:rsidR="0090194A">
        <w:trPr>
          <w:trHeight w:val="1191"/>
          <w:jc w:val="center"/>
        </w:trPr>
        <w:tc>
          <w:tcPr>
            <w:tcW w:w="2127" w:type="dxa"/>
            <w:shd w:val="clear" w:color="auto" w:fill="auto"/>
            <w:vAlign w:val="center"/>
          </w:tcPr>
          <w:p w:rsidR="0090194A" w:rsidRDefault="005A064C">
            <w:pPr>
              <w:pStyle w:val="aa"/>
              <w:jc w:val="center"/>
              <w:rPr>
                <w:rFonts w:hAnsi="宋体" w:cs="宋体"/>
                <w:color w:val="000000"/>
                <w:sz w:val="24"/>
                <w:szCs w:val="28"/>
              </w:rPr>
            </w:pPr>
            <w:r>
              <w:rPr>
                <w:rFonts w:hAnsi="宋体" w:cs="宋体" w:hint="eastAsia"/>
                <w:color w:val="000000"/>
                <w:sz w:val="24"/>
                <w:szCs w:val="28"/>
              </w:rPr>
              <w:t>报价人提供的增值税专用发票的税率</w:t>
            </w:r>
          </w:p>
        </w:tc>
        <w:tc>
          <w:tcPr>
            <w:tcW w:w="7082" w:type="dxa"/>
            <w:shd w:val="clear" w:color="auto" w:fill="auto"/>
            <w:vAlign w:val="center"/>
          </w:tcPr>
          <w:p w:rsidR="0090194A" w:rsidRDefault="005A064C">
            <w:pPr>
              <w:autoSpaceDE/>
              <w:autoSpaceDN/>
              <w:adjustRightInd/>
              <w:jc w:val="center"/>
              <w:rPr>
                <w:rFonts w:hAnsi="宋体" w:cs="宋体"/>
                <w:szCs w:val="28"/>
              </w:rPr>
            </w:pPr>
            <w:r>
              <w:rPr>
                <w:rFonts w:hAnsi="宋体" w:cs="宋体" w:hint="eastAsia"/>
                <w:szCs w:val="28"/>
                <w:u w:val="single"/>
              </w:rPr>
              <w:t xml:space="preserve">     </w:t>
            </w:r>
            <w:r>
              <w:rPr>
                <w:rFonts w:ascii="Times New Roman"/>
                <w:szCs w:val="28"/>
              </w:rPr>
              <w:t>%</w:t>
            </w:r>
          </w:p>
        </w:tc>
      </w:tr>
      <w:tr w:rsidR="0090194A">
        <w:trPr>
          <w:trHeight w:val="1894"/>
          <w:jc w:val="center"/>
        </w:trPr>
        <w:tc>
          <w:tcPr>
            <w:tcW w:w="2127" w:type="dxa"/>
            <w:shd w:val="clear" w:color="auto" w:fill="auto"/>
            <w:vAlign w:val="center"/>
          </w:tcPr>
          <w:p w:rsidR="0090194A" w:rsidRDefault="005A064C">
            <w:pPr>
              <w:pStyle w:val="aa"/>
              <w:jc w:val="center"/>
              <w:rPr>
                <w:rFonts w:hAnsi="宋体" w:cs="宋体"/>
                <w:color w:val="000000"/>
                <w:sz w:val="24"/>
                <w:szCs w:val="24"/>
              </w:rPr>
            </w:pPr>
            <w:r>
              <w:rPr>
                <w:rFonts w:hAnsi="宋体" w:cs="宋体" w:hint="eastAsia"/>
                <w:color w:val="000000"/>
                <w:sz w:val="24"/>
                <w:szCs w:val="24"/>
              </w:rPr>
              <w:t>备注</w:t>
            </w:r>
          </w:p>
        </w:tc>
        <w:tc>
          <w:tcPr>
            <w:tcW w:w="7082" w:type="dxa"/>
            <w:shd w:val="clear" w:color="auto" w:fill="auto"/>
            <w:vAlign w:val="center"/>
          </w:tcPr>
          <w:p w:rsidR="00761B52" w:rsidRDefault="00761B52" w:rsidP="00761B52">
            <w:pPr>
              <w:autoSpaceDE/>
              <w:autoSpaceDN/>
              <w:adjustRightInd/>
              <w:jc w:val="both"/>
              <w:rPr>
                <w:rFonts w:ascii="Times New Roman"/>
                <w:b/>
                <w:bCs/>
              </w:rPr>
            </w:pPr>
            <w:r>
              <w:rPr>
                <w:rFonts w:ascii="Times New Roman" w:hint="eastAsia"/>
                <w:b/>
                <w:bCs/>
              </w:rPr>
              <w:t>1</w:t>
            </w:r>
            <w:r>
              <w:rPr>
                <w:rFonts w:ascii="Times New Roman"/>
                <w:b/>
                <w:bCs/>
              </w:rPr>
              <w:t>.</w:t>
            </w:r>
            <w:r>
              <w:rPr>
                <w:rFonts w:ascii="Times New Roman"/>
                <w:b/>
                <w:bCs/>
              </w:rPr>
              <w:t>本次所报价格为不含销项税额，包含</w:t>
            </w:r>
            <w:r>
              <w:rPr>
                <w:rFonts w:ascii="Times New Roman" w:hint="eastAsia"/>
                <w:b/>
                <w:bCs/>
              </w:rPr>
              <w:t>供应</w:t>
            </w:r>
            <w:r>
              <w:rPr>
                <w:rFonts w:ascii="Times New Roman"/>
                <w:b/>
                <w:bCs/>
              </w:rPr>
              <w:t>商销项税额以外的税费及完成本项目所需的全部费用。</w:t>
            </w:r>
          </w:p>
          <w:p w:rsidR="00761B52" w:rsidRDefault="00761B52" w:rsidP="00761B52">
            <w:pPr>
              <w:autoSpaceDE/>
              <w:autoSpaceDN/>
              <w:adjustRightInd/>
              <w:jc w:val="both"/>
              <w:rPr>
                <w:rFonts w:ascii="Times New Roman"/>
                <w:b/>
                <w:bCs/>
              </w:rPr>
            </w:pPr>
            <w:r>
              <w:rPr>
                <w:rFonts w:ascii="Times New Roman" w:hint="eastAsia"/>
                <w:b/>
                <w:bCs/>
              </w:rPr>
              <w:t>2</w:t>
            </w:r>
            <w:r>
              <w:rPr>
                <w:rFonts w:ascii="Times New Roman"/>
                <w:b/>
                <w:bCs/>
              </w:rPr>
              <w:t>.</w:t>
            </w:r>
            <w:r>
              <w:rPr>
                <w:rFonts w:ascii="Times New Roman"/>
                <w:b/>
                <w:bCs/>
              </w:rPr>
              <w:t>不含税总报价不得高于本项目不含税最高限价</w:t>
            </w:r>
            <w:r>
              <w:rPr>
                <w:rFonts w:ascii="Times New Roman" w:hint="eastAsia"/>
                <w:b/>
                <w:bCs/>
              </w:rPr>
              <w:t>（</w:t>
            </w:r>
            <w:r>
              <w:rPr>
                <w:rFonts w:ascii="Times New Roman"/>
                <w:b/>
                <w:bCs/>
              </w:rPr>
              <w:t>178</w:t>
            </w:r>
            <w:r w:rsidRPr="00072AA3">
              <w:rPr>
                <w:rFonts w:ascii="Times New Roman"/>
                <w:b/>
                <w:bCs/>
              </w:rPr>
              <w:t>,</w:t>
            </w:r>
            <w:r>
              <w:rPr>
                <w:rFonts w:ascii="Times New Roman"/>
                <w:b/>
                <w:bCs/>
              </w:rPr>
              <w:t>600</w:t>
            </w:r>
            <w:r w:rsidRPr="00072AA3">
              <w:rPr>
                <w:rFonts w:ascii="Times New Roman"/>
                <w:b/>
                <w:bCs/>
              </w:rPr>
              <w:t>.</w:t>
            </w:r>
            <w:r>
              <w:rPr>
                <w:rFonts w:ascii="Times New Roman"/>
                <w:b/>
                <w:bCs/>
              </w:rPr>
              <w:t>00</w:t>
            </w:r>
            <w:r w:rsidRPr="00A30B04">
              <w:rPr>
                <w:rFonts w:ascii="Times New Roman" w:hint="eastAsia"/>
                <w:b/>
                <w:bCs/>
              </w:rPr>
              <w:t>元</w:t>
            </w:r>
            <w:r>
              <w:rPr>
                <w:rFonts w:ascii="Times New Roman" w:hint="eastAsia"/>
                <w:b/>
                <w:bCs/>
              </w:rPr>
              <w:t>），</w:t>
            </w:r>
            <w:r>
              <w:rPr>
                <w:rFonts w:ascii="Times New Roman"/>
                <w:b/>
                <w:bCs/>
              </w:rPr>
              <w:t>否则视为无效报价。</w:t>
            </w:r>
          </w:p>
          <w:p w:rsidR="0090194A" w:rsidRDefault="00761B52" w:rsidP="00B00A96">
            <w:pPr>
              <w:autoSpaceDE/>
              <w:autoSpaceDN/>
              <w:adjustRightInd/>
              <w:jc w:val="both"/>
              <w:rPr>
                <w:rFonts w:ascii="Times New Roman"/>
                <w:b/>
                <w:bCs/>
              </w:rPr>
            </w:pPr>
            <w:r>
              <w:rPr>
                <w:rFonts w:ascii="Times New Roman"/>
                <w:b/>
                <w:bCs/>
              </w:rPr>
              <w:t>3.</w:t>
            </w:r>
            <w:r w:rsidR="00B00A96" w:rsidRPr="005F5FA5">
              <w:rPr>
                <w:rFonts w:ascii="Times New Roman" w:hint="eastAsia"/>
                <w:b/>
                <w:bCs/>
              </w:rPr>
              <w:t>报价人</w:t>
            </w:r>
            <w:r w:rsidR="00B00A96">
              <w:rPr>
                <w:rFonts w:ascii="Times New Roman" w:hint="eastAsia"/>
                <w:b/>
                <w:bCs/>
              </w:rPr>
              <w:t>未按采购人提供的授课老师报价的，该报价人的报价文件视为无效报价。</w:t>
            </w:r>
          </w:p>
        </w:tc>
      </w:tr>
    </w:tbl>
    <w:p w:rsidR="0090194A" w:rsidRDefault="0090194A">
      <w:pPr>
        <w:pStyle w:val="aa"/>
        <w:spacing w:line="360" w:lineRule="auto"/>
        <w:rPr>
          <w:rFonts w:hAnsi="宋体" w:cs="宋体"/>
          <w:color w:val="000000"/>
          <w:sz w:val="24"/>
          <w:szCs w:val="24"/>
        </w:rPr>
      </w:pPr>
    </w:p>
    <w:p w:rsidR="0090194A" w:rsidRDefault="005A064C">
      <w:pPr>
        <w:pStyle w:val="aa"/>
        <w:spacing w:line="360" w:lineRule="auto"/>
        <w:rPr>
          <w:rFonts w:hAnsi="宋体" w:cs="宋体"/>
          <w:color w:val="000000"/>
          <w:sz w:val="24"/>
          <w:szCs w:val="28"/>
        </w:rPr>
      </w:pPr>
      <w:r>
        <w:rPr>
          <w:rFonts w:hAnsi="宋体" w:cs="宋体" w:hint="eastAsia"/>
          <w:color w:val="000000"/>
          <w:sz w:val="24"/>
          <w:szCs w:val="28"/>
        </w:rPr>
        <w:t>联系人：                          联系电话：</w:t>
      </w:r>
    </w:p>
    <w:p w:rsidR="0090194A" w:rsidRDefault="0090194A">
      <w:pPr>
        <w:wordWrap w:val="0"/>
        <w:spacing w:line="360" w:lineRule="auto"/>
        <w:jc w:val="right"/>
        <w:rPr>
          <w:rFonts w:hAnsi="宋体" w:cs="宋体"/>
          <w:color w:val="000000"/>
          <w:kern w:val="2"/>
          <w:szCs w:val="28"/>
          <w:lang w:val="zh-CN"/>
        </w:rPr>
      </w:pPr>
    </w:p>
    <w:p w:rsidR="0090194A" w:rsidRDefault="005A064C">
      <w:pPr>
        <w:wordWrap w:val="0"/>
        <w:spacing w:line="360" w:lineRule="auto"/>
        <w:jc w:val="right"/>
        <w:rPr>
          <w:rFonts w:hAnsi="宋体" w:cs="宋体"/>
          <w:color w:val="000000"/>
          <w:kern w:val="2"/>
          <w:szCs w:val="28"/>
        </w:rPr>
      </w:pPr>
      <w:r>
        <w:rPr>
          <w:rFonts w:hAnsi="宋体" w:cs="宋体" w:hint="eastAsia"/>
          <w:color w:val="000000"/>
          <w:kern w:val="2"/>
          <w:szCs w:val="28"/>
          <w:lang w:val="zh-CN"/>
        </w:rPr>
        <w:t>报价人：（</w:t>
      </w:r>
      <w:r>
        <w:rPr>
          <w:rFonts w:hAnsi="宋体" w:cs="宋体" w:hint="eastAsia"/>
        </w:rPr>
        <w:t>加盖公</w:t>
      </w:r>
      <w:r>
        <w:rPr>
          <w:rFonts w:hAnsi="宋体" w:cs="宋体" w:hint="eastAsia"/>
          <w:color w:val="000000"/>
          <w:kern w:val="2"/>
          <w:szCs w:val="28"/>
          <w:lang w:val="zh-CN"/>
        </w:rPr>
        <w:t>章）</w:t>
      </w:r>
      <w:r>
        <w:rPr>
          <w:rFonts w:hAnsi="宋体" w:cs="宋体" w:hint="eastAsia"/>
          <w:color w:val="000000"/>
          <w:kern w:val="2"/>
          <w:szCs w:val="28"/>
        </w:rPr>
        <w:t xml:space="preserve">       </w:t>
      </w:r>
    </w:p>
    <w:p w:rsidR="0090194A" w:rsidRDefault="005A064C">
      <w:pPr>
        <w:spacing w:line="360" w:lineRule="auto"/>
        <w:jc w:val="right"/>
        <w:rPr>
          <w:rFonts w:hAnsi="宋体" w:cs="宋体"/>
          <w:color w:val="000000"/>
          <w:kern w:val="2"/>
          <w:szCs w:val="28"/>
          <w:lang w:val="zh-CN"/>
        </w:rPr>
      </w:pPr>
      <w:r>
        <w:rPr>
          <w:rFonts w:hAnsi="宋体" w:cs="宋体" w:hint="eastAsia"/>
          <w:color w:val="000000"/>
          <w:kern w:val="2"/>
          <w:szCs w:val="28"/>
          <w:lang w:val="zh-CN"/>
        </w:rPr>
        <w:t>日期：   年    月   日</w:t>
      </w:r>
    </w:p>
    <w:p w:rsidR="0090194A" w:rsidRDefault="0090194A">
      <w:pPr>
        <w:spacing w:line="360" w:lineRule="auto"/>
        <w:ind w:right="1680"/>
        <w:rPr>
          <w:rFonts w:hAnsi="宋体" w:cs="宋体"/>
          <w:color w:val="000000"/>
          <w:kern w:val="2"/>
          <w:szCs w:val="28"/>
        </w:rPr>
      </w:pPr>
    </w:p>
    <w:p w:rsidR="0090194A" w:rsidRDefault="0090194A">
      <w:pPr>
        <w:spacing w:line="360" w:lineRule="auto"/>
        <w:rPr>
          <w:rFonts w:hAnsi="宋体" w:cs="宋体"/>
          <w:b/>
          <w:color w:val="000000"/>
          <w:sz w:val="28"/>
          <w:szCs w:val="28"/>
        </w:rPr>
        <w:sectPr w:rsidR="0090194A">
          <w:footerReference w:type="default" r:id="rId11"/>
          <w:pgSz w:w="11906" w:h="16838"/>
          <w:pgMar w:top="1440" w:right="1803" w:bottom="1440" w:left="1803" w:header="851" w:footer="992" w:gutter="0"/>
          <w:cols w:space="0"/>
          <w:docGrid w:type="lines" w:linePitch="332"/>
        </w:sectPr>
      </w:pPr>
    </w:p>
    <w:p w:rsidR="0090194A" w:rsidRPr="00D9794E" w:rsidRDefault="00B00A96" w:rsidP="00342FEA">
      <w:pPr>
        <w:tabs>
          <w:tab w:val="center" w:pos="6979"/>
          <w:tab w:val="left" w:pos="8210"/>
        </w:tabs>
        <w:jc w:val="center"/>
        <w:rPr>
          <w:rFonts w:hAnsi="宋体" w:cs="宋体"/>
          <w:b/>
          <w:color w:val="000000"/>
          <w:kern w:val="2"/>
          <w:sz w:val="32"/>
          <w:szCs w:val="32"/>
        </w:rPr>
      </w:pPr>
      <w:r>
        <w:rPr>
          <w:rFonts w:hAnsi="宋体" w:cs="宋体" w:hint="eastAsia"/>
          <w:b/>
          <w:color w:val="000000"/>
          <w:kern w:val="2"/>
          <w:sz w:val="32"/>
          <w:szCs w:val="32"/>
        </w:rPr>
        <w:lastRenderedPageBreak/>
        <w:t>培训内容及</w:t>
      </w:r>
      <w:r w:rsidR="00076588">
        <w:rPr>
          <w:rFonts w:hAnsi="宋体" w:cs="宋体" w:hint="eastAsia"/>
          <w:b/>
          <w:color w:val="000000"/>
          <w:kern w:val="2"/>
          <w:sz w:val="32"/>
          <w:szCs w:val="32"/>
        </w:rPr>
        <w:t>授课老师名</w:t>
      </w:r>
      <w:r w:rsidR="00342FEA" w:rsidRPr="00D9794E">
        <w:rPr>
          <w:rFonts w:hAnsi="宋体" w:cs="宋体" w:hint="eastAsia"/>
          <w:b/>
          <w:color w:val="000000"/>
          <w:kern w:val="2"/>
          <w:sz w:val="32"/>
          <w:szCs w:val="32"/>
        </w:rPr>
        <w:t>单</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045"/>
        <w:gridCol w:w="912"/>
        <w:gridCol w:w="3088"/>
        <w:gridCol w:w="1347"/>
        <w:gridCol w:w="1134"/>
      </w:tblGrid>
      <w:tr w:rsidR="00B00A96" w:rsidTr="00B00A96">
        <w:trPr>
          <w:tblHeader/>
          <w:jc w:val="center"/>
        </w:trPr>
        <w:tc>
          <w:tcPr>
            <w:tcW w:w="833" w:type="dxa"/>
            <w:vAlign w:val="center"/>
          </w:tcPr>
          <w:p w:rsidR="00B00A96" w:rsidRDefault="00B00A96" w:rsidP="004D0D77">
            <w:pPr>
              <w:autoSpaceDE/>
              <w:autoSpaceDN/>
              <w:snapToGrid w:val="0"/>
              <w:jc w:val="center"/>
              <w:rPr>
                <w:rFonts w:hAnsi="宋体" w:cs="宋体"/>
                <w:sz w:val="21"/>
                <w:szCs w:val="21"/>
              </w:rPr>
            </w:pPr>
            <w:r>
              <w:rPr>
                <w:rFonts w:ascii="仿宋_GB2312" w:eastAsia="仿宋_GB2312" w:hAnsi="仿宋_GB2312" w:cs="仿宋_GB2312" w:hint="eastAsia"/>
                <w:b/>
                <w:bCs/>
                <w:sz w:val="21"/>
                <w:szCs w:val="21"/>
              </w:rPr>
              <w:t>期次</w:t>
            </w:r>
          </w:p>
        </w:tc>
        <w:tc>
          <w:tcPr>
            <w:tcW w:w="1045" w:type="dxa"/>
            <w:vAlign w:val="center"/>
          </w:tcPr>
          <w:p w:rsidR="00B00A96" w:rsidRDefault="00B00A96" w:rsidP="004D0D77">
            <w:pPr>
              <w:autoSpaceDE/>
              <w:autoSpaceDN/>
              <w:snapToGrid w:val="0"/>
              <w:jc w:val="center"/>
              <w:rPr>
                <w:rFonts w:hAnsi="宋体" w:cs="宋体"/>
                <w:sz w:val="21"/>
                <w:szCs w:val="21"/>
              </w:rPr>
            </w:pPr>
            <w:r>
              <w:rPr>
                <w:rFonts w:ascii="仿宋_GB2312" w:eastAsia="仿宋_GB2312" w:hAnsi="仿宋_GB2312" w:cs="仿宋_GB2312" w:hint="eastAsia"/>
                <w:b/>
                <w:bCs/>
                <w:sz w:val="21"/>
                <w:szCs w:val="21"/>
              </w:rPr>
              <w:t>课程时长</w:t>
            </w:r>
          </w:p>
        </w:tc>
        <w:tc>
          <w:tcPr>
            <w:tcW w:w="912" w:type="dxa"/>
            <w:vAlign w:val="center"/>
          </w:tcPr>
          <w:p w:rsidR="00B00A96" w:rsidRDefault="00B00A96" w:rsidP="004D0D77">
            <w:pPr>
              <w:autoSpaceDE/>
              <w:autoSpaceDN/>
              <w:snapToGrid w:val="0"/>
              <w:jc w:val="center"/>
              <w:rPr>
                <w:rFonts w:hAnsi="宋体" w:cs="宋体"/>
                <w:sz w:val="21"/>
                <w:szCs w:val="21"/>
              </w:rPr>
            </w:pPr>
            <w:r>
              <w:rPr>
                <w:rFonts w:ascii="仿宋_GB2312" w:eastAsia="仿宋_GB2312" w:hAnsi="仿宋_GB2312" w:cs="仿宋_GB2312" w:hint="eastAsia"/>
                <w:b/>
                <w:bCs/>
                <w:sz w:val="21"/>
                <w:szCs w:val="21"/>
              </w:rPr>
              <w:t>培训课程名称</w:t>
            </w:r>
          </w:p>
        </w:tc>
        <w:tc>
          <w:tcPr>
            <w:tcW w:w="3088" w:type="dxa"/>
            <w:vAlign w:val="center"/>
          </w:tcPr>
          <w:p w:rsidR="00B00A96" w:rsidRDefault="00B00A96" w:rsidP="004D0D77">
            <w:pPr>
              <w:autoSpaceDE/>
              <w:autoSpaceDN/>
              <w:snapToGrid w:val="0"/>
              <w:jc w:val="center"/>
              <w:rPr>
                <w:rFonts w:hAnsi="宋体" w:cs="宋体"/>
                <w:sz w:val="21"/>
                <w:szCs w:val="21"/>
              </w:rPr>
            </w:pPr>
            <w:r>
              <w:rPr>
                <w:rFonts w:ascii="仿宋_GB2312" w:eastAsia="仿宋_GB2312" w:hAnsi="仿宋_GB2312" w:cs="仿宋_GB2312" w:hint="eastAsia"/>
                <w:b/>
                <w:bCs/>
                <w:sz w:val="21"/>
                <w:szCs w:val="21"/>
              </w:rPr>
              <w:t>课程大纲</w:t>
            </w:r>
          </w:p>
        </w:tc>
        <w:tc>
          <w:tcPr>
            <w:tcW w:w="1347" w:type="dxa"/>
            <w:vAlign w:val="center"/>
          </w:tcPr>
          <w:p w:rsidR="00B00A96" w:rsidRDefault="00B00A96" w:rsidP="004D0D77">
            <w:pPr>
              <w:autoSpaceDE/>
              <w:autoSpaceDN/>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授课老师</w:t>
            </w:r>
          </w:p>
          <w:p w:rsidR="00B00A96" w:rsidRDefault="00B00A96" w:rsidP="004D0D77">
            <w:pPr>
              <w:autoSpaceDE/>
              <w:autoSpaceDN/>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sz w:val="21"/>
                <w:szCs w:val="21"/>
              </w:rPr>
              <w:t>（三选一）</w:t>
            </w:r>
          </w:p>
        </w:tc>
        <w:tc>
          <w:tcPr>
            <w:tcW w:w="1134" w:type="dxa"/>
            <w:vAlign w:val="center"/>
          </w:tcPr>
          <w:p w:rsidR="00B00A96" w:rsidRDefault="00B00A96" w:rsidP="004D0D77">
            <w:pPr>
              <w:autoSpaceDE/>
              <w:autoSpaceDN/>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所报授课老师</w:t>
            </w:r>
          </w:p>
        </w:tc>
      </w:tr>
      <w:tr w:rsidR="00B00A96" w:rsidTr="00B00A96">
        <w:trPr>
          <w:jc w:val="center"/>
        </w:trPr>
        <w:tc>
          <w:tcPr>
            <w:tcW w:w="833" w:type="dxa"/>
            <w:vMerge w:val="restart"/>
            <w:vAlign w:val="center"/>
          </w:tcPr>
          <w:p w:rsidR="00B00A96" w:rsidRDefault="00B00A96" w:rsidP="004D0D77">
            <w:pPr>
              <w:autoSpaceDE/>
              <w:autoSpaceDN/>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第一期</w:t>
            </w:r>
          </w:p>
          <w:p w:rsidR="00B00A96" w:rsidRDefault="00B00A96" w:rsidP="004D0D77">
            <w:pPr>
              <w:autoSpaceDE/>
              <w:autoSpaceDN/>
              <w:snapToGrid w:val="0"/>
              <w:jc w:val="center"/>
              <w:rPr>
                <w:rFonts w:hAnsi="宋体" w:cs="宋体"/>
                <w:sz w:val="21"/>
                <w:szCs w:val="21"/>
              </w:rPr>
            </w:pPr>
            <w:r>
              <w:rPr>
                <w:rFonts w:ascii="仿宋_GB2312" w:eastAsia="仿宋_GB2312" w:hAnsi="仿宋_GB2312" w:cs="仿宋_GB2312" w:hint="eastAsia"/>
                <w:sz w:val="21"/>
                <w:szCs w:val="21"/>
              </w:rPr>
              <w:t>（共4天）</w:t>
            </w:r>
          </w:p>
        </w:tc>
        <w:tc>
          <w:tcPr>
            <w:tcW w:w="1045" w:type="dxa"/>
            <w:vAlign w:val="center"/>
          </w:tcPr>
          <w:p w:rsidR="00B00A96" w:rsidRDefault="00B00A96" w:rsidP="00B00A96">
            <w:pPr>
              <w:autoSpaceDE/>
              <w:autoSpaceDN/>
              <w:snapToGrid w:val="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1、单次课程时长：1天（6小时）；</w:t>
            </w:r>
          </w:p>
          <w:p w:rsidR="00B00A96" w:rsidRDefault="00B00A96" w:rsidP="00B00A96">
            <w:pPr>
              <w:autoSpaceDE/>
              <w:autoSpaceDN/>
              <w:snapToGrid w:val="0"/>
              <w:jc w:val="both"/>
              <w:rPr>
                <w:rFonts w:hAnsi="宋体" w:cs="宋体"/>
                <w:sz w:val="21"/>
                <w:szCs w:val="21"/>
              </w:rPr>
            </w:pPr>
            <w:r>
              <w:rPr>
                <w:rFonts w:ascii="仿宋_GB2312" w:eastAsia="仿宋_GB2312" w:hAnsi="仿宋_GB2312" w:cs="仿宋_GB2312" w:hint="eastAsia"/>
                <w:sz w:val="21"/>
                <w:szCs w:val="21"/>
              </w:rPr>
              <w:t>2、上课次数：2次，每次约50人。</w:t>
            </w:r>
          </w:p>
        </w:tc>
        <w:tc>
          <w:tcPr>
            <w:tcW w:w="912" w:type="dxa"/>
            <w:vAlign w:val="center"/>
          </w:tcPr>
          <w:p w:rsidR="00B00A96" w:rsidRDefault="00B00A96" w:rsidP="004D0D77">
            <w:pPr>
              <w:autoSpaceDE/>
              <w:autoSpaceDN/>
              <w:snapToGrid w:val="0"/>
              <w:jc w:val="center"/>
              <w:rPr>
                <w:rFonts w:hAnsi="宋体" w:cs="宋体"/>
                <w:sz w:val="21"/>
                <w:szCs w:val="21"/>
              </w:rPr>
            </w:pPr>
            <w:r>
              <w:rPr>
                <w:rFonts w:ascii="仿宋_GB2312" w:eastAsia="仿宋_GB2312" w:hAnsi="仿宋_GB2312" w:cs="仿宋_GB2312" w:hint="eastAsia"/>
                <w:sz w:val="21"/>
                <w:szCs w:val="21"/>
              </w:rPr>
              <w:t>《管理者的情绪与压力管理》</w:t>
            </w:r>
          </w:p>
        </w:tc>
        <w:tc>
          <w:tcPr>
            <w:tcW w:w="3088" w:type="dxa"/>
            <w:vAlign w:val="center"/>
          </w:tcPr>
          <w:p w:rsidR="00B00A96" w:rsidRDefault="00B00A96" w:rsidP="004D0D77">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b/>
                <w:bCs/>
                <w:sz w:val="21"/>
                <w:szCs w:val="21"/>
              </w:rPr>
              <w:t>课程导入与基础认知</w:t>
            </w:r>
            <w:r>
              <w:rPr>
                <w:rFonts w:ascii="仿宋_GB2312" w:eastAsia="仿宋_GB2312" w:hAnsi="仿宋_GB2312" w:cs="仿宋_GB2312" w:hint="eastAsia"/>
                <w:sz w:val="21"/>
                <w:szCs w:val="21"/>
              </w:rPr>
              <w:t>：认识压力、情绪、职业倦怠；</w:t>
            </w:r>
          </w:p>
          <w:p w:rsidR="00B00A96" w:rsidRDefault="00B00A96" w:rsidP="004D0D77">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b/>
                <w:bCs/>
                <w:sz w:val="21"/>
                <w:szCs w:val="21"/>
              </w:rPr>
              <w:t>情绪调控</w:t>
            </w:r>
            <w:r>
              <w:rPr>
                <w:rFonts w:ascii="仿宋_GB2312" w:eastAsia="仿宋_GB2312" w:hAnsi="仿宋_GB2312" w:cs="仿宋_GB2312" w:hint="eastAsia"/>
                <w:sz w:val="21"/>
                <w:szCs w:val="21"/>
              </w:rPr>
              <w:t>：情绪识别、认知调整、表达与疏导等；</w:t>
            </w:r>
          </w:p>
          <w:p w:rsidR="00B00A96" w:rsidRDefault="00B00A96" w:rsidP="004D0D77">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b/>
                <w:bCs/>
                <w:sz w:val="21"/>
                <w:szCs w:val="21"/>
              </w:rPr>
              <w:t>压力缓解</w:t>
            </w:r>
            <w:r>
              <w:rPr>
                <w:rFonts w:ascii="仿宋_GB2312" w:eastAsia="仿宋_GB2312" w:hAnsi="仿宋_GB2312" w:cs="仿宋_GB2312" w:hint="eastAsia"/>
                <w:sz w:val="21"/>
                <w:szCs w:val="21"/>
              </w:rPr>
              <w:t>：压力源分析、身心放松技巧、压力韧性培养等；</w:t>
            </w:r>
          </w:p>
          <w:p w:rsidR="00B00A96" w:rsidRDefault="00B00A96" w:rsidP="004D0D77">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b/>
                <w:bCs/>
                <w:sz w:val="21"/>
                <w:szCs w:val="21"/>
              </w:rPr>
              <w:t>职业倦怠应对与团队应用</w:t>
            </w:r>
            <w:r>
              <w:rPr>
                <w:rFonts w:ascii="仿宋_GB2312" w:eastAsia="仿宋_GB2312" w:hAnsi="仿宋_GB2312" w:cs="仿宋_GB2312" w:hint="eastAsia"/>
                <w:sz w:val="21"/>
                <w:szCs w:val="21"/>
              </w:rPr>
              <w:t>：倦怠预防、有效求助与互助的沟通技巧、识别团队成员的压力信号，营造支持性氛围等。</w:t>
            </w:r>
          </w:p>
          <w:p w:rsidR="00B00A96" w:rsidRDefault="00B00A96" w:rsidP="004D0D77">
            <w:pPr>
              <w:autoSpaceDE/>
              <w:autoSpaceDN/>
              <w:snapToGrid w:val="0"/>
              <w:rPr>
                <w:rFonts w:hAnsi="宋体" w:cs="宋体"/>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b/>
                <w:bCs/>
                <w:sz w:val="21"/>
                <w:szCs w:val="21"/>
              </w:rPr>
              <w:t>总结与行动规划</w:t>
            </w:r>
            <w:r>
              <w:rPr>
                <w:rFonts w:ascii="仿宋_GB2312" w:eastAsia="仿宋_GB2312" w:hAnsi="仿宋_GB2312" w:cs="仿宋_GB2312" w:hint="eastAsia"/>
                <w:sz w:val="21"/>
                <w:szCs w:val="21"/>
              </w:rPr>
              <w:t>：核心方法回顾（情绪-压力-倦怠管理的关键步骤）、制定1-2个可落地的压力/情绪管理小目标等。</w:t>
            </w:r>
          </w:p>
        </w:tc>
        <w:tc>
          <w:tcPr>
            <w:tcW w:w="1347" w:type="dxa"/>
            <w:vAlign w:val="center"/>
          </w:tcPr>
          <w:p w:rsidR="00B00A96" w:rsidRDefault="00B00A96" w:rsidP="004D0D77">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王晓慧老师</w:t>
            </w:r>
          </w:p>
          <w:p w:rsidR="00B00A96" w:rsidRDefault="00B00A96" w:rsidP="004D0D77">
            <w:pPr>
              <w:autoSpaceDE/>
              <w:autoSpaceDN/>
              <w:snapToGrid w:val="0"/>
              <w:rPr>
                <w:rFonts w:ascii="仿宋_GB2312" w:eastAsia="仿宋_GB2312" w:hAnsi="仿宋_GB2312" w:cs="仿宋_GB2312"/>
                <w:sz w:val="21"/>
                <w:szCs w:val="21"/>
              </w:rPr>
            </w:pPr>
            <w:proofErr w:type="gramStart"/>
            <w:r>
              <w:rPr>
                <w:rFonts w:ascii="仿宋_GB2312" w:eastAsia="仿宋_GB2312" w:hAnsi="仿宋_GB2312" w:cs="仿宋_GB2312"/>
                <w:sz w:val="21"/>
                <w:szCs w:val="21"/>
              </w:rPr>
              <w:t>何峰</w:t>
            </w:r>
            <w:r>
              <w:rPr>
                <w:rFonts w:ascii="仿宋_GB2312" w:eastAsia="仿宋_GB2312" w:hAnsi="仿宋_GB2312" w:cs="仿宋_GB2312" w:hint="eastAsia"/>
                <w:sz w:val="21"/>
                <w:szCs w:val="21"/>
              </w:rPr>
              <w:t>老师</w:t>
            </w:r>
            <w:proofErr w:type="gramEnd"/>
          </w:p>
          <w:p w:rsidR="00B00A96" w:rsidRDefault="00B00A96" w:rsidP="004D0D77">
            <w:pPr>
              <w:autoSpaceDE/>
              <w:autoSpaceDN/>
              <w:snapToGrid w:val="0"/>
              <w:rPr>
                <w:rFonts w:hAnsi="宋体" w:cs="宋体"/>
                <w:sz w:val="21"/>
                <w:szCs w:val="21"/>
              </w:rPr>
            </w:pPr>
            <w:r>
              <w:rPr>
                <w:rFonts w:ascii="仿宋_GB2312" w:eastAsia="仿宋_GB2312" w:hAnsi="仿宋_GB2312" w:cs="仿宋_GB2312"/>
                <w:sz w:val="21"/>
                <w:szCs w:val="21"/>
              </w:rPr>
              <w:t>高睿可</w:t>
            </w:r>
            <w:r>
              <w:rPr>
                <w:rFonts w:ascii="仿宋_GB2312" w:eastAsia="仿宋_GB2312" w:hAnsi="仿宋_GB2312" w:cs="仿宋_GB2312" w:hint="eastAsia"/>
                <w:sz w:val="21"/>
                <w:szCs w:val="21"/>
              </w:rPr>
              <w:t>老师</w:t>
            </w:r>
          </w:p>
        </w:tc>
        <w:tc>
          <w:tcPr>
            <w:tcW w:w="1134" w:type="dxa"/>
            <w:vAlign w:val="center"/>
          </w:tcPr>
          <w:p w:rsidR="00B00A96" w:rsidRDefault="00B00A96" w:rsidP="00B00A96">
            <w:pPr>
              <w:autoSpaceDE/>
              <w:autoSpaceDN/>
              <w:snapToGrid w:val="0"/>
              <w:jc w:val="center"/>
              <w:rPr>
                <w:rFonts w:ascii="仿宋_GB2312" w:eastAsia="仿宋_GB2312" w:hAnsi="仿宋_GB2312" w:cs="仿宋_GB2312"/>
                <w:sz w:val="21"/>
                <w:szCs w:val="21"/>
              </w:rPr>
            </w:pPr>
          </w:p>
        </w:tc>
      </w:tr>
      <w:tr w:rsidR="00B00A96" w:rsidTr="00B00A96">
        <w:trPr>
          <w:jc w:val="center"/>
        </w:trPr>
        <w:tc>
          <w:tcPr>
            <w:tcW w:w="833" w:type="dxa"/>
            <w:vMerge/>
            <w:vAlign w:val="center"/>
          </w:tcPr>
          <w:p w:rsidR="00B00A96" w:rsidRDefault="00B00A96" w:rsidP="004D0D77">
            <w:pPr>
              <w:autoSpaceDE/>
              <w:autoSpaceDN/>
              <w:snapToGrid w:val="0"/>
              <w:jc w:val="both"/>
              <w:rPr>
                <w:rFonts w:ascii="仿宋_GB2312" w:eastAsia="仿宋_GB2312" w:hAnsi="仿宋_GB2312" w:cs="仿宋_GB2312"/>
                <w:sz w:val="21"/>
                <w:szCs w:val="21"/>
              </w:rPr>
            </w:pPr>
          </w:p>
        </w:tc>
        <w:tc>
          <w:tcPr>
            <w:tcW w:w="1045" w:type="dxa"/>
            <w:vAlign w:val="center"/>
          </w:tcPr>
          <w:p w:rsidR="00B00A96" w:rsidRDefault="00B00A96" w:rsidP="00B00A96">
            <w:pPr>
              <w:autoSpaceDE/>
              <w:autoSpaceDN/>
              <w:snapToGrid w:val="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1、单次课程时长：1天（6小时）；</w:t>
            </w:r>
          </w:p>
          <w:p w:rsidR="00B00A96" w:rsidRDefault="00B00A96" w:rsidP="00B00A96">
            <w:pPr>
              <w:autoSpaceDE/>
              <w:autoSpaceDN/>
              <w:snapToGrid w:val="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2、上课次数：2次，每次约50人。</w:t>
            </w:r>
          </w:p>
        </w:tc>
        <w:tc>
          <w:tcPr>
            <w:tcW w:w="912" w:type="dxa"/>
            <w:vAlign w:val="center"/>
          </w:tcPr>
          <w:p w:rsidR="00B00A96" w:rsidRDefault="00B00A96" w:rsidP="004D0D77">
            <w:pPr>
              <w:autoSpaceDE/>
              <w:autoSpaceDN/>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《数据驱动决策：管理者思维构建与实践指南》</w:t>
            </w:r>
          </w:p>
        </w:tc>
        <w:tc>
          <w:tcPr>
            <w:tcW w:w="3088" w:type="dxa"/>
            <w:vAlign w:val="center"/>
          </w:tcPr>
          <w:p w:rsidR="00B00A96" w:rsidRDefault="00B00A96" w:rsidP="004D0D77">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b/>
                <w:bCs/>
                <w:sz w:val="21"/>
                <w:szCs w:val="21"/>
              </w:rPr>
              <w:t>1、数据思维的认知与觉醒</w:t>
            </w:r>
            <w:r>
              <w:rPr>
                <w:rFonts w:ascii="仿宋_GB2312" w:eastAsia="仿宋_GB2312" w:hAnsi="仿宋_GB2312" w:cs="仿宋_GB2312" w:hint="eastAsia"/>
                <w:sz w:val="21"/>
                <w:szCs w:val="21"/>
              </w:rPr>
              <w:t>：数据驱动决策的底层逻辑、管理者必备的数据思维转变;</w:t>
            </w:r>
          </w:p>
          <w:p w:rsidR="00B00A96" w:rsidRDefault="00B00A96" w:rsidP="004D0D77">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b/>
                <w:bCs/>
                <w:sz w:val="21"/>
                <w:szCs w:val="21"/>
              </w:rPr>
              <w:t>2、数据指标体系的构建：</w:t>
            </w:r>
            <w:r>
              <w:rPr>
                <w:rFonts w:ascii="仿宋_GB2312" w:eastAsia="仿宋_GB2312" w:hAnsi="仿宋_GB2312" w:cs="仿宋_GB2312" w:hint="eastAsia"/>
                <w:sz w:val="21"/>
                <w:szCs w:val="21"/>
              </w:rPr>
              <w:t>指标设计、指标分析、指标异常的识别与解读;</w:t>
            </w:r>
          </w:p>
          <w:p w:rsidR="00B00A96" w:rsidRDefault="00B00A96" w:rsidP="004D0D77">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b/>
                <w:bCs/>
                <w:sz w:val="21"/>
                <w:szCs w:val="21"/>
              </w:rPr>
              <w:t>3、数据分析与决策的实战</w:t>
            </w:r>
            <w:r>
              <w:rPr>
                <w:rFonts w:ascii="仿宋_GB2312" w:eastAsia="仿宋_GB2312" w:hAnsi="仿宋_GB2312" w:cs="仿宋_GB2312" w:hint="eastAsia"/>
                <w:sz w:val="21"/>
                <w:szCs w:val="21"/>
              </w:rPr>
              <w:t>：决策方法、分析框架、决策风险的规避等;</w:t>
            </w:r>
          </w:p>
          <w:p w:rsidR="00B00A96" w:rsidRDefault="00B00A96" w:rsidP="004D0D77">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b/>
                <w:bCs/>
                <w:sz w:val="21"/>
                <w:szCs w:val="21"/>
              </w:rPr>
              <w:t>4、数据沟通与落地</w:t>
            </w:r>
            <w:r>
              <w:rPr>
                <w:rFonts w:ascii="仿宋_GB2312" w:eastAsia="仿宋_GB2312" w:hAnsi="仿宋_GB2312" w:cs="仿宋_GB2312" w:hint="eastAsia"/>
                <w:sz w:val="21"/>
                <w:szCs w:val="21"/>
              </w:rPr>
              <w:t>：数据可视化、故事化表达、行动转化及效果追踪等。</w:t>
            </w:r>
          </w:p>
        </w:tc>
        <w:tc>
          <w:tcPr>
            <w:tcW w:w="1347" w:type="dxa"/>
            <w:vAlign w:val="center"/>
          </w:tcPr>
          <w:p w:rsidR="00B00A96" w:rsidRDefault="00B00A96" w:rsidP="004D0D77">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钱思菁老师</w:t>
            </w:r>
          </w:p>
          <w:p w:rsidR="00B00A96" w:rsidRDefault="00B00A96" w:rsidP="004D0D77">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魏凌睿老师</w:t>
            </w:r>
          </w:p>
          <w:p w:rsidR="00B00A96" w:rsidRDefault="00B00A96" w:rsidP="004D0D77">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赵兴峰老师</w:t>
            </w:r>
          </w:p>
        </w:tc>
        <w:tc>
          <w:tcPr>
            <w:tcW w:w="1134" w:type="dxa"/>
            <w:vAlign w:val="center"/>
          </w:tcPr>
          <w:p w:rsidR="00B00A96" w:rsidRDefault="00B00A96" w:rsidP="00B00A96">
            <w:pPr>
              <w:autoSpaceDE/>
              <w:autoSpaceDN/>
              <w:snapToGrid w:val="0"/>
              <w:jc w:val="center"/>
              <w:rPr>
                <w:rFonts w:ascii="仿宋_GB2312" w:eastAsia="仿宋_GB2312" w:hAnsi="仿宋_GB2312" w:cs="仿宋_GB2312"/>
                <w:sz w:val="21"/>
                <w:szCs w:val="21"/>
              </w:rPr>
            </w:pPr>
          </w:p>
        </w:tc>
      </w:tr>
      <w:tr w:rsidR="00B00A96" w:rsidTr="00B00A96">
        <w:trPr>
          <w:jc w:val="center"/>
        </w:trPr>
        <w:tc>
          <w:tcPr>
            <w:tcW w:w="833" w:type="dxa"/>
            <w:vAlign w:val="center"/>
          </w:tcPr>
          <w:p w:rsidR="00B00A96" w:rsidRDefault="00B00A96" w:rsidP="004D0D77">
            <w:pPr>
              <w:autoSpaceDE/>
              <w:autoSpaceDN/>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第二期</w:t>
            </w:r>
          </w:p>
          <w:p w:rsidR="00B00A96" w:rsidRDefault="00B00A96" w:rsidP="004D0D77">
            <w:pPr>
              <w:autoSpaceDE/>
              <w:autoSpaceDN/>
              <w:snapToGrid w:val="0"/>
              <w:jc w:val="center"/>
              <w:rPr>
                <w:rFonts w:hAnsi="宋体" w:cs="宋体"/>
                <w:sz w:val="21"/>
                <w:szCs w:val="21"/>
              </w:rPr>
            </w:pPr>
            <w:r>
              <w:rPr>
                <w:rFonts w:ascii="仿宋_GB2312" w:eastAsia="仿宋_GB2312" w:hAnsi="仿宋_GB2312" w:cs="仿宋_GB2312" w:hint="eastAsia"/>
                <w:sz w:val="21"/>
                <w:szCs w:val="21"/>
              </w:rPr>
              <w:t>（共4天）</w:t>
            </w:r>
          </w:p>
        </w:tc>
        <w:tc>
          <w:tcPr>
            <w:tcW w:w="1045" w:type="dxa"/>
            <w:vAlign w:val="center"/>
          </w:tcPr>
          <w:p w:rsidR="00B00A96" w:rsidRDefault="00B00A96" w:rsidP="00B00A96">
            <w:pPr>
              <w:autoSpaceDE/>
              <w:autoSpaceDN/>
              <w:snapToGrid w:val="0"/>
              <w:jc w:val="both"/>
              <w:rPr>
                <w:rFonts w:ascii="仿宋_GB2312" w:eastAsia="仿宋_GB2312" w:hAnsi="仿宋_GB2312" w:cs="仿宋_GB2312"/>
                <w:sz w:val="21"/>
                <w:szCs w:val="21"/>
              </w:rPr>
            </w:pPr>
            <w:r>
              <w:rPr>
                <w:rFonts w:ascii="仿宋_GB2312" w:eastAsia="仿宋_GB2312" w:hAnsi="仿宋_GB2312" w:cs="仿宋_GB2312"/>
                <w:sz w:val="21"/>
                <w:szCs w:val="21"/>
              </w:rPr>
              <w:t>1</w:t>
            </w:r>
            <w:r>
              <w:rPr>
                <w:rFonts w:ascii="仿宋_GB2312" w:eastAsia="仿宋_GB2312" w:hAnsi="仿宋_GB2312" w:cs="仿宋_GB2312" w:hint="eastAsia"/>
                <w:sz w:val="21"/>
                <w:szCs w:val="21"/>
              </w:rPr>
              <w:t>、单次课程时长：2天（6小时/天）；</w:t>
            </w:r>
          </w:p>
          <w:p w:rsidR="00B00A96" w:rsidRDefault="00B00A96" w:rsidP="00B00A96">
            <w:pPr>
              <w:autoSpaceDE/>
              <w:autoSpaceDN/>
              <w:snapToGrid w:val="0"/>
              <w:jc w:val="both"/>
              <w:rPr>
                <w:rFonts w:hAnsi="宋体" w:cs="宋体"/>
                <w:sz w:val="21"/>
                <w:szCs w:val="21"/>
              </w:rPr>
            </w:pPr>
            <w:r>
              <w:rPr>
                <w:rFonts w:ascii="仿宋_GB2312" w:eastAsia="仿宋_GB2312" w:hAnsi="仿宋_GB2312" w:cs="仿宋_GB2312" w:hint="eastAsia"/>
                <w:sz w:val="21"/>
                <w:szCs w:val="21"/>
              </w:rPr>
              <w:t>2、上课次数：2次，每次约50人。</w:t>
            </w:r>
          </w:p>
        </w:tc>
        <w:tc>
          <w:tcPr>
            <w:tcW w:w="912" w:type="dxa"/>
            <w:vAlign w:val="center"/>
          </w:tcPr>
          <w:p w:rsidR="00B00A96" w:rsidRDefault="00B00A96" w:rsidP="004D0D77">
            <w:pPr>
              <w:autoSpaceDE/>
              <w:autoSpaceDN/>
              <w:snapToGrid w:val="0"/>
              <w:jc w:val="center"/>
              <w:rPr>
                <w:rFonts w:hAnsi="宋体" w:cs="宋体"/>
                <w:sz w:val="21"/>
                <w:szCs w:val="21"/>
              </w:rPr>
            </w:pPr>
            <w:r>
              <w:rPr>
                <w:rFonts w:ascii="仿宋_GB2312" w:eastAsia="仿宋_GB2312" w:hAnsi="仿宋_GB2312" w:cs="仿宋_GB2312" w:hint="eastAsia"/>
                <w:sz w:val="21"/>
                <w:szCs w:val="21"/>
              </w:rPr>
              <w:t>《教练式领导力：赋能下属与绩效提升实战》</w:t>
            </w:r>
          </w:p>
        </w:tc>
        <w:tc>
          <w:tcPr>
            <w:tcW w:w="3088" w:type="dxa"/>
            <w:vAlign w:val="center"/>
          </w:tcPr>
          <w:p w:rsidR="00B00A96" w:rsidRDefault="00B00A96" w:rsidP="004D0D77">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b/>
                <w:bCs/>
                <w:sz w:val="21"/>
                <w:szCs w:val="21"/>
              </w:rPr>
              <w:t>教练型管理转型</w:t>
            </w:r>
            <w:r>
              <w:rPr>
                <w:rFonts w:ascii="仿宋_GB2312" w:eastAsia="仿宋_GB2312" w:hAnsi="仿宋_GB2312" w:cs="仿宋_GB2312" w:hint="eastAsia"/>
                <w:sz w:val="21"/>
                <w:szCs w:val="21"/>
              </w:rPr>
              <w:t>：教练式领导相关概念、管理者常见误区、教练思维转变等；</w:t>
            </w:r>
          </w:p>
          <w:p w:rsidR="00B00A96" w:rsidRDefault="00B00A96" w:rsidP="004D0D77">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b/>
                <w:bCs/>
                <w:sz w:val="21"/>
                <w:szCs w:val="21"/>
              </w:rPr>
              <w:t>教练核心能力训练</w:t>
            </w:r>
            <w:r>
              <w:rPr>
                <w:rFonts w:ascii="仿宋_GB2312" w:eastAsia="仿宋_GB2312" w:hAnsi="仿宋_GB2312" w:cs="仿宋_GB2312" w:hint="eastAsia"/>
                <w:sz w:val="21"/>
                <w:szCs w:val="21"/>
              </w:rPr>
              <w:t>：深度倾听、有力提问、有效反馈、实战演练等；</w:t>
            </w:r>
          </w:p>
          <w:p w:rsidR="00B00A96" w:rsidRDefault="00B00A96" w:rsidP="004D0D77">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b/>
                <w:bCs/>
                <w:sz w:val="21"/>
                <w:szCs w:val="21"/>
              </w:rPr>
              <w:t>教练流程与方法</w:t>
            </w:r>
            <w:r>
              <w:rPr>
                <w:rFonts w:ascii="仿宋_GB2312" w:eastAsia="仿宋_GB2312" w:hAnsi="仿宋_GB2312" w:cs="仿宋_GB2312" w:hint="eastAsia"/>
                <w:sz w:val="21"/>
                <w:szCs w:val="21"/>
              </w:rPr>
              <w:t>：目标澄清、目标澄清、方案共创、行动承诺、工具应用等；</w:t>
            </w:r>
          </w:p>
          <w:p w:rsidR="00B00A96" w:rsidRDefault="00B00A96" w:rsidP="004D0D77">
            <w:pPr>
              <w:autoSpaceDE/>
              <w:autoSpaceDN/>
              <w:snapToGrid w:val="0"/>
              <w:rPr>
                <w:rFonts w:hAnsi="宋体" w:cs="宋体"/>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b/>
                <w:bCs/>
                <w:sz w:val="21"/>
                <w:szCs w:val="21"/>
              </w:rPr>
              <w:t>实战应用</w:t>
            </w:r>
            <w:r>
              <w:rPr>
                <w:rFonts w:ascii="仿宋_GB2312" w:eastAsia="仿宋_GB2312" w:hAnsi="仿宋_GB2312" w:cs="仿宋_GB2312" w:hint="eastAsia"/>
                <w:sz w:val="21"/>
                <w:szCs w:val="21"/>
              </w:rPr>
              <w:t>：现场解决管理难题，如绩效改善、团队冲突、人才培养等。</w:t>
            </w:r>
          </w:p>
        </w:tc>
        <w:tc>
          <w:tcPr>
            <w:tcW w:w="1347" w:type="dxa"/>
            <w:vAlign w:val="center"/>
          </w:tcPr>
          <w:p w:rsidR="00B00A96" w:rsidRDefault="00B00A96" w:rsidP="004D0D77">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陈西君老师</w:t>
            </w:r>
          </w:p>
          <w:p w:rsidR="00B00A96" w:rsidRDefault="00B00A96" w:rsidP="004D0D77">
            <w:pPr>
              <w:autoSpaceDE/>
              <w:autoSpaceDN/>
              <w:snapToGrid w:val="0"/>
              <w:rPr>
                <w:rFonts w:ascii="仿宋_GB2312" w:eastAsia="仿宋_GB2312" w:hAnsi="仿宋_GB2312" w:cs="仿宋_GB2312"/>
                <w:sz w:val="21"/>
                <w:szCs w:val="21"/>
              </w:rPr>
            </w:pPr>
            <w:r>
              <w:rPr>
                <w:rFonts w:ascii="仿宋_GB2312" w:eastAsia="仿宋_GB2312" w:hAnsi="仿宋_GB2312" w:cs="仿宋_GB2312" w:hint="eastAsia"/>
                <w:sz w:val="21"/>
                <w:szCs w:val="21"/>
              </w:rPr>
              <w:t>葛虹老师</w:t>
            </w:r>
          </w:p>
          <w:p w:rsidR="00B00A96" w:rsidRDefault="00B00A96" w:rsidP="004D0D77">
            <w:pPr>
              <w:autoSpaceDE/>
              <w:autoSpaceDN/>
              <w:snapToGrid w:val="0"/>
              <w:rPr>
                <w:rFonts w:hAnsi="宋体" w:cs="宋体"/>
                <w:sz w:val="21"/>
                <w:szCs w:val="21"/>
              </w:rPr>
            </w:pPr>
            <w:r>
              <w:rPr>
                <w:rFonts w:ascii="仿宋_GB2312" w:eastAsia="仿宋_GB2312" w:hAnsi="仿宋_GB2312" w:cs="仿宋_GB2312" w:hint="eastAsia"/>
                <w:sz w:val="21"/>
                <w:szCs w:val="21"/>
              </w:rPr>
              <w:t>季益祥老师</w:t>
            </w:r>
          </w:p>
        </w:tc>
        <w:tc>
          <w:tcPr>
            <w:tcW w:w="1134" w:type="dxa"/>
            <w:vAlign w:val="center"/>
          </w:tcPr>
          <w:p w:rsidR="00B00A96" w:rsidRDefault="00B00A96" w:rsidP="00B00A96">
            <w:pPr>
              <w:autoSpaceDE/>
              <w:autoSpaceDN/>
              <w:snapToGrid w:val="0"/>
              <w:jc w:val="center"/>
              <w:rPr>
                <w:rFonts w:ascii="仿宋_GB2312" w:eastAsia="仿宋_GB2312" w:hAnsi="仿宋_GB2312" w:cs="仿宋_GB2312"/>
                <w:sz w:val="21"/>
                <w:szCs w:val="21"/>
              </w:rPr>
            </w:pPr>
          </w:p>
        </w:tc>
      </w:tr>
    </w:tbl>
    <w:p w:rsidR="00677348" w:rsidRDefault="00677348" w:rsidP="00677348">
      <w:pPr>
        <w:spacing w:line="360" w:lineRule="auto"/>
        <w:ind w:firstLineChars="2200" w:firstLine="5280"/>
        <w:rPr>
          <w:rFonts w:hAnsi="宋体" w:cs="宋体"/>
        </w:rPr>
      </w:pPr>
      <w:r>
        <w:rPr>
          <w:rFonts w:hAnsi="宋体" w:cs="宋体" w:hint="eastAsia"/>
        </w:rPr>
        <w:t>报价人：（加盖公章）</w:t>
      </w:r>
    </w:p>
    <w:p w:rsidR="00677348" w:rsidRDefault="00677348" w:rsidP="00677348">
      <w:pPr>
        <w:spacing w:line="360" w:lineRule="auto"/>
        <w:ind w:firstLineChars="2200" w:firstLine="5280"/>
        <w:rPr>
          <w:rFonts w:hAnsi="宋体" w:cs="宋体"/>
        </w:rPr>
      </w:pPr>
      <w:r>
        <w:rPr>
          <w:rFonts w:hAnsi="宋体" w:cs="宋体" w:hint="eastAsia"/>
        </w:rPr>
        <w:t>日期：</w:t>
      </w:r>
      <w:r>
        <w:rPr>
          <w:rFonts w:hAnsi="宋体" w:cs="宋体"/>
        </w:rPr>
        <w:t xml:space="preserve">    </w:t>
      </w:r>
      <w:r>
        <w:rPr>
          <w:rFonts w:hAnsi="宋体" w:cs="宋体" w:hint="eastAsia"/>
        </w:rPr>
        <w:t xml:space="preserve">年 </w:t>
      </w:r>
      <w:r>
        <w:rPr>
          <w:rFonts w:hAnsi="宋体" w:cs="宋体"/>
        </w:rPr>
        <w:t xml:space="preserve">   </w:t>
      </w:r>
      <w:r>
        <w:rPr>
          <w:rFonts w:hAnsi="宋体" w:cs="宋体" w:hint="eastAsia"/>
        </w:rPr>
        <w:t xml:space="preserve">月 </w:t>
      </w:r>
      <w:r>
        <w:rPr>
          <w:rFonts w:hAnsi="宋体" w:cs="宋体"/>
        </w:rPr>
        <w:t xml:space="preserve">   </w:t>
      </w:r>
      <w:r>
        <w:rPr>
          <w:rFonts w:hAnsi="宋体" w:cs="宋体" w:hint="eastAsia"/>
        </w:rPr>
        <w:t>日</w:t>
      </w:r>
    </w:p>
    <w:p w:rsidR="00BD33FC" w:rsidRDefault="00BD33FC" w:rsidP="00BD33FC">
      <w:pPr>
        <w:rPr>
          <w:rFonts w:ascii="Arial" w:eastAsia="华文中宋" w:hAnsi="Arial" w:cs="Arial"/>
          <w:b/>
          <w:bCs/>
          <w:color w:val="FF0000"/>
          <w:sz w:val="84"/>
          <w:szCs w:val="32"/>
        </w:rPr>
      </w:pPr>
    </w:p>
    <w:p w:rsidR="00677348" w:rsidRPr="00677348" w:rsidRDefault="00677348" w:rsidP="00677348">
      <w:pPr>
        <w:pStyle w:val="a0"/>
      </w:pPr>
    </w:p>
    <w:p w:rsidR="0090194A" w:rsidRDefault="005A064C">
      <w:pPr>
        <w:numPr>
          <w:ilvl w:val="0"/>
          <w:numId w:val="2"/>
        </w:numPr>
        <w:spacing w:line="360" w:lineRule="auto"/>
        <w:rPr>
          <w:rFonts w:ascii="Times New Roman"/>
          <w:b/>
          <w:color w:val="000000"/>
          <w:sz w:val="28"/>
          <w:szCs w:val="28"/>
        </w:rPr>
      </w:pPr>
      <w:r>
        <w:rPr>
          <w:rFonts w:ascii="Times New Roman" w:hint="eastAsia"/>
          <w:b/>
          <w:color w:val="000000"/>
          <w:sz w:val="28"/>
          <w:szCs w:val="28"/>
        </w:rPr>
        <w:t>项目响应声明</w:t>
      </w:r>
    </w:p>
    <w:p w:rsidR="0090194A" w:rsidRDefault="005A064C">
      <w:pPr>
        <w:spacing w:line="360" w:lineRule="auto"/>
        <w:jc w:val="center"/>
        <w:rPr>
          <w:rFonts w:hAnsi="宋体" w:cs="宋体"/>
          <w:b/>
          <w:color w:val="000000"/>
          <w:sz w:val="28"/>
          <w:szCs w:val="28"/>
        </w:rPr>
      </w:pPr>
      <w:bookmarkStart w:id="18" w:name="_Hlk26973180"/>
      <w:r>
        <w:rPr>
          <w:rFonts w:hAnsi="宋体" w:cs="宋体" w:hint="eastAsia"/>
          <w:b/>
          <w:color w:val="000000"/>
          <w:sz w:val="28"/>
          <w:szCs w:val="28"/>
        </w:rPr>
        <w:t>响应声明</w:t>
      </w:r>
    </w:p>
    <w:p w:rsidR="0090194A" w:rsidRDefault="005A064C">
      <w:pPr>
        <w:spacing w:line="360" w:lineRule="auto"/>
        <w:ind w:firstLineChars="200" w:firstLine="480"/>
        <w:rPr>
          <w:rFonts w:hAnsi="宋体" w:cs="宋体"/>
        </w:rPr>
      </w:pPr>
      <w:bookmarkStart w:id="19" w:name="_Toc534701786"/>
      <w:bookmarkStart w:id="20" w:name="_Toc534278252"/>
      <w:bookmarkStart w:id="21" w:name="_Toc513226437"/>
      <w:bookmarkEnd w:id="18"/>
      <w:r>
        <w:rPr>
          <w:rFonts w:hAnsi="宋体" w:cs="宋体"/>
        </w:rPr>
        <w:t>我方已详细查阅了询价文件的所有内容，对询价文件中的“第二章 用户需求”和“第三章 合同条款”完全响应。一旦我方成交，将保证按质、按量、</w:t>
      </w:r>
      <w:proofErr w:type="gramStart"/>
      <w:r>
        <w:rPr>
          <w:rFonts w:hAnsi="宋体" w:cs="宋体"/>
        </w:rPr>
        <w:t>按期地</w:t>
      </w:r>
      <w:proofErr w:type="gramEnd"/>
      <w:r>
        <w:rPr>
          <w:rFonts w:hAnsi="宋体" w:cs="宋体"/>
        </w:rPr>
        <w:t>完成项目中的全部责任和义务。</w:t>
      </w:r>
      <w:r>
        <w:rPr>
          <w:rFonts w:hAnsi="宋体" w:cs="宋体" w:hint="eastAsia"/>
        </w:rPr>
        <w:t>如我方存在成交后放弃或提供虚假证明文件、虚假报价文件或存在实际服务质量低于询价文件要求或报价文件承诺的标准等情况的，我公司将同意并接受贵公司按照合同条款追究责任</w:t>
      </w:r>
      <w:r w:rsidRPr="00883934">
        <w:rPr>
          <w:rFonts w:hAnsi="宋体" w:cs="宋体" w:hint="eastAsia"/>
        </w:rPr>
        <w:t>，合同约定的违约责任无法执行的，按不含税最高限价5%支付违约金（不足1000元的，按1000元支付），如不上缴违约金的，列入东莞市水</w:t>
      </w:r>
      <w:proofErr w:type="gramStart"/>
      <w:r w:rsidRPr="00883934">
        <w:rPr>
          <w:rFonts w:hAnsi="宋体" w:cs="宋体" w:hint="eastAsia"/>
        </w:rPr>
        <w:t>务</w:t>
      </w:r>
      <w:proofErr w:type="gramEnd"/>
      <w:r w:rsidRPr="00883934">
        <w:rPr>
          <w:rFonts w:hAnsi="宋体" w:cs="宋体" w:hint="eastAsia"/>
        </w:rPr>
        <w:t>环境</w:t>
      </w:r>
      <w:r w:rsidR="00523878">
        <w:rPr>
          <w:rFonts w:hAnsi="宋体" w:cs="宋体" w:hint="eastAsia"/>
        </w:rPr>
        <w:t>投资控股</w:t>
      </w:r>
      <w:r w:rsidRPr="00883934">
        <w:rPr>
          <w:rFonts w:hAnsi="宋体" w:cs="宋体" w:hint="eastAsia"/>
        </w:rPr>
        <w:t>集团净水有限公司“黑名单”，</w:t>
      </w:r>
      <w:r w:rsidRPr="00883934">
        <w:rPr>
          <w:rFonts w:hAnsi="宋体" w:cs="宋体"/>
        </w:rPr>
        <w:t xml:space="preserve"> </w:t>
      </w:r>
      <w:r w:rsidRPr="00883934">
        <w:rPr>
          <w:rFonts w:hAnsi="宋体" w:cs="宋体" w:hint="eastAsia"/>
        </w:rPr>
        <w:t>取消二年内参加东莞市水</w:t>
      </w:r>
      <w:proofErr w:type="gramStart"/>
      <w:r w:rsidRPr="00883934">
        <w:rPr>
          <w:rFonts w:hAnsi="宋体" w:cs="宋体" w:hint="eastAsia"/>
        </w:rPr>
        <w:t>务</w:t>
      </w:r>
      <w:proofErr w:type="gramEnd"/>
      <w:r w:rsidRPr="00883934">
        <w:rPr>
          <w:rFonts w:hAnsi="宋体" w:cs="宋体" w:hint="eastAsia"/>
        </w:rPr>
        <w:t>环境</w:t>
      </w:r>
      <w:r w:rsidR="00523878">
        <w:rPr>
          <w:rFonts w:hAnsi="宋体" w:cs="宋体" w:hint="eastAsia"/>
        </w:rPr>
        <w:t>投资控股</w:t>
      </w:r>
      <w:r w:rsidRPr="00883934">
        <w:rPr>
          <w:rFonts w:hAnsi="宋体" w:cs="宋体" w:hint="eastAsia"/>
        </w:rPr>
        <w:t>集团净水有限公司采购项目的报价资格</w:t>
      </w:r>
      <w:r>
        <w:rPr>
          <w:rFonts w:hAnsi="宋体" w:cs="宋体" w:hint="eastAsia"/>
        </w:rPr>
        <w:t>。</w:t>
      </w:r>
    </w:p>
    <w:p w:rsidR="0090194A" w:rsidRDefault="005A064C">
      <w:pPr>
        <w:spacing w:line="360" w:lineRule="auto"/>
        <w:ind w:firstLineChars="200" w:firstLine="480"/>
        <w:rPr>
          <w:rFonts w:hAnsi="宋体" w:cs="宋体"/>
        </w:rPr>
      </w:pPr>
      <w:r>
        <w:rPr>
          <w:rFonts w:hAnsi="宋体" w:cs="宋体" w:hint="eastAsia"/>
        </w:rPr>
        <w:t>特此声明。</w:t>
      </w:r>
    </w:p>
    <w:p w:rsidR="0090194A" w:rsidRDefault="0090194A">
      <w:pPr>
        <w:spacing w:line="360" w:lineRule="auto"/>
        <w:ind w:firstLineChars="200" w:firstLine="480"/>
        <w:rPr>
          <w:rFonts w:hAnsi="宋体" w:cs="宋体"/>
        </w:rPr>
      </w:pPr>
    </w:p>
    <w:p w:rsidR="0090194A" w:rsidRDefault="0090194A">
      <w:pPr>
        <w:spacing w:line="360" w:lineRule="auto"/>
        <w:ind w:firstLineChars="200" w:firstLine="480"/>
        <w:rPr>
          <w:rFonts w:hAnsi="宋体" w:cs="宋体"/>
        </w:rPr>
      </w:pPr>
    </w:p>
    <w:p w:rsidR="0090194A" w:rsidRDefault="005A064C">
      <w:pPr>
        <w:spacing w:line="360" w:lineRule="auto"/>
        <w:ind w:firstLineChars="2200" w:firstLine="5280"/>
        <w:rPr>
          <w:rFonts w:hAnsi="宋体" w:cs="宋体"/>
        </w:rPr>
      </w:pPr>
      <w:r>
        <w:rPr>
          <w:rFonts w:hAnsi="宋体" w:cs="宋体" w:hint="eastAsia"/>
        </w:rPr>
        <w:t>报价人：（加盖公章）</w:t>
      </w:r>
    </w:p>
    <w:p w:rsidR="0090194A" w:rsidRDefault="005A064C">
      <w:pPr>
        <w:spacing w:line="360" w:lineRule="auto"/>
        <w:ind w:firstLineChars="2200" w:firstLine="5280"/>
        <w:rPr>
          <w:rFonts w:hAnsi="宋体" w:cs="宋体"/>
        </w:rPr>
      </w:pPr>
      <w:r>
        <w:rPr>
          <w:rFonts w:hAnsi="宋体" w:cs="宋体" w:hint="eastAsia"/>
        </w:rPr>
        <w:t>日期：</w:t>
      </w:r>
      <w:r>
        <w:rPr>
          <w:rFonts w:hAnsi="宋体" w:cs="宋体"/>
        </w:rPr>
        <w:t xml:space="preserve">    </w:t>
      </w:r>
      <w:r>
        <w:rPr>
          <w:rFonts w:hAnsi="宋体" w:cs="宋体" w:hint="eastAsia"/>
        </w:rPr>
        <w:t xml:space="preserve">年 </w:t>
      </w:r>
      <w:r>
        <w:rPr>
          <w:rFonts w:hAnsi="宋体" w:cs="宋体"/>
        </w:rPr>
        <w:t xml:space="preserve">   </w:t>
      </w:r>
      <w:r>
        <w:rPr>
          <w:rFonts w:hAnsi="宋体" w:cs="宋体" w:hint="eastAsia"/>
        </w:rPr>
        <w:t xml:space="preserve">月 </w:t>
      </w:r>
      <w:r>
        <w:rPr>
          <w:rFonts w:hAnsi="宋体" w:cs="宋体"/>
        </w:rPr>
        <w:t xml:space="preserve">   </w:t>
      </w:r>
      <w:r>
        <w:rPr>
          <w:rFonts w:hAnsi="宋体" w:cs="宋体" w:hint="eastAsia"/>
        </w:rPr>
        <w:t>日</w:t>
      </w:r>
    </w:p>
    <w:p w:rsidR="0090194A" w:rsidRDefault="0090194A">
      <w:pPr>
        <w:spacing w:line="360" w:lineRule="auto"/>
        <w:rPr>
          <w:rFonts w:hAnsi="宋体" w:cs="宋体"/>
        </w:rPr>
      </w:pPr>
    </w:p>
    <w:p w:rsidR="0090194A" w:rsidRDefault="0090194A">
      <w:pPr>
        <w:spacing w:line="360" w:lineRule="auto"/>
        <w:rPr>
          <w:rFonts w:ascii="Times New Roman"/>
          <w:b/>
          <w:bCs/>
          <w:color w:val="000000"/>
          <w:sz w:val="21"/>
          <w:szCs w:val="21"/>
        </w:rPr>
      </w:pPr>
    </w:p>
    <w:p w:rsidR="0090194A" w:rsidRDefault="0090194A">
      <w:pPr>
        <w:spacing w:line="360" w:lineRule="auto"/>
        <w:rPr>
          <w:rFonts w:ascii="Times New Roman"/>
          <w:b/>
          <w:bCs/>
          <w:color w:val="000000"/>
          <w:sz w:val="21"/>
          <w:szCs w:val="21"/>
        </w:rPr>
      </w:pPr>
    </w:p>
    <w:p w:rsidR="0090194A" w:rsidRDefault="0090194A">
      <w:pPr>
        <w:spacing w:line="360" w:lineRule="auto"/>
        <w:rPr>
          <w:rFonts w:ascii="Times New Roman"/>
          <w:b/>
          <w:bCs/>
          <w:color w:val="000000"/>
          <w:sz w:val="21"/>
          <w:szCs w:val="21"/>
        </w:rPr>
      </w:pPr>
    </w:p>
    <w:p w:rsidR="0090194A" w:rsidRDefault="0090194A">
      <w:pPr>
        <w:spacing w:line="360" w:lineRule="auto"/>
        <w:rPr>
          <w:rFonts w:ascii="Times New Roman"/>
          <w:b/>
          <w:bCs/>
          <w:color w:val="000000"/>
          <w:sz w:val="21"/>
          <w:szCs w:val="21"/>
        </w:rPr>
      </w:pPr>
    </w:p>
    <w:p w:rsidR="0090194A" w:rsidRDefault="0090194A">
      <w:pPr>
        <w:spacing w:line="360" w:lineRule="auto"/>
        <w:rPr>
          <w:rFonts w:ascii="Times New Roman"/>
          <w:b/>
          <w:bCs/>
          <w:color w:val="000000"/>
          <w:sz w:val="21"/>
          <w:szCs w:val="21"/>
        </w:rPr>
      </w:pPr>
    </w:p>
    <w:p w:rsidR="0090194A" w:rsidRDefault="0090194A">
      <w:pPr>
        <w:spacing w:line="360" w:lineRule="auto"/>
        <w:rPr>
          <w:rFonts w:ascii="Times New Roman"/>
          <w:b/>
          <w:bCs/>
          <w:color w:val="000000"/>
          <w:sz w:val="21"/>
          <w:szCs w:val="21"/>
        </w:rPr>
      </w:pPr>
    </w:p>
    <w:p w:rsidR="0090194A" w:rsidRDefault="0090194A">
      <w:pPr>
        <w:spacing w:line="360" w:lineRule="auto"/>
        <w:rPr>
          <w:rFonts w:ascii="Times New Roman"/>
          <w:b/>
          <w:bCs/>
          <w:color w:val="000000"/>
          <w:sz w:val="21"/>
          <w:szCs w:val="21"/>
        </w:rPr>
      </w:pPr>
    </w:p>
    <w:p w:rsidR="0090194A" w:rsidRDefault="0090194A">
      <w:pPr>
        <w:spacing w:line="360" w:lineRule="auto"/>
        <w:rPr>
          <w:rFonts w:ascii="Times New Roman"/>
          <w:b/>
          <w:bCs/>
          <w:color w:val="000000"/>
          <w:sz w:val="21"/>
          <w:szCs w:val="21"/>
        </w:rPr>
      </w:pPr>
    </w:p>
    <w:p w:rsidR="00BD33FC" w:rsidRPr="00BD33FC" w:rsidRDefault="00BD33FC" w:rsidP="00BD33FC">
      <w:pPr>
        <w:pStyle w:val="a0"/>
      </w:pPr>
    </w:p>
    <w:p w:rsidR="0090194A" w:rsidRDefault="005A064C">
      <w:pPr>
        <w:spacing w:line="360" w:lineRule="auto"/>
        <w:rPr>
          <w:rFonts w:ascii="Times New Roman"/>
          <w:b/>
          <w:color w:val="000000" w:themeColor="text1"/>
          <w:sz w:val="28"/>
          <w:szCs w:val="28"/>
        </w:rPr>
      </w:pPr>
      <w:r>
        <w:rPr>
          <w:rFonts w:ascii="Times New Roman" w:hint="eastAsia"/>
          <w:b/>
          <w:color w:val="000000" w:themeColor="text1"/>
          <w:sz w:val="28"/>
          <w:szCs w:val="28"/>
        </w:rPr>
        <w:lastRenderedPageBreak/>
        <w:t>3</w:t>
      </w:r>
      <w:r>
        <w:rPr>
          <w:rFonts w:ascii="Times New Roman"/>
          <w:b/>
          <w:color w:val="000000" w:themeColor="text1"/>
          <w:sz w:val="28"/>
          <w:szCs w:val="28"/>
        </w:rPr>
        <w:t>.</w:t>
      </w:r>
      <w:r>
        <w:rPr>
          <w:rFonts w:ascii="Times New Roman" w:hint="eastAsia"/>
          <w:b/>
          <w:color w:val="000000" w:themeColor="text1"/>
          <w:sz w:val="28"/>
          <w:szCs w:val="28"/>
        </w:rPr>
        <w:t>营业执照</w:t>
      </w:r>
    </w:p>
    <w:p w:rsidR="004053B0" w:rsidRPr="00B00A96" w:rsidRDefault="005A064C" w:rsidP="00B00A96">
      <w:pPr>
        <w:widowControl/>
        <w:autoSpaceDE/>
        <w:autoSpaceDN/>
        <w:adjustRightInd/>
        <w:rPr>
          <w:rFonts w:hAnsi="宋体" w:cs="宋体"/>
          <w:color w:val="000000"/>
          <w:kern w:val="2"/>
          <w:sz w:val="21"/>
          <w:lang w:val="zh-CN"/>
        </w:rPr>
      </w:pPr>
      <w:r>
        <w:rPr>
          <w:rFonts w:hAnsi="宋体" w:cs="宋体"/>
          <w:color w:val="000000"/>
          <w:kern w:val="2"/>
          <w:sz w:val="21"/>
          <w:lang w:val="zh-CN"/>
        </w:rPr>
        <w:br w:type="page"/>
      </w:r>
    </w:p>
    <w:p w:rsidR="0090194A" w:rsidRDefault="00076588">
      <w:pPr>
        <w:spacing w:line="360" w:lineRule="auto"/>
        <w:rPr>
          <w:rFonts w:hAnsi="宋体" w:cs="宋体"/>
          <w:b/>
          <w:sz w:val="28"/>
          <w:szCs w:val="28"/>
        </w:rPr>
      </w:pPr>
      <w:r>
        <w:rPr>
          <w:rFonts w:hAnsi="宋体" w:cs="宋体"/>
          <w:b/>
          <w:sz w:val="28"/>
          <w:szCs w:val="28"/>
        </w:rPr>
        <w:lastRenderedPageBreak/>
        <w:t>4</w:t>
      </w:r>
      <w:r w:rsidR="004053B0">
        <w:rPr>
          <w:rFonts w:hAnsi="宋体" w:cs="宋体"/>
          <w:b/>
          <w:sz w:val="28"/>
          <w:szCs w:val="28"/>
        </w:rPr>
        <w:t>.</w:t>
      </w:r>
      <w:r w:rsidR="005A064C">
        <w:rPr>
          <w:rFonts w:hAnsi="宋体" w:cs="宋体" w:hint="eastAsia"/>
          <w:b/>
          <w:sz w:val="28"/>
          <w:szCs w:val="28"/>
        </w:rPr>
        <w:t>报价人自</w:t>
      </w:r>
      <w:r w:rsidR="00C46D4E">
        <w:rPr>
          <w:rFonts w:hAnsi="宋体" w:cs="宋体"/>
          <w:b/>
          <w:sz w:val="28"/>
          <w:szCs w:val="28"/>
        </w:rPr>
        <w:t>2022</w:t>
      </w:r>
      <w:r w:rsidR="005A064C">
        <w:rPr>
          <w:rFonts w:hAnsi="宋体" w:cs="宋体" w:hint="eastAsia"/>
          <w:b/>
          <w:sz w:val="28"/>
          <w:szCs w:val="28"/>
        </w:rPr>
        <w:t>年</w:t>
      </w:r>
      <w:r w:rsidR="00C46D4E">
        <w:rPr>
          <w:rFonts w:hAnsi="宋体" w:cs="宋体"/>
          <w:b/>
          <w:sz w:val="28"/>
          <w:szCs w:val="28"/>
        </w:rPr>
        <w:t>1</w:t>
      </w:r>
      <w:r w:rsidR="005A064C">
        <w:rPr>
          <w:rFonts w:hAnsi="宋体" w:cs="宋体" w:hint="eastAsia"/>
          <w:b/>
          <w:sz w:val="28"/>
          <w:szCs w:val="28"/>
        </w:rPr>
        <w:t>月</w:t>
      </w:r>
      <w:r w:rsidR="00C46D4E">
        <w:rPr>
          <w:rFonts w:hAnsi="宋体" w:cs="宋体"/>
          <w:b/>
          <w:sz w:val="28"/>
          <w:szCs w:val="28"/>
        </w:rPr>
        <w:t>1</w:t>
      </w:r>
      <w:r w:rsidR="005A064C">
        <w:rPr>
          <w:rFonts w:hAnsi="宋体" w:cs="宋体" w:hint="eastAsia"/>
          <w:b/>
          <w:sz w:val="28"/>
          <w:szCs w:val="28"/>
        </w:rPr>
        <w:t>日以来，至少具备一个</w:t>
      </w:r>
      <w:r>
        <w:rPr>
          <w:rFonts w:hAnsi="宋体" w:cs="宋体" w:hint="eastAsia"/>
          <w:b/>
          <w:sz w:val="28"/>
          <w:szCs w:val="28"/>
        </w:rPr>
        <w:t>培训服务</w:t>
      </w:r>
      <w:r w:rsidR="005A064C">
        <w:rPr>
          <w:rFonts w:hAnsi="宋体" w:cs="宋体" w:hint="eastAsia"/>
          <w:b/>
          <w:sz w:val="28"/>
          <w:szCs w:val="28"/>
        </w:rPr>
        <w:t>业绩（合同签订日期为</w:t>
      </w:r>
      <w:r w:rsidR="00C46D4E">
        <w:rPr>
          <w:rFonts w:hAnsi="宋体" w:cs="宋体"/>
          <w:b/>
          <w:sz w:val="28"/>
          <w:szCs w:val="28"/>
        </w:rPr>
        <w:t>2022</w:t>
      </w:r>
      <w:r w:rsidR="005A064C">
        <w:rPr>
          <w:rFonts w:hAnsi="宋体" w:cs="宋体" w:hint="eastAsia"/>
          <w:b/>
          <w:sz w:val="28"/>
          <w:szCs w:val="28"/>
        </w:rPr>
        <w:t>年</w:t>
      </w:r>
      <w:r w:rsidR="00C46D4E">
        <w:rPr>
          <w:rFonts w:hAnsi="宋体" w:cs="宋体"/>
          <w:b/>
          <w:sz w:val="28"/>
          <w:szCs w:val="28"/>
        </w:rPr>
        <w:t>1</w:t>
      </w:r>
      <w:r w:rsidR="005A064C">
        <w:rPr>
          <w:rFonts w:hAnsi="宋体" w:cs="宋体" w:hint="eastAsia"/>
          <w:b/>
          <w:sz w:val="28"/>
          <w:szCs w:val="28"/>
        </w:rPr>
        <w:t>月</w:t>
      </w:r>
      <w:r w:rsidR="00C46D4E">
        <w:rPr>
          <w:rFonts w:hAnsi="宋体" w:cs="宋体"/>
          <w:b/>
          <w:sz w:val="28"/>
          <w:szCs w:val="28"/>
        </w:rPr>
        <w:t>1</w:t>
      </w:r>
      <w:r w:rsidR="005A064C">
        <w:rPr>
          <w:rFonts w:hAnsi="宋体" w:cs="宋体" w:hint="eastAsia"/>
          <w:b/>
          <w:sz w:val="28"/>
          <w:szCs w:val="28"/>
        </w:rPr>
        <w:t>日或以后）</w:t>
      </w:r>
    </w:p>
    <w:p w:rsidR="0090194A" w:rsidRDefault="005A064C">
      <w:pPr>
        <w:widowControl/>
        <w:autoSpaceDE/>
        <w:autoSpaceDN/>
        <w:adjustRightInd/>
        <w:rPr>
          <w:rFonts w:hAnsi="宋体" w:cs="宋体"/>
          <w:color w:val="000000"/>
          <w:kern w:val="2"/>
          <w:sz w:val="21"/>
        </w:rPr>
      </w:pPr>
      <w:r>
        <w:rPr>
          <w:rFonts w:hAnsi="宋体" w:cs="宋体"/>
          <w:color w:val="000000"/>
          <w:kern w:val="2"/>
          <w:sz w:val="21"/>
        </w:rPr>
        <w:br w:type="page"/>
      </w:r>
    </w:p>
    <w:p w:rsidR="0090194A" w:rsidRDefault="00076588">
      <w:pPr>
        <w:spacing w:line="360" w:lineRule="auto"/>
        <w:rPr>
          <w:rFonts w:hAnsi="宋体" w:cs="宋体"/>
          <w:b/>
          <w:sz w:val="28"/>
          <w:szCs w:val="28"/>
        </w:rPr>
      </w:pPr>
      <w:r>
        <w:rPr>
          <w:rFonts w:ascii="Times New Roman"/>
          <w:b/>
          <w:sz w:val="28"/>
          <w:szCs w:val="28"/>
        </w:rPr>
        <w:lastRenderedPageBreak/>
        <w:t>5</w:t>
      </w:r>
      <w:r w:rsidR="005A064C">
        <w:rPr>
          <w:rFonts w:ascii="Times New Roman"/>
          <w:b/>
          <w:sz w:val="28"/>
          <w:szCs w:val="28"/>
        </w:rPr>
        <w:t>.</w:t>
      </w:r>
      <w:r w:rsidR="005A064C">
        <w:rPr>
          <w:rFonts w:ascii="Times New Roman" w:hint="eastAsia"/>
          <w:b/>
          <w:sz w:val="28"/>
          <w:szCs w:val="28"/>
        </w:rPr>
        <w:t xml:space="preserve"> </w:t>
      </w:r>
      <w:r w:rsidR="005A064C">
        <w:rPr>
          <w:rFonts w:ascii="Times New Roman" w:hint="eastAsia"/>
          <w:b/>
          <w:sz w:val="28"/>
          <w:szCs w:val="28"/>
        </w:rPr>
        <w:t>信用中国网站截图</w:t>
      </w:r>
    </w:p>
    <w:p w:rsidR="0090194A" w:rsidRDefault="005A064C">
      <w:pPr>
        <w:rPr>
          <w:rFonts w:hAnsi="宋体" w:cs="宋体"/>
          <w:b/>
          <w:color w:val="000000"/>
          <w:sz w:val="28"/>
          <w:szCs w:val="28"/>
        </w:rPr>
      </w:pPr>
      <w:r>
        <w:rPr>
          <w:rFonts w:hAnsi="宋体" w:cs="宋体" w:hint="eastAsia"/>
          <w:b/>
          <w:color w:val="000000"/>
          <w:sz w:val="28"/>
          <w:szCs w:val="28"/>
        </w:rPr>
        <w:t>报价人未被列入“信用中国”网站（www.creditchina.gov.cn）失信被执行人、重大税收违法失信主体、政府采购严重违法失信行为记录名单（处罚期限届满的除外）</w:t>
      </w:r>
    </w:p>
    <w:p w:rsidR="0090194A" w:rsidRDefault="005A064C">
      <w:pPr>
        <w:widowControl/>
        <w:autoSpaceDE/>
        <w:autoSpaceDN/>
        <w:adjustRightInd/>
        <w:rPr>
          <w:rFonts w:hAnsi="宋体" w:cs="宋体"/>
          <w:color w:val="000000"/>
          <w:kern w:val="2"/>
          <w:sz w:val="21"/>
        </w:rPr>
      </w:pPr>
      <w:r>
        <w:rPr>
          <w:rFonts w:hAnsi="宋体" w:cs="宋体"/>
          <w:color w:val="000000"/>
          <w:kern w:val="2"/>
          <w:sz w:val="21"/>
        </w:rPr>
        <w:br w:type="page"/>
      </w:r>
    </w:p>
    <w:p w:rsidR="0090194A" w:rsidRDefault="0090194A">
      <w:pPr>
        <w:spacing w:line="360" w:lineRule="auto"/>
        <w:rPr>
          <w:rFonts w:hAnsi="宋体" w:cs="宋体"/>
          <w:color w:val="000000"/>
          <w:kern w:val="2"/>
          <w:sz w:val="21"/>
        </w:rPr>
      </w:pPr>
    </w:p>
    <w:p w:rsidR="0090194A" w:rsidRDefault="00076588">
      <w:pPr>
        <w:spacing w:line="360" w:lineRule="auto"/>
        <w:rPr>
          <w:rFonts w:ascii="Times New Roman"/>
          <w:b/>
          <w:sz w:val="28"/>
          <w:szCs w:val="28"/>
        </w:rPr>
      </w:pPr>
      <w:r>
        <w:rPr>
          <w:rFonts w:ascii="Times New Roman"/>
          <w:b/>
          <w:sz w:val="28"/>
          <w:szCs w:val="28"/>
        </w:rPr>
        <w:t>6</w:t>
      </w:r>
      <w:r w:rsidR="005A064C">
        <w:rPr>
          <w:rFonts w:ascii="Times New Roman"/>
          <w:b/>
          <w:sz w:val="28"/>
          <w:szCs w:val="28"/>
        </w:rPr>
        <w:t>.</w:t>
      </w:r>
      <w:r w:rsidR="005A064C">
        <w:rPr>
          <w:rFonts w:ascii="Times New Roman" w:hint="eastAsia"/>
          <w:b/>
          <w:sz w:val="28"/>
          <w:szCs w:val="28"/>
        </w:rPr>
        <w:t>承诺函</w:t>
      </w:r>
    </w:p>
    <w:p w:rsidR="0090194A" w:rsidRDefault="00523878">
      <w:pPr>
        <w:spacing w:line="360" w:lineRule="auto"/>
        <w:rPr>
          <w:rFonts w:hAnsi="宋体" w:cs="宋体"/>
        </w:rPr>
      </w:pPr>
      <w:r w:rsidRPr="00516FAF">
        <w:rPr>
          <w:rFonts w:hAnsi="宋体" w:cs="宋体" w:hint="eastAsia"/>
        </w:rPr>
        <w:t>致</w:t>
      </w:r>
      <w:r w:rsidRPr="00357944">
        <w:rPr>
          <w:rFonts w:hAnsi="宋体" w:cs="宋体" w:hint="eastAsia"/>
        </w:rPr>
        <w:t>东莞市</w:t>
      </w:r>
      <w:r>
        <w:rPr>
          <w:rFonts w:hAnsi="宋体" w:cs="宋体" w:hint="eastAsia"/>
        </w:rPr>
        <w:t>水</w:t>
      </w:r>
      <w:proofErr w:type="gramStart"/>
      <w:r>
        <w:rPr>
          <w:rFonts w:hAnsi="宋体" w:cs="宋体" w:hint="eastAsia"/>
        </w:rPr>
        <w:t>务</w:t>
      </w:r>
      <w:proofErr w:type="gramEnd"/>
      <w:r>
        <w:rPr>
          <w:rFonts w:hAnsi="宋体" w:cs="宋体" w:hint="eastAsia"/>
        </w:rPr>
        <w:t>环境投资控股集团净水</w:t>
      </w:r>
      <w:r w:rsidRPr="00357944">
        <w:rPr>
          <w:rFonts w:hAnsi="宋体" w:cs="宋体" w:hint="eastAsia"/>
        </w:rPr>
        <w:t>有限公司</w:t>
      </w:r>
      <w:r w:rsidR="005A064C">
        <w:rPr>
          <w:rFonts w:hAnsi="宋体" w:cs="宋体" w:hint="eastAsia"/>
        </w:rPr>
        <w:t>：</w:t>
      </w:r>
    </w:p>
    <w:p w:rsidR="0090194A" w:rsidRDefault="005A064C">
      <w:pPr>
        <w:spacing w:line="360" w:lineRule="auto"/>
        <w:ind w:firstLineChars="200" w:firstLine="480"/>
        <w:rPr>
          <w:rFonts w:hAnsi="宋体" w:cs="宋体"/>
        </w:rPr>
      </w:pPr>
      <w:r>
        <w:rPr>
          <w:rFonts w:hAnsi="宋体" w:cs="宋体" w:hint="eastAsia"/>
        </w:rPr>
        <w:t>我公司</w:t>
      </w:r>
      <w:r>
        <w:rPr>
          <w:rFonts w:hAnsi="宋体" w:cs="宋体" w:hint="eastAsia"/>
          <w:u w:val="single"/>
        </w:rPr>
        <w:t xml:space="preserve"> </w:t>
      </w:r>
      <w:r>
        <w:rPr>
          <w:rFonts w:hAnsi="宋体" w:cs="宋体"/>
          <w:u w:val="single"/>
        </w:rPr>
        <w:t xml:space="preserve">             </w:t>
      </w:r>
      <w:r>
        <w:rPr>
          <w:rFonts w:hAnsi="宋体" w:cs="宋体" w:hint="eastAsia"/>
        </w:rPr>
        <w:t>为贵公司询价的</w:t>
      </w:r>
      <w:r w:rsidR="00076588" w:rsidRPr="00076588">
        <w:rPr>
          <w:rFonts w:ascii="Times New Roman" w:cs="宋体" w:hint="eastAsia"/>
          <w:u w:val="single"/>
        </w:rPr>
        <w:t>2025</w:t>
      </w:r>
      <w:r w:rsidR="00076588" w:rsidRPr="00076588">
        <w:rPr>
          <w:rFonts w:ascii="Times New Roman" w:cs="宋体" w:hint="eastAsia"/>
          <w:u w:val="single"/>
        </w:rPr>
        <w:t>年干部管理能力进阶培训班培训服务采购项目</w:t>
      </w:r>
      <w:r>
        <w:rPr>
          <w:rFonts w:hAnsi="宋体" w:cs="宋体" w:hint="eastAsia"/>
        </w:rPr>
        <w:t>的报价单位，为确保供货及/或提供服务过程中的人身、财产安全，我公司承诺，如我公司获得成交资格，将严格按照下列要求开展工作。</w:t>
      </w:r>
    </w:p>
    <w:p w:rsidR="0090194A" w:rsidRDefault="005A064C">
      <w:pPr>
        <w:spacing w:line="360" w:lineRule="auto"/>
        <w:ind w:firstLineChars="200" w:firstLine="480"/>
        <w:rPr>
          <w:rFonts w:hAnsi="宋体" w:cs="宋体"/>
        </w:rPr>
      </w:pPr>
      <w:r>
        <w:rPr>
          <w:rFonts w:hAnsi="宋体" w:cs="宋体"/>
        </w:rPr>
        <w:t>1、我公司承诺将严格遵守国家、地方政府有关安全生产及劳动保护的法律法规、标准、规定，贯彻执行贵公司的各项安全管理规章制度。</w:t>
      </w:r>
    </w:p>
    <w:p w:rsidR="0090194A" w:rsidRDefault="005A064C">
      <w:pPr>
        <w:spacing w:line="360" w:lineRule="auto"/>
        <w:ind w:firstLineChars="200" w:firstLine="480"/>
        <w:rPr>
          <w:rFonts w:hAnsi="宋体" w:cs="宋体"/>
        </w:rPr>
      </w:pPr>
      <w:r>
        <w:rPr>
          <w:rFonts w:hAnsi="宋体" w:cs="宋体"/>
        </w:rPr>
        <w:t>2、我公司承诺将依法参加工伤保险，为</w:t>
      </w:r>
      <w:r>
        <w:rPr>
          <w:rFonts w:hAnsi="宋体" w:cs="宋体" w:hint="eastAsia"/>
        </w:rPr>
        <w:t>安排至贵公司从事本项目的工作</w:t>
      </w:r>
      <w:r>
        <w:rPr>
          <w:rFonts w:hAnsi="宋体" w:cs="宋体"/>
        </w:rPr>
        <w:t>人员缴纳保险费，并为从事危险作业的人员办理意外伤害保险。</w:t>
      </w:r>
    </w:p>
    <w:p w:rsidR="0090194A" w:rsidRDefault="005A064C">
      <w:pPr>
        <w:spacing w:line="360" w:lineRule="auto"/>
        <w:ind w:firstLineChars="200" w:firstLine="480"/>
        <w:rPr>
          <w:rFonts w:hAnsi="宋体" w:cs="宋体"/>
        </w:rPr>
      </w:pPr>
      <w:r>
        <w:rPr>
          <w:rFonts w:hAnsi="宋体" w:cs="宋体"/>
        </w:rPr>
        <w:t>3、我公司承诺服从贵公司的安全管理，保证</w:t>
      </w:r>
      <w:r>
        <w:rPr>
          <w:rFonts w:hAnsi="宋体" w:cs="宋体" w:hint="eastAsia"/>
        </w:rPr>
        <w:t>作业</w:t>
      </w:r>
      <w:r>
        <w:rPr>
          <w:rFonts w:hAnsi="宋体" w:cs="宋体"/>
        </w:rPr>
        <w:t>区域的现场文明安全管理达标，现场临时用电、机器设备、安全防护齐全、完好</w:t>
      </w:r>
      <w:r>
        <w:rPr>
          <w:rFonts w:hAnsi="宋体" w:cs="宋体" w:hint="eastAsia"/>
        </w:rPr>
        <w:t>，并</w:t>
      </w:r>
      <w:r>
        <w:rPr>
          <w:rFonts w:hAnsi="宋体" w:cs="宋体"/>
        </w:rPr>
        <w:t>接受和配合贵公司的安全监督检查，我公司</w:t>
      </w:r>
      <w:r>
        <w:rPr>
          <w:rFonts w:hAnsi="宋体" w:cs="宋体" w:hint="eastAsia"/>
        </w:rPr>
        <w:t>提供到贵公司</w:t>
      </w:r>
      <w:r>
        <w:rPr>
          <w:rFonts w:hAnsi="宋体" w:cs="宋体"/>
        </w:rPr>
        <w:t>现场</w:t>
      </w:r>
      <w:r>
        <w:rPr>
          <w:rFonts w:hAnsi="宋体" w:cs="宋体" w:hint="eastAsia"/>
        </w:rPr>
        <w:t>作业</w:t>
      </w:r>
      <w:r>
        <w:rPr>
          <w:rFonts w:hAnsi="宋体" w:cs="宋体"/>
        </w:rPr>
        <w:t>的所有安全装置、防护设施必须依据经贵公司审批后的安全技术方案进行搭设、安装，同时我公司无条件保证安全防护设施使用的搭设材料的质量</w:t>
      </w:r>
      <w:r>
        <w:rPr>
          <w:rFonts w:hAnsi="宋体" w:cs="宋体" w:hint="eastAsia"/>
        </w:rPr>
        <w:t>安全</w:t>
      </w:r>
      <w:r>
        <w:rPr>
          <w:rFonts w:hAnsi="宋体" w:cs="宋体"/>
        </w:rPr>
        <w:t>，在用于安全防护的物资进场前将有关物资的材质证明报贵公司，经贵公司确认后方可使用。</w:t>
      </w:r>
    </w:p>
    <w:p w:rsidR="0090194A" w:rsidRDefault="005A064C">
      <w:pPr>
        <w:spacing w:line="360" w:lineRule="auto"/>
        <w:ind w:firstLineChars="200" w:firstLine="480"/>
        <w:rPr>
          <w:rFonts w:hAnsi="宋体" w:cs="宋体"/>
        </w:rPr>
      </w:pPr>
      <w:r>
        <w:rPr>
          <w:rFonts w:hAnsi="宋体" w:cs="宋体" w:hint="eastAsia"/>
        </w:rPr>
        <w:t>4、我公司承诺携带进场的机器设备、机具必须是合格产品，并对携带进场的机器设备、机具安全负责管理、维护及检查，对贵公司和自查发现的安全隐患落实整改措施。如我公司使用不合格机器设备、机具造成事故的，由我公司自行承担责任。</w:t>
      </w:r>
    </w:p>
    <w:p w:rsidR="0090194A" w:rsidRDefault="005A064C">
      <w:pPr>
        <w:spacing w:line="360" w:lineRule="auto"/>
        <w:ind w:firstLineChars="200" w:firstLine="480"/>
        <w:rPr>
          <w:rFonts w:hAnsi="宋体" w:cs="宋体"/>
        </w:rPr>
      </w:pPr>
      <w:r>
        <w:rPr>
          <w:rFonts w:hAnsi="宋体" w:cs="宋体" w:hint="eastAsia"/>
        </w:rPr>
        <w:t>5、我公司人员未经许可不随意到作业区域以外的其它工作场所活动，我公司作业人员擅自到作业区域以外的其它工作场所活动，出现人身损害或财产损失的，由我公司自行负责一切责任。我公司作业人员如需动用或作业涉及到贵公司所属设备、电器、管线及其他设施等，承诺事先征得贵公司代表的同意，并采取安全防护措施。</w:t>
      </w:r>
    </w:p>
    <w:p w:rsidR="0090194A" w:rsidRDefault="005A064C">
      <w:pPr>
        <w:spacing w:line="360" w:lineRule="auto"/>
        <w:ind w:firstLineChars="200" w:firstLine="480"/>
        <w:rPr>
          <w:rFonts w:hAnsi="宋体" w:cs="宋体"/>
        </w:rPr>
      </w:pPr>
      <w:r>
        <w:rPr>
          <w:rFonts w:hAnsi="宋体" w:cs="宋体" w:hint="eastAsia"/>
        </w:rPr>
        <w:t>6、我公司承诺在进行卸货等工作时，严格遵守相关劳动安全规定，并按要求佩戴相关安全劳动防护用具。我公司承诺做好安全防护措施，在工作过程中</w:t>
      </w:r>
      <w:r>
        <w:rPr>
          <w:rFonts w:hAnsi="宋体" w:cs="宋体" w:hint="eastAsia"/>
        </w:rPr>
        <w:lastRenderedPageBreak/>
        <w:t>出现的安全事故由我公司自行处理并承担全部责任。我公司承诺我公司人员在贵公司场所遵守贵公司的一切规章制度和安全条例，服从贵公司的监督。我公司在提供服务过程中，如因违反贵公司相关规章制度、安全条例，或因不服从贵公司监督而发生安全事故的，其结果与责任均由我公司负责，贵公司无须承担任何结果与责任。</w:t>
      </w:r>
    </w:p>
    <w:p w:rsidR="0090194A" w:rsidRDefault="005A064C">
      <w:pPr>
        <w:spacing w:line="360" w:lineRule="auto"/>
        <w:ind w:firstLineChars="200" w:firstLine="480"/>
        <w:rPr>
          <w:rFonts w:hAnsi="宋体" w:cs="宋体"/>
        </w:rPr>
      </w:pPr>
      <w:r>
        <w:rPr>
          <w:rFonts w:hAnsi="宋体" w:cs="宋体" w:hint="eastAsia"/>
        </w:rPr>
        <w:t>7、我公司承诺协助和指导贵公司进行货物的储存，对贵公司的储存方式、方法、储存数量、仓库的安全设施设备、安全生产规章制度等是否符合国家标准或者国家有关规定提出合理的建议，并进行技术指导。</w:t>
      </w:r>
    </w:p>
    <w:p w:rsidR="0090194A" w:rsidRDefault="005A064C">
      <w:pPr>
        <w:spacing w:line="360" w:lineRule="auto"/>
        <w:ind w:firstLineChars="200" w:firstLine="480"/>
        <w:rPr>
          <w:rFonts w:hAnsi="宋体" w:cs="宋体"/>
        </w:rPr>
      </w:pPr>
      <w:r>
        <w:rPr>
          <w:rFonts w:hAnsi="宋体" w:cs="宋体" w:hint="eastAsia"/>
        </w:rPr>
        <w:t>8、我公司车辆在贵公司场所行驶时，将严格遵守厂区道路限行，限速和</w:t>
      </w:r>
      <w:proofErr w:type="gramStart"/>
      <w:r>
        <w:rPr>
          <w:rFonts w:hAnsi="宋体" w:cs="宋体" w:hint="eastAsia"/>
        </w:rPr>
        <w:t>限重要求</w:t>
      </w:r>
      <w:proofErr w:type="gramEnd"/>
      <w:r>
        <w:rPr>
          <w:rFonts w:hAnsi="宋体" w:cs="宋体" w:hint="eastAsia"/>
        </w:rPr>
        <w:t>，如因我公司未遵守前述要求，对厂区</w:t>
      </w:r>
      <w:r>
        <w:rPr>
          <w:rFonts w:hAnsi="宋体" w:cs="宋体"/>
        </w:rPr>
        <w:t>/</w:t>
      </w:r>
      <w:r>
        <w:rPr>
          <w:rFonts w:hAnsi="宋体" w:cs="宋体" w:hint="eastAsia"/>
        </w:rPr>
        <w:t>贵公司</w:t>
      </w:r>
      <w:r>
        <w:rPr>
          <w:rFonts w:hAnsi="宋体" w:cs="宋体"/>
        </w:rPr>
        <w:t>（含其人员）、</w:t>
      </w:r>
      <w:r>
        <w:rPr>
          <w:rFonts w:hAnsi="宋体" w:cs="宋体" w:hint="eastAsia"/>
        </w:rPr>
        <w:t>我公司</w:t>
      </w:r>
      <w:r>
        <w:rPr>
          <w:rFonts w:hAnsi="宋体" w:cs="宋体"/>
        </w:rPr>
        <w:t>人员、第三方造成损失的，</w:t>
      </w:r>
      <w:r>
        <w:rPr>
          <w:rFonts w:hAnsi="宋体" w:cs="宋体" w:hint="eastAsia"/>
        </w:rPr>
        <w:t>由我公司</w:t>
      </w:r>
      <w:r>
        <w:rPr>
          <w:rFonts w:hAnsi="宋体" w:cs="宋体"/>
        </w:rPr>
        <w:t>承担赔偿责任。</w:t>
      </w:r>
    </w:p>
    <w:p w:rsidR="0090194A" w:rsidRDefault="005A064C">
      <w:pPr>
        <w:spacing w:line="360" w:lineRule="auto"/>
        <w:ind w:firstLineChars="200" w:firstLine="480"/>
        <w:rPr>
          <w:rFonts w:hAnsi="宋体" w:cs="宋体"/>
        </w:rPr>
      </w:pPr>
      <w:r>
        <w:rPr>
          <w:rFonts w:hAnsi="宋体" w:cs="宋体" w:hint="eastAsia"/>
        </w:rPr>
        <w:t>9、如我公司开展服务项目需进行外出调研或现场作业的，由我公司派人负责安全保卫工作，按国家有关规定，对作业的现场人员进行安全防护、劳动保护等，并承担相应的费用。若发生工作人员或第三人人身伤害等事故的，由我公司全部承担责任。</w:t>
      </w:r>
    </w:p>
    <w:p w:rsidR="0090194A" w:rsidRDefault="005A064C">
      <w:pPr>
        <w:spacing w:line="360" w:lineRule="auto"/>
        <w:ind w:firstLineChars="200" w:firstLine="480"/>
        <w:rPr>
          <w:rFonts w:hAnsi="宋体" w:cs="宋体"/>
        </w:rPr>
      </w:pPr>
      <w:r>
        <w:rPr>
          <w:rFonts w:hAnsi="宋体" w:cs="宋体"/>
        </w:rPr>
        <w:t>10、因我公司原因，造成我公司损失，由我公司自负，给贵公司造成财产损失和人员伤害，我公司</w:t>
      </w:r>
      <w:r>
        <w:rPr>
          <w:rFonts w:hAnsi="宋体" w:cs="宋体" w:hint="eastAsia"/>
        </w:rPr>
        <w:t>承担</w:t>
      </w:r>
      <w:r>
        <w:rPr>
          <w:rFonts w:hAnsi="宋体" w:cs="宋体"/>
        </w:rPr>
        <w:t>全部责任，并全额赔偿贵公司。</w:t>
      </w:r>
    </w:p>
    <w:p w:rsidR="0090194A" w:rsidRDefault="005A064C">
      <w:pPr>
        <w:spacing w:line="360" w:lineRule="auto"/>
        <w:ind w:firstLineChars="200" w:firstLine="480"/>
        <w:rPr>
          <w:rFonts w:hAnsi="宋体" w:cs="宋体"/>
        </w:rPr>
      </w:pPr>
      <w:r>
        <w:rPr>
          <w:rFonts w:hAnsi="宋体" w:cs="宋体"/>
        </w:rPr>
        <w:t>11、非因贵公司原因，造成我公司损失的，贵公司无需承担任何责任，由我公司自行承担全部责任。</w:t>
      </w:r>
    </w:p>
    <w:p w:rsidR="0090194A" w:rsidRDefault="005A064C">
      <w:pPr>
        <w:spacing w:line="360" w:lineRule="auto"/>
        <w:ind w:firstLineChars="200" w:firstLine="480"/>
        <w:rPr>
          <w:rFonts w:hAnsi="宋体" w:cs="宋体"/>
        </w:rPr>
      </w:pPr>
      <w:r>
        <w:rPr>
          <w:rFonts w:hAnsi="宋体" w:cs="宋体"/>
        </w:rPr>
        <w:t>12、我公司承诺严格遵守法律法规以及贵公司的安全管理要求，并接受贵公司的安全生产工作协调和监督，积极消除安全隐患。安全管理的基本要求包括但不限于以下条款：</w:t>
      </w:r>
    </w:p>
    <w:p w:rsidR="0090194A" w:rsidRDefault="005A064C">
      <w:pPr>
        <w:spacing w:line="360" w:lineRule="auto"/>
        <w:ind w:firstLineChars="200" w:firstLine="480"/>
        <w:rPr>
          <w:rFonts w:hAnsi="宋体" w:cs="宋体"/>
        </w:rPr>
      </w:pPr>
      <w:r>
        <w:rPr>
          <w:rFonts w:hAnsi="宋体" w:cs="宋体" w:hint="eastAsia"/>
        </w:rPr>
        <w:t>①禁火区内严禁吸烟、动火。有火灾危险的作业区域，我公司承诺配置足够的灭火设施。</w:t>
      </w:r>
    </w:p>
    <w:p w:rsidR="0090194A" w:rsidRDefault="005A064C">
      <w:pPr>
        <w:spacing w:line="360" w:lineRule="auto"/>
        <w:ind w:firstLineChars="200" w:firstLine="480"/>
        <w:rPr>
          <w:rFonts w:hAnsi="宋体" w:cs="宋体"/>
        </w:rPr>
      </w:pPr>
      <w:r>
        <w:rPr>
          <w:rFonts w:hAnsi="宋体" w:cs="宋体" w:hint="eastAsia"/>
        </w:rPr>
        <w:t>②我公司承诺焊接、气割作业时两瓶距离必须达到</w:t>
      </w:r>
      <w:r>
        <w:rPr>
          <w:rFonts w:hAnsi="宋体" w:cs="宋体"/>
        </w:rPr>
        <w:t>5M及以上，气瓶</w:t>
      </w:r>
      <w:proofErr w:type="gramStart"/>
      <w:r>
        <w:rPr>
          <w:rFonts w:hAnsi="宋体" w:cs="宋体"/>
        </w:rPr>
        <w:t>距可能</w:t>
      </w:r>
      <w:proofErr w:type="gramEnd"/>
      <w:r>
        <w:rPr>
          <w:rFonts w:hAnsi="宋体" w:cs="宋体"/>
        </w:rPr>
        <w:t>产生火花的电器、设备和其它火源的间距必须达到10M及以上。</w:t>
      </w:r>
    </w:p>
    <w:p w:rsidR="0090194A" w:rsidRDefault="005A064C">
      <w:pPr>
        <w:spacing w:line="360" w:lineRule="auto"/>
        <w:ind w:firstLineChars="200" w:firstLine="480"/>
        <w:rPr>
          <w:rFonts w:hAnsi="宋体" w:cs="宋体"/>
        </w:rPr>
      </w:pPr>
      <w:r>
        <w:rPr>
          <w:rFonts w:hAnsi="宋体" w:cs="宋体" w:hint="eastAsia"/>
        </w:rPr>
        <w:t>③我公司承诺不在厂内道路、消防通道内搭建临时建筑或堆放物资。</w:t>
      </w:r>
    </w:p>
    <w:p w:rsidR="0090194A" w:rsidRDefault="005A064C">
      <w:pPr>
        <w:spacing w:line="360" w:lineRule="auto"/>
        <w:ind w:firstLineChars="200" w:firstLine="480"/>
        <w:rPr>
          <w:rFonts w:hAnsi="宋体" w:cs="宋体"/>
        </w:rPr>
      </w:pPr>
      <w:r>
        <w:rPr>
          <w:rFonts w:hAnsi="宋体" w:cs="宋体" w:hint="eastAsia"/>
        </w:rPr>
        <w:t>④我公司承诺电动工具、电焊机等均具有漏电保护器和相应的安全防护装</w:t>
      </w:r>
      <w:r>
        <w:rPr>
          <w:rFonts w:hAnsi="宋体" w:cs="宋体" w:hint="eastAsia"/>
        </w:rPr>
        <w:lastRenderedPageBreak/>
        <w:t>置。</w:t>
      </w:r>
    </w:p>
    <w:p w:rsidR="0090194A" w:rsidRDefault="005A064C">
      <w:pPr>
        <w:spacing w:line="360" w:lineRule="auto"/>
        <w:ind w:firstLineChars="200" w:firstLine="480"/>
        <w:rPr>
          <w:rFonts w:hAnsi="宋体" w:cs="宋体"/>
        </w:rPr>
      </w:pPr>
      <w:r>
        <w:rPr>
          <w:rFonts w:hAnsi="宋体" w:cs="宋体" w:hint="eastAsia"/>
        </w:rPr>
        <w:t>⑤我公司承诺用电设施符合要求，杜绝电线乱接、乱拉，刀闸和开关无盖，在电器设施上堆放物品等行为。</w:t>
      </w:r>
    </w:p>
    <w:p w:rsidR="0090194A" w:rsidRDefault="005A064C">
      <w:pPr>
        <w:spacing w:line="360" w:lineRule="auto"/>
        <w:ind w:firstLineChars="200" w:firstLine="480"/>
        <w:rPr>
          <w:rFonts w:hAnsi="宋体" w:cs="宋体"/>
        </w:rPr>
      </w:pPr>
      <w:r>
        <w:rPr>
          <w:rFonts w:hAnsi="宋体" w:cs="宋体" w:hint="eastAsia"/>
        </w:rPr>
        <w:t>⑥我公司承诺防雷、防静电设施及用电设施有良好接地。</w:t>
      </w:r>
    </w:p>
    <w:p w:rsidR="0090194A" w:rsidRDefault="005A064C">
      <w:pPr>
        <w:spacing w:line="360" w:lineRule="auto"/>
        <w:ind w:firstLineChars="200" w:firstLine="480"/>
        <w:rPr>
          <w:rFonts w:hAnsi="宋体" w:cs="宋体"/>
        </w:rPr>
      </w:pPr>
      <w:r>
        <w:rPr>
          <w:rFonts w:hAnsi="宋体" w:cs="宋体" w:hint="eastAsia"/>
        </w:rPr>
        <w:t>⑦我公司承诺为从业人员提供符合国家标准或者行业标准的劳动防护用品，并监督、教育从业人员按照使用规则佩戴、使用，防止工伤事故的发生。我公司承诺，如发生各类工伤事故，绝不隐瞒不报。发生重伤及重伤以上事故，应及时组织抢救、保护好现场，并立即报告贵公司主管领导。</w:t>
      </w:r>
    </w:p>
    <w:p w:rsidR="0090194A" w:rsidRDefault="005A064C">
      <w:pPr>
        <w:spacing w:line="360" w:lineRule="auto"/>
        <w:ind w:firstLineChars="200" w:firstLine="480"/>
        <w:rPr>
          <w:rFonts w:hAnsi="宋体" w:cs="宋体"/>
        </w:rPr>
      </w:pPr>
      <w:r>
        <w:rPr>
          <w:rFonts w:hAnsi="宋体" w:cs="宋体"/>
        </w:rPr>
        <w:t>13、我公司承诺接受</w:t>
      </w:r>
      <w:r>
        <w:rPr>
          <w:rFonts w:hAnsi="宋体" w:cs="宋体" w:hint="eastAsia"/>
        </w:rPr>
        <w:t>贵公司</w:t>
      </w:r>
      <w:r>
        <w:rPr>
          <w:rFonts w:hAnsi="宋体" w:cs="宋体"/>
        </w:rPr>
        <w:t>的检查与监督，并主动配合，做好安全工作，凡有违反上述条款的即视为我公司违约，贵公司有权视情况从</w:t>
      </w:r>
      <w:r>
        <w:rPr>
          <w:rFonts w:hAnsi="宋体" w:cs="宋体" w:hint="eastAsia"/>
        </w:rPr>
        <w:t>货物</w:t>
      </w:r>
      <w:r>
        <w:rPr>
          <w:rFonts w:hAnsi="宋体" w:cs="宋体"/>
        </w:rPr>
        <w:t>/服务价款中扣除2000元/次作为违约金。</w:t>
      </w:r>
    </w:p>
    <w:p w:rsidR="0090194A" w:rsidRDefault="005A064C">
      <w:pPr>
        <w:spacing w:line="360" w:lineRule="auto"/>
        <w:ind w:firstLineChars="200" w:firstLine="480"/>
        <w:rPr>
          <w:rFonts w:hAnsi="宋体" w:cs="宋体"/>
        </w:rPr>
      </w:pPr>
      <w:r>
        <w:rPr>
          <w:rFonts w:hAnsi="宋体" w:cs="宋体" w:hint="eastAsia"/>
        </w:rPr>
        <w:t>如因我公司违反上述条款造成安全生产事故的，我公司将承担由此引发的一切责任与后果，如造成贵公司损失的，我公司将予以足额赔偿，同时，贵公司有权没收我公司提交的履约担保。</w:t>
      </w:r>
    </w:p>
    <w:p w:rsidR="0090194A" w:rsidRDefault="0090194A">
      <w:pPr>
        <w:spacing w:line="360" w:lineRule="auto"/>
        <w:ind w:firstLineChars="200" w:firstLine="480"/>
        <w:rPr>
          <w:rFonts w:hAnsi="宋体" w:cs="宋体"/>
        </w:rPr>
      </w:pPr>
    </w:p>
    <w:p w:rsidR="0090194A" w:rsidRDefault="0090194A">
      <w:pPr>
        <w:spacing w:line="360" w:lineRule="auto"/>
        <w:ind w:firstLineChars="200" w:firstLine="480"/>
        <w:rPr>
          <w:rFonts w:hAnsi="宋体" w:cs="宋体"/>
        </w:rPr>
      </w:pPr>
    </w:p>
    <w:p w:rsidR="0090194A" w:rsidRDefault="005A064C">
      <w:pPr>
        <w:spacing w:line="360" w:lineRule="auto"/>
        <w:ind w:firstLineChars="200" w:firstLine="480"/>
        <w:rPr>
          <w:rFonts w:hAnsi="宋体" w:cs="宋体"/>
        </w:rPr>
      </w:pPr>
      <w:r>
        <w:rPr>
          <w:rFonts w:hAnsi="宋体" w:cs="宋体" w:hint="eastAsia"/>
        </w:rPr>
        <w:t>特此承诺。</w:t>
      </w:r>
    </w:p>
    <w:p w:rsidR="0090194A" w:rsidRDefault="005A064C">
      <w:pPr>
        <w:spacing w:line="360" w:lineRule="auto"/>
        <w:rPr>
          <w:rFonts w:hAnsi="宋体" w:cs="宋体"/>
        </w:rPr>
      </w:pPr>
      <w:r>
        <w:rPr>
          <w:rFonts w:hAnsi="宋体" w:cs="宋体" w:hint="eastAsia"/>
        </w:rPr>
        <w:t xml:space="preserve">                                  承诺人（加盖公章）：</w:t>
      </w:r>
    </w:p>
    <w:p w:rsidR="0090194A" w:rsidRDefault="005A064C">
      <w:pPr>
        <w:spacing w:line="360" w:lineRule="auto"/>
        <w:jc w:val="center"/>
        <w:rPr>
          <w:rFonts w:hAnsi="宋体" w:cs="宋体"/>
        </w:rPr>
      </w:pPr>
      <w:r>
        <w:rPr>
          <w:rFonts w:hAnsi="宋体" w:cs="宋体" w:hint="eastAsia"/>
        </w:rPr>
        <w:t xml:space="preserve">     日期：</w:t>
      </w:r>
    </w:p>
    <w:p w:rsidR="0090194A" w:rsidRDefault="0090194A">
      <w:pPr>
        <w:spacing w:line="360" w:lineRule="auto"/>
        <w:rPr>
          <w:rFonts w:hAnsi="宋体" w:cs="宋体"/>
          <w:color w:val="000000"/>
          <w:kern w:val="2"/>
          <w:sz w:val="21"/>
        </w:rPr>
      </w:pPr>
    </w:p>
    <w:bookmarkEnd w:id="19"/>
    <w:bookmarkEnd w:id="20"/>
    <w:bookmarkEnd w:id="21"/>
    <w:p w:rsidR="0090194A" w:rsidRDefault="0090194A">
      <w:pPr>
        <w:spacing w:line="360" w:lineRule="auto"/>
        <w:rPr>
          <w:rFonts w:ascii="Times New Roman"/>
          <w:b/>
          <w:sz w:val="28"/>
          <w:szCs w:val="28"/>
        </w:rPr>
      </w:pPr>
    </w:p>
    <w:sectPr w:rsidR="0090194A">
      <w:pgSz w:w="11906" w:h="16838"/>
      <w:pgMar w:top="1440" w:right="1803" w:bottom="1440" w:left="1803" w:header="851" w:footer="992" w:gutter="0"/>
      <w:cols w:space="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8F5" w:rsidRDefault="002548F5">
      <w:r>
        <w:separator/>
      </w:r>
    </w:p>
  </w:endnote>
  <w:endnote w:type="continuationSeparator" w:id="0">
    <w:p w:rsidR="002548F5" w:rsidRDefault="0025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FE3" w:rsidRDefault="00F93FE3">
    <w:pPr>
      <w:pStyle w:val="ae"/>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3FE3" w:rsidRDefault="00F93FE3">
                          <w:pPr>
                            <w:pStyle w:val="ae"/>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63BEE">
                            <w:rPr>
                              <w:rFonts w:ascii="Times New Roman" w:hAnsi="Times New Roman" w:cs="Times New Roman"/>
                              <w:noProof/>
                            </w:rPr>
                            <w:t>3</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93FE3" w:rsidRDefault="00F93FE3">
                    <w:pPr>
                      <w:pStyle w:val="ae"/>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63BEE">
                      <w:rPr>
                        <w:rFonts w:ascii="Times New Roman" w:hAnsi="Times New Roman" w:cs="Times New Roman"/>
                        <w:noProof/>
                      </w:rPr>
                      <w:t>3</w:t>
                    </w:r>
                    <w:r>
                      <w:rPr>
                        <w:rFonts w:ascii="Times New Roman" w:hAnsi="Times New Roman" w:cs="Times New Roma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FE3" w:rsidRDefault="00F93FE3">
    <w:pPr>
      <w:pStyle w:val="ae"/>
    </w:pPr>
    <w:r>
      <w:rPr>
        <w:noProof/>
      </w:rPr>
      <mc:AlternateContent>
        <mc:Choice Requires="wps">
          <w:drawing>
            <wp:anchor distT="0" distB="0" distL="114300" distR="114300" simplePos="0" relativeHeight="251662336" behindDoc="0" locked="0" layoutInCell="1" allowOverlap="1" wp14:anchorId="5476A7B0" wp14:editId="670BEC58">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3FE3" w:rsidRDefault="00F93FE3">
                          <w:pPr>
                            <w:pStyle w:val="ae"/>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63BEE">
                            <w:rPr>
                              <w:rFonts w:ascii="Times New Roman" w:hAnsi="Times New Roman" w:cs="Times New Roman"/>
                              <w:noProof/>
                            </w:rPr>
                            <w:t>12</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76A7B0" id="_x0000_t202" coordsize="21600,21600" o:spt="202" path="m,l,21600r21600,l21600,xe">
              <v:stroke joinstyle="miter"/>
              <v:path gradientshapeok="t" o:connecttype="rect"/>
            </v:shapetype>
            <v:shape id="文本框 3"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F93FE3" w:rsidRDefault="00F93FE3">
                    <w:pPr>
                      <w:pStyle w:val="ae"/>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63BEE">
                      <w:rPr>
                        <w:rFonts w:ascii="Times New Roman" w:hAnsi="Times New Roman" w:cs="Times New Roman"/>
                        <w:noProof/>
                      </w:rPr>
                      <w:t>12</w:t>
                    </w:r>
                    <w:r>
                      <w:rPr>
                        <w:rFonts w:ascii="Times New Roman" w:hAnsi="Times New Roman" w:cs="Times New Roman"/>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FE3" w:rsidRDefault="00F93FE3">
    <w:pPr>
      <w:pStyle w:val="ae"/>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3FE3" w:rsidRDefault="00F93FE3">
                          <w:pPr>
                            <w:pStyle w:val="ae"/>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63BEE">
                            <w:rPr>
                              <w:rFonts w:ascii="Times New Roman" w:hAnsi="Times New Roman" w:cs="Times New Roman"/>
                              <w:noProof/>
                            </w:rPr>
                            <w:t>23</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rsidR="00F93FE3" w:rsidRDefault="00F93FE3">
                    <w:pPr>
                      <w:pStyle w:val="ae"/>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63BEE">
                      <w:rPr>
                        <w:rFonts w:ascii="Times New Roman" w:hAnsi="Times New Roman" w:cs="Times New Roman"/>
                        <w:noProof/>
                      </w:rPr>
                      <w:t>23</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8F5" w:rsidRDefault="002548F5">
      <w:r>
        <w:separator/>
      </w:r>
    </w:p>
  </w:footnote>
  <w:footnote w:type="continuationSeparator" w:id="0">
    <w:p w:rsidR="002548F5" w:rsidRDefault="00254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815DD8"/>
    <w:multiLevelType w:val="singleLevel"/>
    <w:tmpl w:val="88815DD8"/>
    <w:lvl w:ilvl="0">
      <w:start w:val="1"/>
      <w:numFmt w:val="decimal"/>
      <w:suff w:val="nothing"/>
      <w:lvlText w:val="%1、"/>
      <w:lvlJc w:val="left"/>
    </w:lvl>
  </w:abstractNum>
  <w:abstractNum w:abstractNumId="1" w15:restartNumberingAfterBreak="0">
    <w:nsid w:val="B96FAB43"/>
    <w:multiLevelType w:val="singleLevel"/>
    <w:tmpl w:val="B96FAB43"/>
    <w:lvl w:ilvl="0">
      <w:start w:val="1"/>
      <w:numFmt w:val="decimal"/>
      <w:suff w:val="nothing"/>
      <w:lvlText w:val="%1、"/>
      <w:lvlJc w:val="left"/>
    </w:lvl>
  </w:abstractNum>
  <w:abstractNum w:abstractNumId="2" w15:restartNumberingAfterBreak="0">
    <w:nsid w:val="D71F6CEB"/>
    <w:multiLevelType w:val="singleLevel"/>
    <w:tmpl w:val="D71F6CEB"/>
    <w:lvl w:ilvl="0">
      <w:start w:val="1"/>
      <w:numFmt w:val="decimal"/>
      <w:suff w:val="nothing"/>
      <w:lvlText w:val="%1、"/>
      <w:lvlJc w:val="left"/>
    </w:lvl>
  </w:abstractNum>
  <w:abstractNum w:abstractNumId="3" w15:restartNumberingAfterBreak="0">
    <w:nsid w:val="EB97F40F"/>
    <w:multiLevelType w:val="singleLevel"/>
    <w:tmpl w:val="EB97F40F"/>
    <w:lvl w:ilvl="0">
      <w:start w:val="1"/>
      <w:numFmt w:val="decimal"/>
      <w:suff w:val="nothing"/>
      <w:lvlText w:val="%1、"/>
      <w:lvlJc w:val="left"/>
    </w:lvl>
  </w:abstractNum>
  <w:abstractNum w:abstractNumId="4" w15:restartNumberingAfterBreak="0">
    <w:nsid w:val="EBB67B26"/>
    <w:multiLevelType w:val="singleLevel"/>
    <w:tmpl w:val="EBB67B26"/>
    <w:lvl w:ilvl="0">
      <w:start w:val="1"/>
      <w:numFmt w:val="decimal"/>
      <w:suff w:val="nothing"/>
      <w:lvlText w:val="%1、"/>
      <w:lvlJc w:val="left"/>
    </w:lvl>
  </w:abstractNum>
  <w:abstractNum w:abstractNumId="5" w15:restartNumberingAfterBreak="0">
    <w:nsid w:val="EEFEB810"/>
    <w:multiLevelType w:val="singleLevel"/>
    <w:tmpl w:val="EEFEB810"/>
    <w:lvl w:ilvl="0">
      <w:start w:val="1"/>
      <w:numFmt w:val="decimal"/>
      <w:suff w:val="nothing"/>
      <w:lvlText w:val="（%1）"/>
      <w:lvlJc w:val="left"/>
      <w:pPr>
        <w:ind w:left="0" w:firstLine="0"/>
      </w:pPr>
    </w:lvl>
  </w:abstractNum>
  <w:abstractNum w:abstractNumId="6" w15:restartNumberingAfterBreak="0">
    <w:nsid w:val="FD8937B9"/>
    <w:multiLevelType w:val="singleLevel"/>
    <w:tmpl w:val="FD8937B9"/>
    <w:lvl w:ilvl="0">
      <w:start w:val="1"/>
      <w:numFmt w:val="decimal"/>
      <w:suff w:val="nothing"/>
      <w:lvlText w:val="%1、"/>
      <w:lvlJc w:val="left"/>
    </w:lvl>
  </w:abstractNum>
  <w:abstractNum w:abstractNumId="7" w15:restartNumberingAfterBreak="0">
    <w:nsid w:val="FE1D2219"/>
    <w:multiLevelType w:val="singleLevel"/>
    <w:tmpl w:val="FE1D2219"/>
    <w:lvl w:ilvl="0">
      <w:start w:val="1"/>
      <w:numFmt w:val="decimal"/>
      <w:suff w:val="space"/>
      <w:lvlText w:val="%1."/>
      <w:lvlJc w:val="left"/>
    </w:lvl>
  </w:abstractNum>
  <w:abstractNum w:abstractNumId="8" w15:restartNumberingAfterBreak="0">
    <w:nsid w:val="03FD5CE0"/>
    <w:multiLevelType w:val="singleLevel"/>
    <w:tmpl w:val="03FD5CE0"/>
    <w:lvl w:ilvl="0">
      <w:start w:val="1"/>
      <w:numFmt w:val="chineseCounting"/>
      <w:suff w:val="nothing"/>
      <w:lvlText w:val="（%1）"/>
      <w:lvlJc w:val="left"/>
      <w:rPr>
        <w:rFonts w:hint="eastAsia"/>
        <w:color w:val="auto"/>
      </w:rPr>
    </w:lvl>
  </w:abstractNum>
  <w:abstractNum w:abstractNumId="9" w15:restartNumberingAfterBreak="0">
    <w:nsid w:val="04D0FE94"/>
    <w:multiLevelType w:val="singleLevel"/>
    <w:tmpl w:val="04D0FE94"/>
    <w:lvl w:ilvl="0">
      <w:start w:val="2"/>
      <w:numFmt w:val="decimal"/>
      <w:suff w:val="space"/>
      <w:lvlText w:val="%1."/>
      <w:lvlJc w:val="left"/>
    </w:lvl>
  </w:abstractNum>
  <w:abstractNum w:abstractNumId="10" w15:restartNumberingAfterBreak="0">
    <w:nsid w:val="1199E657"/>
    <w:multiLevelType w:val="singleLevel"/>
    <w:tmpl w:val="1199E657"/>
    <w:lvl w:ilvl="0">
      <w:start w:val="1"/>
      <w:numFmt w:val="decimal"/>
      <w:suff w:val="nothing"/>
      <w:lvlText w:val="%1．"/>
      <w:lvlJc w:val="left"/>
      <w:pPr>
        <w:ind w:left="0" w:firstLine="400"/>
      </w:pPr>
    </w:lvl>
  </w:abstractNum>
  <w:abstractNum w:abstractNumId="11" w15:restartNumberingAfterBreak="0">
    <w:nsid w:val="34910372"/>
    <w:multiLevelType w:val="multilevel"/>
    <w:tmpl w:val="34910372"/>
    <w:lvl w:ilvl="0">
      <w:start w:val="3"/>
      <w:numFmt w:val="decimal"/>
      <w:suff w:val="space"/>
      <w:lvlText w:val="%1."/>
      <w:lvlJc w:val="left"/>
      <w:pPr>
        <w:ind w:left="0" w:firstLine="0"/>
      </w:pPr>
    </w:lvl>
    <w:lvl w:ilvl="1">
      <w:start w:val="1"/>
      <w:numFmt w:val="decimal"/>
      <w:suff w:val="space"/>
      <w:lvlText w:val="%1.%2"/>
      <w:lvlJc w:val="left"/>
      <w:pPr>
        <w:ind w:left="992"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2" w15:restartNumberingAfterBreak="0">
    <w:nsid w:val="41D98C05"/>
    <w:multiLevelType w:val="singleLevel"/>
    <w:tmpl w:val="41D98C05"/>
    <w:lvl w:ilvl="0">
      <w:start w:val="1"/>
      <w:numFmt w:val="chineseCounting"/>
      <w:suff w:val="nothing"/>
      <w:lvlText w:val="（%1）"/>
      <w:lvlJc w:val="left"/>
      <w:rPr>
        <w:rFonts w:hint="eastAsia"/>
        <w:color w:val="auto"/>
      </w:rPr>
    </w:lvl>
  </w:abstractNum>
  <w:abstractNum w:abstractNumId="13" w15:restartNumberingAfterBreak="0">
    <w:nsid w:val="4D9B6C00"/>
    <w:multiLevelType w:val="multilevel"/>
    <w:tmpl w:val="4D9B6C00"/>
    <w:lvl w:ilvl="0">
      <w:start w:val="1"/>
      <w:numFmt w:val="upperLetter"/>
      <w:lvlText w:val="%1."/>
      <w:lvlJc w:val="left"/>
      <w:pPr>
        <w:tabs>
          <w:tab w:val="left" w:pos="987"/>
        </w:tabs>
        <w:ind w:left="987" w:hanging="420"/>
      </w:pPr>
    </w:lvl>
    <w:lvl w:ilvl="1">
      <w:start w:val="1"/>
      <w:numFmt w:val="lowerLetter"/>
      <w:lvlText w:val="%2)"/>
      <w:lvlJc w:val="left"/>
      <w:pPr>
        <w:tabs>
          <w:tab w:val="left" w:pos="1407"/>
        </w:tabs>
        <w:ind w:left="1407" w:hanging="420"/>
      </w:pPr>
    </w:lvl>
    <w:lvl w:ilvl="2">
      <w:start w:val="1"/>
      <w:numFmt w:val="lowerRoman"/>
      <w:pStyle w:val="3"/>
      <w:lvlText w:val="%3."/>
      <w:lvlJc w:val="right"/>
      <w:pPr>
        <w:tabs>
          <w:tab w:val="left" w:pos="1827"/>
        </w:tabs>
        <w:ind w:left="1827" w:hanging="420"/>
      </w:pPr>
    </w:lvl>
    <w:lvl w:ilvl="3">
      <w:start w:val="1"/>
      <w:numFmt w:val="decimal"/>
      <w:lvlText w:val="%4."/>
      <w:lvlJc w:val="left"/>
      <w:pPr>
        <w:tabs>
          <w:tab w:val="left" w:pos="2247"/>
        </w:tabs>
        <w:ind w:left="2247" w:hanging="420"/>
      </w:pPr>
    </w:lvl>
    <w:lvl w:ilvl="4">
      <w:start w:val="1"/>
      <w:numFmt w:val="lowerLetter"/>
      <w:lvlText w:val="%5)"/>
      <w:lvlJc w:val="left"/>
      <w:pPr>
        <w:tabs>
          <w:tab w:val="left" w:pos="2667"/>
        </w:tabs>
        <w:ind w:left="2667" w:hanging="420"/>
      </w:pPr>
    </w:lvl>
    <w:lvl w:ilvl="5">
      <w:start w:val="1"/>
      <w:numFmt w:val="lowerRoman"/>
      <w:lvlText w:val="%6."/>
      <w:lvlJc w:val="right"/>
      <w:pPr>
        <w:tabs>
          <w:tab w:val="left" w:pos="3087"/>
        </w:tabs>
        <w:ind w:left="3087" w:hanging="420"/>
      </w:pPr>
    </w:lvl>
    <w:lvl w:ilvl="6">
      <w:start w:val="1"/>
      <w:numFmt w:val="decimal"/>
      <w:lvlText w:val="%7."/>
      <w:lvlJc w:val="left"/>
      <w:pPr>
        <w:tabs>
          <w:tab w:val="left" w:pos="3507"/>
        </w:tabs>
        <w:ind w:left="3507" w:hanging="420"/>
      </w:pPr>
    </w:lvl>
    <w:lvl w:ilvl="7">
      <w:start w:val="1"/>
      <w:numFmt w:val="lowerLetter"/>
      <w:lvlText w:val="%8)"/>
      <w:lvlJc w:val="left"/>
      <w:pPr>
        <w:tabs>
          <w:tab w:val="left" w:pos="3927"/>
        </w:tabs>
        <w:ind w:left="3927" w:hanging="420"/>
      </w:pPr>
    </w:lvl>
    <w:lvl w:ilvl="8">
      <w:start w:val="1"/>
      <w:numFmt w:val="lowerRoman"/>
      <w:lvlText w:val="%9."/>
      <w:lvlJc w:val="right"/>
      <w:pPr>
        <w:tabs>
          <w:tab w:val="left" w:pos="4347"/>
        </w:tabs>
        <w:ind w:left="4347" w:hanging="420"/>
      </w:pPr>
    </w:lvl>
  </w:abstractNum>
  <w:abstractNum w:abstractNumId="14" w15:restartNumberingAfterBreak="0">
    <w:nsid w:val="532B5F07"/>
    <w:multiLevelType w:val="multilevel"/>
    <w:tmpl w:val="532B5F07"/>
    <w:lvl w:ilvl="0">
      <w:start w:val="1"/>
      <w:numFmt w:val="japaneseCounting"/>
      <w:lvlText w:val="第%1条"/>
      <w:lvlJc w:val="left"/>
      <w:pPr>
        <w:ind w:left="720" w:hanging="720"/>
      </w:pPr>
      <w:rPr>
        <w:rFonts w:ascii="宋体" w:eastAsia="Times New Roman" w:hAnsi="宋体" w:hint="eastAsia"/>
        <w:b/>
        <w:sz w:val="24"/>
        <w:szCs w:val="3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061B330"/>
    <w:multiLevelType w:val="singleLevel"/>
    <w:tmpl w:val="6061B330"/>
    <w:lvl w:ilvl="0">
      <w:start w:val="6"/>
      <w:numFmt w:val="decimal"/>
      <w:suff w:val="nothing"/>
      <w:lvlText w:val="%1、"/>
      <w:lvlJc w:val="left"/>
    </w:lvl>
  </w:abstractNum>
  <w:abstractNum w:abstractNumId="16" w15:restartNumberingAfterBreak="0">
    <w:nsid w:val="669288AD"/>
    <w:multiLevelType w:val="singleLevel"/>
    <w:tmpl w:val="669288AD"/>
    <w:lvl w:ilvl="0">
      <w:start w:val="2"/>
      <w:numFmt w:val="decimal"/>
      <w:suff w:val="nothing"/>
      <w:lvlText w:val="（%1）"/>
      <w:lvlJc w:val="left"/>
      <w:pPr>
        <w:ind w:left="0" w:firstLine="0"/>
      </w:pPr>
    </w:lvl>
  </w:abstractNum>
  <w:num w:numId="1">
    <w:abstractNumId w:val="7"/>
  </w:num>
  <w:num w:numId="2">
    <w:abstractNumId w:val="9"/>
  </w:num>
  <w:num w:numId="3">
    <w:abstractNumId w:val="1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0"/>
  </w:num>
  <w:num w:numId="8">
    <w:abstractNumId w:val="10"/>
    <w:lvlOverride w:ilvl="0">
      <w:startOverride w:val="1"/>
    </w:lvlOverride>
  </w:num>
  <w:num w:numId="9">
    <w:abstractNumId w:val="16"/>
    <w:lvlOverride w:ilvl="0">
      <w:startOverride w:val="2"/>
    </w:lvlOverride>
  </w:num>
  <w:num w:numId="10">
    <w:abstractNumId w:val="5"/>
    <w:lvlOverride w:ilvl="0">
      <w:startOverride w:val="1"/>
    </w:lvlOverride>
  </w:num>
  <w:num w:numId="1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2"/>
  </w:num>
  <w:num w:numId="15">
    <w:abstractNumId w:val="12"/>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defaultTabStop w:val="420"/>
  <w:drawingGridHorizontalSpacing w:val="120"/>
  <w:drawingGridVerticalSpacing w:val="16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420807"/>
    <w:rsid w:val="00015B2B"/>
    <w:rsid w:val="0002215E"/>
    <w:rsid w:val="00033DAB"/>
    <w:rsid w:val="00060A39"/>
    <w:rsid w:val="0006243A"/>
    <w:rsid w:val="00076588"/>
    <w:rsid w:val="00081B9B"/>
    <w:rsid w:val="00087579"/>
    <w:rsid w:val="000877EE"/>
    <w:rsid w:val="000936C4"/>
    <w:rsid w:val="000A73FD"/>
    <w:rsid w:val="000B255E"/>
    <w:rsid w:val="000C3DC4"/>
    <w:rsid w:val="000C72DE"/>
    <w:rsid w:val="000D7F46"/>
    <w:rsid w:val="000E123B"/>
    <w:rsid w:val="00112FCD"/>
    <w:rsid w:val="00126F7D"/>
    <w:rsid w:val="001277AD"/>
    <w:rsid w:val="00130C34"/>
    <w:rsid w:val="00133197"/>
    <w:rsid w:val="0014286F"/>
    <w:rsid w:val="001443A0"/>
    <w:rsid w:val="00150337"/>
    <w:rsid w:val="001736B6"/>
    <w:rsid w:val="00182153"/>
    <w:rsid w:val="001A1C91"/>
    <w:rsid w:val="001C4E88"/>
    <w:rsid w:val="001C66F6"/>
    <w:rsid w:val="001D52F6"/>
    <w:rsid w:val="001E3F91"/>
    <w:rsid w:val="001F7380"/>
    <w:rsid w:val="0021086E"/>
    <w:rsid w:val="00213880"/>
    <w:rsid w:val="00220FA1"/>
    <w:rsid w:val="0023708C"/>
    <w:rsid w:val="00241CA3"/>
    <w:rsid w:val="002533B7"/>
    <w:rsid w:val="002548F5"/>
    <w:rsid w:val="00272C5F"/>
    <w:rsid w:val="00276876"/>
    <w:rsid w:val="002861E1"/>
    <w:rsid w:val="002B2FCB"/>
    <w:rsid w:val="002C29FB"/>
    <w:rsid w:val="002D11BA"/>
    <w:rsid w:val="002D4E96"/>
    <w:rsid w:val="002D64F7"/>
    <w:rsid w:val="002E36DD"/>
    <w:rsid w:val="002E3BD3"/>
    <w:rsid w:val="002F0E91"/>
    <w:rsid w:val="00305BED"/>
    <w:rsid w:val="00312019"/>
    <w:rsid w:val="00335ADA"/>
    <w:rsid w:val="00342FEA"/>
    <w:rsid w:val="003451AD"/>
    <w:rsid w:val="003516C5"/>
    <w:rsid w:val="003543DC"/>
    <w:rsid w:val="003A4927"/>
    <w:rsid w:val="003B7BA2"/>
    <w:rsid w:val="003C4080"/>
    <w:rsid w:val="003C52D7"/>
    <w:rsid w:val="003E34BC"/>
    <w:rsid w:val="003F09A2"/>
    <w:rsid w:val="003F5D9B"/>
    <w:rsid w:val="004053B0"/>
    <w:rsid w:val="004145D3"/>
    <w:rsid w:val="00417A22"/>
    <w:rsid w:val="004345B8"/>
    <w:rsid w:val="00440D93"/>
    <w:rsid w:val="004471D9"/>
    <w:rsid w:val="00450793"/>
    <w:rsid w:val="00451AE9"/>
    <w:rsid w:val="004536B9"/>
    <w:rsid w:val="00460DA6"/>
    <w:rsid w:val="004668C5"/>
    <w:rsid w:val="0047208D"/>
    <w:rsid w:val="0048608D"/>
    <w:rsid w:val="004A0792"/>
    <w:rsid w:val="004C1B24"/>
    <w:rsid w:val="004E008B"/>
    <w:rsid w:val="004E1AB3"/>
    <w:rsid w:val="004E559B"/>
    <w:rsid w:val="00506965"/>
    <w:rsid w:val="0051203D"/>
    <w:rsid w:val="00520060"/>
    <w:rsid w:val="00523878"/>
    <w:rsid w:val="005375DE"/>
    <w:rsid w:val="00550342"/>
    <w:rsid w:val="00564B30"/>
    <w:rsid w:val="005703C1"/>
    <w:rsid w:val="005738D0"/>
    <w:rsid w:val="00573F5C"/>
    <w:rsid w:val="00575CE7"/>
    <w:rsid w:val="00576FC0"/>
    <w:rsid w:val="00580EBB"/>
    <w:rsid w:val="00581C68"/>
    <w:rsid w:val="00592AF5"/>
    <w:rsid w:val="005939E4"/>
    <w:rsid w:val="005A064C"/>
    <w:rsid w:val="005A22A8"/>
    <w:rsid w:val="005A7108"/>
    <w:rsid w:val="005B0B0B"/>
    <w:rsid w:val="005B5AFF"/>
    <w:rsid w:val="005B7598"/>
    <w:rsid w:val="005E0558"/>
    <w:rsid w:val="005E06C1"/>
    <w:rsid w:val="005E1087"/>
    <w:rsid w:val="005E4914"/>
    <w:rsid w:val="005E532B"/>
    <w:rsid w:val="005F4283"/>
    <w:rsid w:val="005F5FA5"/>
    <w:rsid w:val="006008D3"/>
    <w:rsid w:val="00604148"/>
    <w:rsid w:val="00604AE0"/>
    <w:rsid w:val="00612300"/>
    <w:rsid w:val="00622EDA"/>
    <w:rsid w:val="00625283"/>
    <w:rsid w:val="00635EA9"/>
    <w:rsid w:val="00641A01"/>
    <w:rsid w:val="00656404"/>
    <w:rsid w:val="00657DA3"/>
    <w:rsid w:val="00677348"/>
    <w:rsid w:val="006A0C51"/>
    <w:rsid w:val="006A3590"/>
    <w:rsid w:val="006B6AE3"/>
    <w:rsid w:val="006D3240"/>
    <w:rsid w:val="006E350A"/>
    <w:rsid w:val="006E6C27"/>
    <w:rsid w:val="007114E2"/>
    <w:rsid w:val="007143FF"/>
    <w:rsid w:val="00727FD1"/>
    <w:rsid w:val="00731B42"/>
    <w:rsid w:val="00743F4C"/>
    <w:rsid w:val="00761855"/>
    <w:rsid w:val="00761B52"/>
    <w:rsid w:val="00770D53"/>
    <w:rsid w:val="00770F5B"/>
    <w:rsid w:val="007838C2"/>
    <w:rsid w:val="00786AEA"/>
    <w:rsid w:val="007913E8"/>
    <w:rsid w:val="007A57A7"/>
    <w:rsid w:val="007B613E"/>
    <w:rsid w:val="007D1B4D"/>
    <w:rsid w:val="007E6CDC"/>
    <w:rsid w:val="007F4A53"/>
    <w:rsid w:val="007F781E"/>
    <w:rsid w:val="008015B3"/>
    <w:rsid w:val="0080585B"/>
    <w:rsid w:val="00806A29"/>
    <w:rsid w:val="00834896"/>
    <w:rsid w:val="008479A5"/>
    <w:rsid w:val="00852936"/>
    <w:rsid w:val="008603E5"/>
    <w:rsid w:val="00867E40"/>
    <w:rsid w:val="008705AE"/>
    <w:rsid w:val="0087336F"/>
    <w:rsid w:val="00875649"/>
    <w:rsid w:val="00883934"/>
    <w:rsid w:val="0089250A"/>
    <w:rsid w:val="00892DEC"/>
    <w:rsid w:val="008A57B2"/>
    <w:rsid w:val="008B1A03"/>
    <w:rsid w:val="008C0C45"/>
    <w:rsid w:val="008F0ABF"/>
    <w:rsid w:val="0090194A"/>
    <w:rsid w:val="0090338C"/>
    <w:rsid w:val="00905314"/>
    <w:rsid w:val="00916959"/>
    <w:rsid w:val="00936DB6"/>
    <w:rsid w:val="00942AB0"/>
    <w:rsid w:val="0094384C"/>
    <w:rsid w:val="00963BEE"/>
    <w:rsid w:val="00964520"/>
    <w:rsid w:val="009675C0"/>
    <w:rsid w:val="00981B8E"/>
    <w:rsid w:val="009B3C45"/>
    <w:rsid w:val="009B5937"/>
    <w:rsid w:val="009B5D98"/>
    <w:rsid w:val="009B7B4E"/>
    <w:rsid w:val="009C2702"/>
    <w:rsid w:val="009D033A"/>
    <w:rsid w:val="009D0E49"/>
    <w:rsid w:val="009D6EEC"/>
    <w:rsid w:val="009E2108"/>
    <w:rsid w:val="009E5061"/>
    <w:rsid w:val="009F2836"/>
    <w:rsid w:val="00A04E05"/>
    <w:rsid w:val="00A14EF1"/>
    <w:rsid w:val="00A15517"/>
    <w:rsid w:val="00A222E8"/>
    <w:rsid w:val="00A30B04"/>
    <w:rsid w:val="00A32BDC"/>
    <w:rsid w:val="00A67188"/>
    <w:rsid w:val="00A75B6C"/>
    <w:rsid w:val="00A91D5D"/>
    <w:rsid w:val="00AA01B4"/>
    <w:rsid w:val="00AB3DF3"/>
    <w:rsid w:val="00AC72E8"/>
    <w:rsid w:val="00AD6764"/>
    <w:rsid w:val="00B00A96"/>
    <w:rsid w:val="00B00F70"/>
    <w:rsid w:val="00B142AC"/>
    <w:rsid w:val="00B2564D"/>
    <w:rsid w:val="00B3048B"/>
    <w:rsid w:val="00B44D9E"/>
    <w:rsid w:val="00B52BA3"/>
    <w:rsid w:val="00B577DA"/>
    <w:rsid w:val="00B63B6C"/>
    <w:rsid w:val="00B72CF5"/>
    <w:rsid w:val="00B73C22"/>
    <w:rsid w:val="00B74EAC"/>
    <w:rsid w:val="00BA2FDD"/>
    <w:rsid w:val="00BA55D8"/>
    <w:rsid w:val="00BB6875"/>
    <w:rsid w:val="00BD0A68"/>
    <w:rsid w:val="00BD116D"/>
    <w:rsid w:val="00BD2C9F"/>
    <w:rsid w:val="00BD33FC"/>
    <w:rsid w:val="00BE30CA"/>
    <w:rsid w:val="00BF0326"/>
    <w:rsid w:val="00BF23B3"/>
    <w:rsid w:val="00C043E5"/>
    <w:rsid w:val="00C0670D"/>
    <w:rsid w:val="00C12007"/>
    <w:rsid w:val="00C12B6A"/>
    <w:rsid w:val="00C15CAE"/>
    <w:rsid w:val="00C237BE"/>
    <w:rsid w:val="00C26932"/>
    <w:rsid w:val="00C46D4E"/>
    <w:rsid w:val="00C5120C"/>
    <w:rsid w:val="00C54EDF"/>
    <w:rsid w:val="00C65334"/>
    <w:rsid w:val="00C77A3A"/>
    <w:rsid w:val="00C8067F"/>
    <w:rsid w:val="00C81F39"/>
    <w:rsid w:val="00CB0949"/>
    <w:rsid w:val="00CB31B3"/>
    <w:rsid w:val="00CD7B0D"/>
    <w:rsid w:val="00CE0466"/>
    <w:rsid w:val="00CE73B7"/>
    <w:rsid w:val="00CF015C"/>
    <w:rsid w:val="00D12814"/>
    <w:rsid w:val="00D167C9"/>
    <w:rsid w:val="00D415A3"/>
    <w:rsid w:val="00D66911"/>
    <w:rsid w:val="00D72128"/>
    <w:rsid w:val="00D84B4B"/>
    <w:rsid w:val="00D8721B"/>
    <w:rsid w:val="00D9794E"/>
    <w:rsid w:val="00DA780D"/>
    <w:rsid w:val="00DB1934"/>
    <w:rsid w:val="00DB3106"/>
    <w:rsid w:val="00E031E7"/>
    <w:rsid w:val="00E078F8"/>
    <w:rsid w:val="00E12E8C"/>
    <w:rsid w:val="00E17996"/>
    <w:rsid w:val="00E24003"/>
    <w:rsid w:val="00E2498C"/>
    <w:rsid w:val="00E50F9B"/>
    <w:rsid w:val="00E77CB1"/>
    <w:rsid w:val="00E81726"/>
    <w:rsid w:val="00E937EB"/>
    <w:rsid w:val="00EA060E"/>
    <w:rsid w:val="00ED0E9B"/>
    <w:rsid w:val="00ED726B"/>
    <w:rsid w:val="00F07ECE"/>
    <w:rsid w:val="00F104E8"/>
    <w:rsid w:val="00F15ABD"/>
    <w:rsid w:val="00F36E08"/>
    <w:rsid w:val="00F53F51"/>
    <w:rsid w:val="00F56153"/>
    <w:rsid w:val="00F8456C"/>
    <w:rsid w:val="00F923D8"/>
    <w:rsid w:val="00F93FE3"/>
    <w:rsid w:val="00FA4520"/>
    <w:rsid w:val="00FB4F9D"/>
    <w:rsid w:val="00FC1827"/>
    <w:rsid w:val="00FC5D57"/>
    <w:rsid w:val="00FC5FAC"/>
    <w:rsid w:val="00FF58C5"/>
    <w:rsid w:val="00FF628A"/>
    <w:rsid w:val="018C33F1"/>
    <w:rsid w:val="06E27ADA"/>
    <w:rsid w:val="084D7C3A"/>
    <w:rsid w:val="1045133B"/>
    <w:rsid w:val="115F642C"/>
    <w:rsid w:val="166C3E5C"/>
    <w:rsid w:val="1C810283"/>
    <w:rsid w:val="21217D8A"/>
    <w:rsid w:val="2386555D"/>
    <w:rsid w:val="268146AB"/>
    <w:rsid w:val="27E162AD"/>
    <w:rsid w:val="29E140BF"/>
    <w:rsid w:val="2A631000"/>
    <w:rsid w:val="2B952A1F"/>
    <w:rsid w:val="36820D95"/>
    <w:rsid w:val="3D411D63"/>
    <w:rsid w:val="43B124FD"/>
    <w:rsid w:val="4DC81F78"/>
    <w:rsid w:val="4F7244C4"/>
    <w:rsid w:val="51492FE2"/>
    <w:rsid w:val="579572FB"/>
    <w:rsid w:val="5C9D30FF"/>
    <w:rsid w:val="5F9D2B92"/>
    <w:rsid w:val="60A60CCB"/>
    <w:rsid w:val="63143EF4"/>
    <w:rsid w:val="64601415"/>
    <w:rsid w:val="65316E3C"/>
    <w:rsid w:val="6AED5C1F"/>
    <w:rsid w:val="6F420807"/>
    <w:rsid w:val="70714B0F"/>
    <w:rsid w:val="7A424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F2AD5"/>
  <w15:docId w15:val="{2440586A-C258-41E7-94A7-038E8195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uiPriority="99" w:qFormat="1"/>
    <w:lsdException w:name="header" w:qFormat="1"/>
    <w:lsdException w:name="footer" w:uiPriority="99" w:unhideWhenUsed="1"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qFormat="1"/>
    <w:lsdException w:name="Body Text Indent" w:qFormat="1"/>
    <w:lsdException w:name="Subtitle" w:uiPriority="11" w:qFormat="1"/>
    <w:lsdException w:name="Date" w:uiPriority="99" w:qFormat="1"/>
    <w:lsdException w:name="Body Text First Indent" w:qFormat="1"/>
    <w:lsdException w:name="Body Text First Indent 2" w:qFormat="1"/>
    <w:lsdException w:name="Hyperlink" w:uiPriority="99" w:unhideWhenUsed="1" w:qFormat="1"/>
    <w:lsdException w:name="Followed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utoSpaceDE w:val="0"/>
      <w:autoSpaceDN w:val="0"/>
      <w:adjustRightInd w:val="0"/>
    </w:pPr>
    <w:rPr>
      <w:rFonts w:ascii="宋体"/>
      <w:sz w:val="24"/>
      <w:szCs w:val="24"/>
    </w:rPr>
  </w:style>
  <w:style w:type="paragraph" w:styleId="1">
    <w:name w:val="heading 1"/>
    <w:basedOn w:val="a"/>
    <w:next w:val="a"/>
    <w:uiPriority w:val="9"/>
    <w:qFormat/>
    <w:pPr>
      <w:keepNext/>
      <w:keepLines/>
      <w:spacing w:before="340" w:after="330" w:line="360" w:lineRule="auto"/>
      <w:outlineLvl w:val="0"/>
    </w:pPr>
    <w:rPr>
      <w:b/>
      <w:bCs/>
      <w:kern w:val="44"/>
      <w:sz w:val="32"/>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rsid w:val="00305BED"/>
    <w:pPr>
      <w:keepNext/>
      <w:keepLines/>
      <w:numPr>
        <w:ilvl w:val="2"/>
        <w:numId w:val="3"/>
      </w:numPr>
      <w:autoSpaceDE/>
      <w:autoSpaceDN/>
      <w:spacing w:before="260" w:after="260" w:line="416" w:lineRule="atLeast"/>
      <w:jc w:val="both"/>
      <w:outlineLvl w:val="2"/>
    </w:pPr>
    <w:rPr>
      <w:rFonts w:ascii="Times New Roman"/>
      <w:b/>
      <w:sz w:val="32"/>
      <w:szCs w:val="20"/>
    </w:rPr>
  </w:style>
  <w:style w:type="paragraph" w:styleId="9">
    <w:name w:val="heading 9"/>
    <w:basedOn w:val="a"/>
    <w:next w:val="a"/>
    <w:link w:val="90"/>
    <w:semiHidden/>
    <w:unhideWhenUsed/>
    <w:qFormat/>
    <w:pPr>
      <w:keepNext/>
      <w:keepLines/>
      <w:widowControl/>
      <w:autoSpaceDE/>
      <w:autoSpaceDN/>
      <w:adjustRightInd/>
      <w:spacing w:before="240" w:after="64" w:line="320" w:lineRule="auto"/>
      <w:jc w:val="both"/>
      <w:outlineLvl w:val="8"/>
    </w:pPr>
    <w:rPr>
      <w:rFonts w:ascii="等线 Light" w:eastAsia="等线 Light" w:hAnsi="等线 Light"/>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spacing w:after="120"/>
    </w:pPr>
    <w:rPr>
      <w:rFonts w:ascii="Times New Roman"/>
    </w:rPr>
  </w:style>
  <w:style w:type="paragraph" w:styleId="a4">
    <w:name w:val="Title"/>
    <w:basedOn w:val="a"/>
    <w:next w:val="a"/>
    <w:qFormat/>
    <w:pPr>
      <w:widowControl/>
      <w:spacing w:before="240" w:after="60" w:line="560" w:lineRule="exact"/>
      <w:jc w:val="center"/>
      <w:outlineLvl w:val="0"/>
    </w:pPr>
    <w:rPr>
      <w:rFonts w:ascii="Arial" w:eastAsia="华文中宋" w:hAnsi="Arial" w:cs="Arial"/>
      <w:b/>
      <w:bCs/>
      <w:color w:val="FF0000"/>
      <w:sz w:val="84"/>
      <w:szCs w:val="32"/>
    </w:rPr>
  </w:style>
  <w:style w:type="paragraph" w:styleId="a6">
    <w:name w:val="annotation text"/>
    <w:basedOn w:val="a"/>
    <w:link w:val="a7"/>
    <w:uiPriority w:val="99"/>
    <w:qFormat/>
  </w:style>
  <w:style w:type="paragraph" w:styleId="a8">
    <w:name w:val="Body Text Indent"/>
    <w:basedOn w:val="a"/>
    <w:link w:val="a9"/>
    <w:qFormat/>
    <w:pPr>
      <w:autoSpaceDE/>
      <w:autoSpaceDN/>
      <w:adjustRightInd/>
      <w:spacing w:line="480" w:lineRule="exact"/>
      <w:ind w:firstLineChars="200" w:firstLine="560"/>
      <w:jc w:val="both"/>
    </w:pPr>
    <w:rPr>
      <w:rFonts w:hAnsi="宋体"/>
      <w:kern w:val="2"/>
      <w:sz w:val="28"/>
    </w:rPr>
  </w:style>
  <w:style w:type="paragraph" w:styleId="aa">
    <w:name w:val="Plain Text"/>
    <w:basedOn w:val="a"/>
    <w:link w:val="ab"/>
    <w:qFormat/>
    <w:pPr>
      <w:autoSpaceDE/>
      <w:autoSpaceDN/>
      <w:adjustRightInd/>
      <w:jc w:val="both"/>
    </w:pPr>
    <w:rPr>
      <w:rFonts w:hAnsi="Courier New"/>
      <w:kern w:val="2"/>
      <w:sz w:val="21"/>
      <w:szCs w:val="20"/>
    </w:rPr>
  </w:style>
  <w:style w:type="paragraph" w:styleId="ac">
    <w:name w:val="Balloon Text"/>
    <w:basedOn w:val="a"/>
    <w:link w:val="ad"/>
    <w:uiPriority w:val="99"/>
    <w:qFormat/>
    <w:rPr>
      <w:sz w:val="18"/>
      <w:szCs w:val="18"/>
    </w:rPr>
  </w:style>
  <w:style w:type="paragraph" w:styleId="ae">
    <w:name w:val="footer"/>
    <w:basedOn w:val="a"/>
    <w:link w:val="af"/>
    <w:uiPriority w:val="99"/>
    <w:unhideWhenUsed/>
    <w:qFormat/>
    <w:pPr>
      <w:tabs>
        <w:tab w:val="center" w:pos="4153"/>
        <w:tab w:val="right" w:pos="8306"/>
      </w:tabs>
      <w:autoSpaceDE/>
      <w:autoSpaceDN/>
      <w:adjustRightInd/>
      <w:snapToGrid w:val="0"/>
    </w:pPr>
    <w:rPr>
      <w:rFonts w:asciiTheme="minorHAnsi" w:eastAsiaTheme="minorEastAsia" w:hAnsiTheme="minorHAnsi" w:cstheme="minorBidi"/>
      <w:kern w:val="2"/>
      <w:sz w:val="18"/>
      <w:szCs w:val="18"/>
    </w:rPr>
  </w:style>
  <w:style w:type="paragraph" w:styleId="af0">
    <w:name w:val="header"/>
    <w:basedOn w:val="a"/>
    <w:link w:val="af1"/>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unhideWhenUsed/>
    <w:qFormat/>
    <w:pPr>
      <w:tabs>
        <w:tab w:val="right" w:leader="dot" w:pos="8296"/>
      </w:tabs>
      <w:spacing w:line="360" w:lineRule="auto"/>
    </w:pPr>
  </w:style>
  <w:style w:type="paragraph" w:styleId="af2">
    <w:name w:val="Subtitle"/>
    <w:basedOn w:val="a"/>
    <w:next w:val="a"/>
    <w:link w:val="11"/>
    <w:uiPriority w:val="11"/>
    <w:qFormat/>
    <w:pPr>
      <w:spacing w:before="240" w:after="60" w:line="312" w:lineRule="auto"/>
      <w:jc w:val="center"/>
      <w:outlineLvl w:val="1"/>
    </w:pPr>
    <w:rPr>
      <w:rFonts w:ascii="Cambria" w:hAnsi="Cambria"/>
      <w:b/>
      <w:bCs/>
      <w:kern w:val="28"/>
      <w:sz w:val="32"/>
      <w:szCs w:val="32"/>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paragraph" w:styleId="af3">
    <w:name w:val="annotation subject"/>
    <w:basedOn w:val="a6"/>
    <w:next w:val="a6"/>
    <w:link w:val="af4"/>
    <w:uiPriority w:val="99"/>
    <w:qFormat/>
    <w:rPr>
      <w:b/>
      <w:bCs/>
    </w:rPr>
  </w:style>
  <w:style w:type="paragraph" w:styleId="af5">
    <w:name w:val="Body Text First Indent"/>
    <w:link w:val="af6"/>
    <w:qFormat/>
    <w:pPr>
      <w:widowControl w:val="0"/>
      <w:spacing w:after="120"/>
      <w:ind w:firstLineChars="100" w:firstLine="420"/>
      <w:jc w:val="both"/>
    </w:pPr>
    <w:rPr>
      <w:kern w:val="2"/>
      <w:sz w:val="21"/>
      <w:szCs w:val="24"/>
      <w:lang w:val="zh-CN"/>
    </w:rPr>
  </w:style>
  <w:style w:type="paragraph" w:styleId="21">
    <w:name w:val="Body Text First Indent 2"/>
    <w:basedOn w:val="a8"/>
    <w:link w:val="22"/>
    <w:qFormat/>
    <w:pPr>
      <w:autoSpaceDE w:val="0"/>
      <w:autoSpaceDN w:val="0"/>
      <w:adjustRightInd w:val="0"/>
      <w:spacing w:after="120" w:line="240" w:lineRule="auto"/>
      <w:ind w:leftChars="200" w:left="420" w:firstLine="420"/>
      <w:jc w:val="left"/>
    </w:pPr>
    <w:rPr>
      <w:rFonts w:hAnsi="Times New Roman"/>
      <w:kern w:val="0"/>
      <w:sz w:val="24"/>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unhideWhenUsed/>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basedOn w:val="a1"/>
    <w:uiPriority w:val="99"/>
    <w:qFormat/>
    <w:rPr>
      <w:sz w:val="21"/>
      <w:szCs w:val="21"/>
    </w:rPr>
  </w:style>
  <w:style w:type="paragraph" w:customStyle="1" w:styleId="TOC1">
    <w:name w:val="TOC 标题1"/>
    <w:basedOn w:val="1"/>
    <w:next w:val="a"/>
    <w:uiPriority w:val="39"/>
    <w:unhideWhenUsed/>
    <w:qFormat/>
    <w:pPr>
      <w:widowControl/>
      <w:autoSpaceDE/>
      <w:autoSpaceDN/>
      <w:adjustRightInd/>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styleId="afb">
    <w:name w:val="List Paragraph"/>
    <w:basedOn w:val="a"/>
    <w:uiPriority w:val="34"/>
    <w:qFormat/>
    <w:pPr>
      <w:autoSpaceDE/>
      <w:autoSpaceDN/>
      <w:adjustRightInd/>
      <w:spacing w:line="360" w:lineRule="auto"/>
      <w:ind w:firstLineChars="200" w:firstLine="420"/>
      <w:jc w:val="both"/>
    </w:pPr>
    <w:rPr>
      <w:rFonts w:ascii="Calibri" w:hAnsi="Calibri"/>
      <w:kern w:val="2"/>
      <w:sz w:val="21"/>
      <w:szCs w:val="22"/>
    </w:rPr>
  </w:style>
  <w:style w:type="paragraph" w:customStyle="1" w:styleId="-11">
    <w:name w:val="彩色列表 - 强调文字颜色 11"/>
    <w:basedOn w:val="a"/>
    <w:uiPriority w:val="34"/>
    <w:qFormat/>
    <w:pPr>
      <w:ind w:firstLineChars="200" w:firstLine="420"/>
    </w:pPr>
  </w:style>
  <w:style w:type="paragraph" w:customStyle="1" w:styleId="afc">
    <w:name w:val="文本格式"/>
    <w:basedOn w:val="a"/>
    <w:link w:val="Char"/>
    <w:qFormat/>
    <w:pPr>
      <w:autoSpaceDE/>
      <w:autoSpaceDN/>
      <w:adjustRightInd/>
      <w:spacing w:before="60" w:after="60" w:line="360" w:lineRule="auto"/>
      <w:ind w:firstLineChars="200" w:firstLine="480"/>
    </w:pPr>
    <w:rPr>
      <w:rFonts w:ascii="Times New Roman"/>
      <w:kern w:val="2"/>
      <w:szCs w:val="28"/>
    </w:rPr>
  </w:style>
  <w:style w:type="character" w:customStyle="1" w:styleId="Char">
    <w:name w:val="文本格式 Char"/>
    <w:basedOn w:val="a1"/>
    <w:link w:val="afc"/>
    <w:qFormat/>
    <w:rPr>
      <w:kern w:val="2"/>
      <w:sz w:val="24"/>
      <w:szCs w:val="28"/>
    </w:rPr>
  </w:style>
  <w:style w:type="character" w:customStyle="1" w:styleId="ad">
    <w:name w:val="批注框文本 字符"/>
    <w:basedOn w:val="a1"/>
    <w:link w:val="ac"/>
    <w:uiPriority w:val="99"/>
    <w:qFormat/>
    <w:rPr>
      <w:rFonts w:ascii="宋体"/>
      <w:sz w:val="18"/>
      <w:szCs w:val="18"/>
    </w:rPr>
  </w:style>
  <w:style w:type="character" w:customStyle="1" w:styleId="a7">
    <w:name w:val="批注文字 字符"/>
    <w:basedOn w:val="a1"/>
    <w:link w:val="a6"/>
    <w:uiPriority w:val="99"/>
    <w:qFormat/>
    <w:rPr>
      <w:rFonts w:ascii="宋体"/>
      <w:sz w:val="24"/>
      <w:szCs w:val="24"/>
    </w:rPr>
  </w:style>
  <w:style w:type="character" w:customStyle="1" w:styleId="af4">
    <w:name w:val="批注主题 字符"/>
    <w:basedOn w:val="a7"/>
    <w:link w:val="af3"/>
    <w:uiPriority w:val="99"/>
    <w:qFormat/>
    <w:rPr>
      <w:rFonts w:ascii="宋体"/>
      <w:b/>
      <w:bCs/>
      <w:sz w:val="24"/>
      <w:szCs w:val="24"/>
    </w:rPr>
  </w:style>
  <w:style w:type="character" w:customStyle="1" w:styleId="a5">
    <w:name w:val="正文文本 字符"/>
    <w:basedOn w:val="a1"/>
    <w:link w:val="a0"/>
    <w:qFormat/>
    <w:rPr>
      <w:sz w:val="24"/>
      <w:szCs w:val="24"/>
    </w:rPr>
  </w:style>
  <w:style w:type="character" w:customStyle="1" w:styleId="af6">
    <w:name w:val="正文首行缩进 字符"/>
    <w:basedOn w:val="a5"/>
    <w:link w:val="af5"/>
    <w:qFormat/>
    <w:rPr>
      <w:kern w:val="2"/>
      <w:sz w:val="21"/>
      <w:szCs w:val="24"/>
      <w:lang w:val="zh-CN"/>
    </w:rPr>
  </w:style>
  <w:style w:type="paragraph" w:customStyle="1" w:styleId="p0">
    <w:name w:val="p0"/>
    <w:basedOn w:val="a"/>
    <w:qFormat/>
    <w:pPr>
      <w:autoSpaceDE/>
      <w:autoSpaceDN/>
      <w:adjustRightInd/>
      <w:jc w:val="both"/>
    </w:pPr>
    <w:rPr>
      <w:rFonts w:ascii="Times New Roman"/>
      <w:sz w:val="21"/>
      <w:szCs w:val="21"/>
    </w:rPr>
  </w:style>
  <w:style w:type="character" w:customStyle="1" w:styleId="11">
    <w:name w:val="副标题 字符1"/>
    <w:link w:val="af2"/>
    <w:uiPriority w:val="11"/>
    <w:qFormat/>
    <w:rPr>
      <w:rFonts w:ascii="Cambria" w:hAnsi="Cambria"/>
      <w:b/>
      <w:bCs/>
      <w:kern w:val="28"/>
      <w:sz w:val="32"/>
      <w:szCs w:val="32"/>
      <w:lang w:val="en-US" w:eastAsia="zh-CN"/>
    </w:rPr>
  </w:style>
  <w:style w:type="character" w:customStyle="1" w:styleId="afd">
    <w:name w:val="副标题 字符"/>
    <w:basedOn w:val="a1"/>
    <w:qFormat/>
    <w:rPr>
      <w:rFonts w:asciiTheme="minorHAnsi" w:eastAsiaTheme="minorEastAsia" w:hAnsiTheme="minorHAnsi" w:cstheme="minorBidi"/>
      <w:b/>
      <w:bCs/>
      <w:kern w:val="28"/>
      <w:sz w:val="32"/>
      <w:szCs w:val="32"/>
    </w:rPr>
  </w:style>
  <w:style w:type="paragraph" w:customStyle="1" w:styleId="12">
    <w:name w:val="列出段落1"/>
    <w:basedOn w:val="a"/>
    <w:uiPriority w:val="34"/>
    <w:qFormat/>
    <w:pPr>
      <w:autoSpaceDE/>
      <w:autoSpaceDN/>
      <w:adjustRightInd/>
      <w:ind w:firstLineChars="200" w:firstLine="420"/>
      <w:jc w:val="both"/>
    </w:pPr>
    <w:rPr>
      <w:rFonts w:ascii="Calibri" w:hAnsi="Calibri"/>
      <w:kern w:val="2"/>
      <w:sz w:val="21"/>
      <w:szCs w:val="22"/>
    </w:rPr>
  </w:style>
  <w:style w:type="character" w:customStyle="1" w:styleId="ab">
    <w:name w:val="纯文本 字符"/>
    <w:basedOn w:val="a1"/>
    <w:link w:val="aa"/>
    <w:rPr>
      <w:rFonts w:ascii="宋体" w:hAnsi="Courier New"/>
      <w:kern w:val="2"/>
      <w:sz w:val="21"/>
    </w:rPr>
  </w:style>
  <w:style w:type="character" w:customStyle="1" w:styleId="90">
    <w:name w:val="标题 9 字符"/>
    <w:basedOn w:val="a1"/>
    <w:link w:val="9"/>
    <w:semiHidden/>
    <w:qFormat/>
    <w:rPr>
      <w:rFonts w:ascii="等线 Light" w:eastAsia="等线 Light" w:hAnsi="等线 Light"/>
      <w:kern w:val="2"/>
      <w:sz w:val="21"/>
      <w:szCs w:val="21"/>
    </w:rPr>
  </w:style>
  <w:style w:type="character" w:customStyle="1" w:styleId="af">
    <w:name w:val="页脚 字符"/>
    <w:link w:val="ae"/>
    <w:uiPriority w:val="99"/>
    <w:qFormat/>
    <w:rPr>
      <w:rFonts w:asciiTheme="minorHAnsi" w:eastAsiaTheme="minorEastAsia" w:hAnsiTheme="minorHAnsi" w:cstheme="minorBidi"/>
      <w:kern w:val="2"/>
      <w:sz w:val="18"/>
      <w:szCs w:val="18"/>
    </w:rPr>
  </w:style>
  <w:style w:type="character" w:customStyle="1" w:styleId="af1">
    <w:name w:val="页眉 字符"/>
    <w:link w:val="af0"/>
    <w:qFormat/>
    <w:rPr>
      <w:rFonts w:ascii="宋体"/>
      <w:sz w:val="18"/>
      <w:szCs w:val="24"/>
    </w:rPr>
  </w:style>
  <w:style w:type="character" w:customStyle="1" w:styleId="HTML0">
    <w:name w:val="HTML 预设格式 字符"/>
    <w:basedOn w:val="a1"/>
    <w:link w:val="HTML"/>
    <w:qFormat/>
    <w:rPr>
      <w:rFonts w:ascii="宋体" w:hAnsi="宋体" w:cs="宋体"/>
      <w:sz w:val="24"/>
      <w:szCs w:val="24"/>
    </w:rPr>
  </w:style>
  <w:style w:type="paragraph" w:customStyle="1" w:styleId="13">
    <w:name w:val="修订1"/>
    <w:hidden/>
    <w:uiPriority w:val="99"/>
    <w:unhideWhenUsed/>
    <w:qFormat/>
    <w:rPr>
      <w:kern w:val="2"/>
      <w:sz w:val="21"/>
    </w:rPr>
  </w:style>
  <w:style w:type="character" w:customStyle="1" w:styleId="a9">
    <w:name w:val="正文文本缩进 字符"/>
    <w:basedOn w:val="a1"/>
    <w:link w:val="a8"/>
    <w:qFormat/>
    <w:rPr>
      <w:rFonts w:ascii="宋体" w:hAnsi="宋体"/>
      <w:kern w:val="2"/>
      <w:sz w:val="28"/>
      <w:szCs w:val="24"/>
    </w:rPr>
  </w:style>
  <w:style w:type="paragraph" w:customStyle="1" w:styleId="14">
    <w:name w:val="修订1"/>
    <w:hidden/>
    <w:uiPriority w:val="99"/>
    <w:qFormat/>
    <w:rPr>
      <w:rFonts w:ascii="宋体"/>
      <w:sz w:val="24"/>
      <w:szCs w:val="24"/>
    </w:rPr>
  </w:style>
  <w:style w:type="character" w:customStyle="1" w:styleId="15">
    <w:name w:val="页脚 字符1"/>
    <w:basedOn w:val="a1"/>
    <w:uiPriority w:val="99"/>
    <w:semiHidden/>
    <w:qFormat/>
    <w:rPr>
      <w:rFonts w:ascii="Times New Roman" w:hAnsi="Times New Roman"/>
      <w:kern w:val="2"/>
      <w:sz w:val="18"/>
      <w:szCs w:val="18"/>
    </w:rPr>
  </w:style>
  <w:style w:type="character" w:customStyle="1" w:styleId="16">
    <w:name w:val="页眉 字符1"/>
    <w:basedOn w:val="a1"/>
    <w:uiPriority w:val="99"/>
    <w:semiHidden/>
    <w:qFormat/>
    <w:rPr>
      <w:rFonts w:ascii="Times New Roman" w:hAnsi="Times New Roman"/>
      <w:kern w:val="2"/>
      <w:sz w:val="18"/>
      <w:szCs w:val="18"/>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正文首行缩进 2 字符"/>
    <w:basedOn w:val="a9"/>
    <w:link w:val="21"/>
    <w:qFormat/>
    <w:rPr>
      <w:rFonts w:ascii="宋体" w:hAnsi="宋体"/>
      <w:kern w:val="2"/>
      <w:sz w:val="24"/>
      <w:szCs w:val="2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font01">
    <w:name w:val="font01"/>
    <w:qFormat/>
    <w:rPr>
      <w:rFonts w:ascii="宋体" w:eastAsia="宋体" w:hAnsi="宋体" w:cs="宋体" w:hint="eastAsia"/>
      <w:color w:val="000000"/>
      <w:sz w:val="22"/>
      <w:szCs w:val="22"/>
      <w:u w:val="none"/>
    </w:rPr>
  </w:style>
  <w:style w:type="table" w:customStyle="1" w:styleId="23">
    <w:name w:val="网格型2"/>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正文文本缩进 21"/>
    <w:basedOn w:val="a"/>
    <w:qFormat/>
    <w:pPr>
      <w:spacing w:line="480" w:lineRule="auto"/>
      <w:ind w:firstLine="540"/>
      <w:textAlignment w:val="baseline"/>
    </w:pPr>
    <w:rPr>
      <w:rFonts w:ascii="Calibri" w:hAnsi="Calibri"/>
      <w:sz w:val="21"/>
      <w:szCs w:val="21"/>
    </w:rPr>
  </w:style>
  <w:style w:type="paragraph" w:customStyle="1" w:styleId="afe">
    <w:name w:val="首行缩进"/>
    <w:basedOn w:val="a"/>
    <w:qFormat/>
    <w:pPr>
      <w:ind w:firstLineChars="200" w:firstLine="480"/>
    </w:pPr>
    <w:rPr>
      <w:lang w:val="zh-CN"/>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30">
    <w:name w:val="标题 3 字符"/>
    <w:basedOn w:val="a1"/>
    <w:link w:val="3"/>
    <w:semiHidden/>
    <w:qFormat/>
    <w:rsid w:val="00305BED"/>
    <w:rPr>
      <w:b/>
      <w:sz w:val="32"/>
    </w:rPr>
  </w:style>
  <w:style w:type="paragraph" w:styleId="aff">
    <w:name w:val="Date"/>
    <w:basedOn w:val="a"/>
    <w:next w:val="a"/>
    <w:link w:val="aff0"/>
    <w:uiPriority w:val="99"/>
    <w:unhideWhenUsed/>
    <w:qFormat/>
    <w:rsid w:val="00305BED"/>
    <w:pPr>
      <w:autoSpaceDE/>
      <w:autoSpaceDN/>
      <w:adjustRightInd/>
      <w:ind w:leftChars="2500" w:left="100"/>
      <w:jc w:val="both"/>
    </w:pPr>
    <w:rPr>
      <w:rFonts w:ascii="Times New Roman"/>
      <w:kern w:val="2"/>
      <w:sz w:val="21"/>
      <w:szCs w:val="20"/>
    </w:rPr>
  </w:style>
  <w:style w:type="character" w:customStyle="1" w:styleId="aff0">
    <w:name w:val="日期 字符"/>
    <w:basedOn w:val="a1"/>
    <w:link w:val="aff"/>
    <w:uiPriority w:val="99"/>
    <w:qFormat/>
    <w:rsid w:val="00305BED"/>
    <w:rPr>
      <w:kern w:val="2"/>
      <w:sz w:val="21"/>
    </w:rPr>
  </w:style>
  <w:style w:type="paragraph" w:styleId="aff1">
    <w:name w:val="Normal (Web)"/>
    <w:basedOn w:val="a"/>
    <w:unhideWhenUsed/>
    <w:qFormat/>
    <w:rsid w:val="00305BED"/>
    <w:pPr>
      <w:autoSpaceDE/>
      <w:autoSpaceDN/>
      <w:adjustRightInd/>
      <w:spacing w:after="200" w:line="276" w:lineRule="auto"/>
      <w:jc w:val="both"/>
    </w:pPr>
    <w:rPr>
      <w:rFonts w:ascii="Calibri" w:hAnsi="Calibri" w:cs="黑体"/>
      <w:kern w:val="2"/>
      <w:szCs w:val="22"/>
    </w:rPr>
  </w:style>
  <w:style w:type="paragraph" w:customStyle="1" w:styleId="msonormal0">
    <w:name w:val="msonormal"/>
    <w:basedOn w:val="a"/>
    <w:qFormat/>
    <w:rsid w:val="00305BED"/>
    <w:pPr>
      <w:widowControl/>
      <w:autoSpaceDE/>
      <w:autoSpaceDN/>
      <w:adjustRightInd/>
      <w:spacing w:before="100" w:beforeAutospacing="1" w:after="100" w:afterAutospacing="1"/>
    </w:pPr>
    <w:rPr>
      <w:rFonts w:hAnsi="宋体" w:cs="宋体"/>
    </w:rPr>
  </w:style>
  <w:style w:type="paragraph" w:customStyle="1" w:styleId="Char0">
    <w:name w:val="Char"/>
    <w:basedOn w:val="a"/>
    <w:qFormat/>
    <w:rsid w:val="00305BED"/>
    <w:pPr>
      <w:widowControl/>
      <w:autoSpaceDE/>
      <w:autoSpaceDN/>
      <w:adjustRightInd/>
      <w:spacing w:after="160" w:line="240" w:lineRule="exact"/>
      <w:jc w:val="center"/>
    </w:pPr>
    <w:rPr>
      <w:rFonts w:ascii="Times New Roman"/>
      <w:kern w:val="2"/>
      <w:sz w:val="21"/>
    </w:rPr>
  </w:style>
  <w:style w:type="paragraph" w:customStyle="1" w:styleId="Aff2">
    <w:name w:val="A."/>
    <w:basedOn w:val="a"/>
    <w:qFormat/>
    <w:rsid w:val="00305BED"/>
    <w:pPr>
      <w:widowControl/>
      <w:tabs>
        <w:tab w:val="left" w:pos="859"/>
        <w:tab w:val="left" w:pos="1200"/>
      </w:tabs>
      <w:autoSpaceDE/>
      <w:autoSpaceDN/>
      <w:adjustRightInd/>
      <w:spacing w:before="240" w:line="240" w:lineRule="atLeast"/>
      <w:ind w:left="859" w:hanging="453"/>
      <w:jc w:val="both"/>
    </w:pPr>
    <w:rPr>
      <w:rFonts w:ascii="Times New Roman"/>
      <w:kern w:val="2"/>
    </w:rPr>
  </w:style>
  <w:style w:type="paragraph" w:customStyle="1" w:styleId="CharCharCharCharCharChar">
    <w:name w:val="Char Char Char Char Char Char"/>
    <w:basedOn w:val="a"/>
    <w:qFormat/>
    <w:rsid w:val="00305BED"/>
    <w:pPr>
      <w:widowControl/>
      <w:autoSpaceDE/>
      <w:autoSpaceDN/>
      <w:adjustRightInd/>
      <w:spacing w:after="160" w:line="240" w:lineRule="exact"/>
    </w:pPr>
    <w:rPr>
      <w:rFonts w:ascii="Times New Roman"/>
      <w:kern w:val="2"/>
      <w:sz w:val="21"/>
    </w:rPr>
  </w:style>
  <w:style w:type="paragraph" w:customStyle="1" w:styleId="font5">
    <w:name w:val="font5"/>
    <w:basedOn w:val="a"/>
    <w:qFormat/>
    <w:rsid w:val="00305BED"/>
    <w:pPr>
      <w:widowControl/>
      <w:autoSpaceDE/>
      <w:autoSpaceDN/>
      <w:adjustRightInd/>
      <w:spacing w:before="100" w:beforeAutospacing="1" w:after="100" w:afterAutospacing="1"/>
    </w:pPr>
    <w:rPr>
      <w:rFonts w:hAnsi="宋体" w:cs="宋体"/>
      <w:color w:val="000000"/>
      <w:sz w:val="22"/>
      <w:szCs w:val="22"/>
    </w:rPr>
  </w:style>
  <w:style w:type="paragraph" w:customStyle="1" w:styleId="font6">
    <w:name w:val="font6"/>
    <w:basedOn w:val="a"/>
    <w:qFormat/>
    <w:rsid w:val="00305BED"/>
    <w:pPr>
      <w:widowControl/>
      <w:autoSpaceDE/>
      <w:autoSpaceDN/>
      <w:adjustRightInd/>
      <w:spacing w:before="100" w:beforeAutospacing="1" w:after="100" w:afterAutospacing="1"/>
    </w:pPr>
    <w:rPr>
      <w:rFonts w:hAnsi="宋体" w:cs="宋体"/>
      <w:sz w:val="18"/>
      <w:szCs w:val="18"/>
    </w:rPr>
  </w:style>
  <w:style w:type="paragraph" w:customStyle="1" w:styleId="font7">
    <w:name w:val="font7"/>
    <w:basedOn w:val="a"/>
    <w:qFormat/>
    <w:rsid w:val="00305BED"/>
    <w:pPr>
      <w:widowControl/>
      <w:autoSpaceDE/>
      <w:autoSpaceDN/>
      <w:adjustRightInd/>
      <w:spacing w:before="100" w:beforeAutospacing="1" w:after="100" w:afterAutospacing="1"/>
    </w:pPr>
    <w:rPr>
      <w:rFonts w:hAnsi="宋体" w:cs="宋体"/>
      <w:color w:val="000000"/>
      <w:sz w:val="22"/>
      <w:szCs w:val="22"/>
    </w:rPr>
  </w:style>
  <w:style w:type="paragraph" w:customStyle="1" w:styleId="font8">
    <w:name w:val="font8"/>
    <w:basedOn w:val="a"/>
    <w:qFormat/>
    <w:rsid w:val="00305BED"/>
    <w:pPr>
      <w:widowControl/>
      <w:autoSpaceDE/>
      <w:autoSpaceDN/>
      <w:adjustRightInd/>
      <w:spacing w:before="100" w:beforeAutospacing="1" w:after="100" w:afterAutospacing="1"/>
    </w:pPr>
    <w:rPr>
      <w:rFonts w:hAnsi="宋体" w:cs="宋体"/>
      <w:color w:val="000000"/>
      <w:sz w:val="22"/>
      <w:szCs w:val="22"/>
    </w:rPr>
  </w:style>
  <w:style w:type="paragraph" w:customStyle="1" w:styleId="xl67">
    <w:name w:val="xl67"/>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b/>
      <w:bCs/>
    </w:rPr>
  </w:style>
  <w:style w:type="paragraph" w:customStyle="1" w:styleId="xl68">
    <w:name w:val="xl68"/>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b/>
      <w:bCs/>
    </w:rPr>
  </w:style>
  <w:style w:type="paragraph" w:customStyle="1" w:styleId="xl69">
    <w:name w:val="xl69"/>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70">
    <w:name w:val="xl70"/>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71">
    <w:name w:val="xl71"/>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72">
    <w:name w:val="xl72"/>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73">
    <w:name w:val="xl73"/>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b/>
      <w:bCs/>
    </w:rPr>
  </w:style>
  <w:style w:type="paragraph" w:customStyle="1" w:styleId="xl74">
    <w:name w:val="xl74"/>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b/>
      <w:bCs/>
    </w:rPr>
  </w:style>
  <w:style w:type="paragraph" w:customStyle="1" w:styleId="xl75">
    <w:name w:val="xl75"/>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b/>
      <w:bCs/>
      <w:color w:val="000000"/>
    </w:rPr>
  </w:style>
  <w:style w:type="paragraph" w:customStyle="1" w:styleId="xl76">
    <w:name w:val="xl76"/>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b/>
      <w:bCs/>
      <w:color w:val="000000"/>
    </w:rPr>
  </w:style>
  <w:style w:type="paragraph" w:customStyle="1" w:styleId="xl77">
    <w:name w:val="xl77"/>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b/>
      <w:bCs/>
    </w:rPr>
  </w:style>
  <w:style w:type="paragraph" w:customStyle="1" w:styleId="xl78">
    <w:name w:val="xl78"/>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79">
    <w:name w:val="xl79"/>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80">
    <w:name w:val="xl80"/>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color w:val="000000"/>
    </w:rPr>
  </w:style>
  <w:style w:type="paragraph" w:customStyle="1" w:styleId="xl81">
    <w:name w:val="xl81"/>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82">
    <w:name w:val="xl82"/>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83">
    <w:name w:val="xl83"/>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color w:val="000000"/>
    </w:rPr>
  </w:style>
  <w:style w:type="paragraph" w:customStyle="1" w:styleId="xl84">
    <w:name w:val="xl84"/>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color w:val="000000"/>
    </w:rPr>
  </w:style>
  <w:style w:type="paragraph" w:customStyle="1" w:styleId="xl85">
    <w:name w:val="xl85"/>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color w:val="000000"/>
    </w:rPr>
  </w:style>
  <w:style w:type="paragraph" w:customStyle="1" w:styleId="xl86">
    <w:name w:val="xl86"/>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color w:val="000000"/>
    </w:rPr>
  </w:style>
  <w:style w:type="paragraph" w:customStyle="1" w:styleId="xl87">
    <w:name w:val="xl87"/>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88">
    <w:name w:val="xl88"/>
    <w:basedOn w:val="a"/>
    <w:qFormat/>
    <w:rsid w:val="00305BED"/>
    <w:pPr>
      <w:widowControl/>
      <w:autoSpaceDE/>
      <w:autoSpaceDN/>
      <w:adjustRightInd/>
      <w:spacing w:before="100" w:beforeAutospacing="1" w:after="100" w:afterAutospacing="1"/>
      <w:jc w:val="center"/>
    </w:pPr>
    <w:rPr>
      <w:rFonts w:hAnsi="宋体" w:cs="宋体"/>
      <w:sz w:val="20"/>
      <w:szCs w:val="20"/>
    </w:rPr>
  </w:style>
  <w:style w:type="paragraph" w:customStyle="1" w:styleId="xl89">
    <w:name w:val="xl89"/>
    <w:basedOn w:val="a"/>
    <w:qFormat/>
    <w:rsid w:val="00305BED"/>
    <w:pPr>
      <w:widowControl/>
      <w:autoSpaceDE/>
      <w:autoSpaceDN/>
      <w:adjustRightInd/>
      <w:spacing w:before="100" w:beforeAutospacing="1" w:after="100" w:afterAutospacing="1"/>
      <w:jc w:val="center"/>
    </w:pPr>
    <w:rPr>
      <w:rFonts w:hAnsi="宋体" w:cs="宋体"/>
    </w:rPr>
  </w:style>
  <w:style w:type="paragraph" w:customStyle="1" w:styleId="xl90">
    <w:name w:val="xl90"/>
    <w:basedOn w:val="a"/>
    <w:qFormat/>
    <w:rsid w:val="00305BED"/>
    <w:pPr>
      <w:widowControl/>
      <w:autoSpaceDE/>
      <w:autoSpaceDN/>
      <w:adjustRightInd/>
      <w:spacing w:before="100" w:beforeAutospacing="1" w:after="100" w:afterAutospacing="1"/>
      <w:jc w:val="center"/>
    </w:pPr>
    <w:rPr>
      <w:rFonts w:hAnsi="宋体" w:cs="宋体"/>
    </w:rPr>
  </w:style>
  <w:style w:type="paragraph" w:customStyle="1" w:styleId="xl91">
    <w:name w:val="xl91"/>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92">
    <w:name w:val="xl92"/>
    <w:basedOn w:val="a"/>
    <w:qFormat/>
    <w:rsid w:val="00305BED"/>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rPr>
  </w:style>
  <w:style w:type="paragraph" w:customStyle="1" w:styleId="xl93">
    <w:name w:val="xl93"/>
    <w:basedOn w:val="a"/>
    <w:qFormat/>
    <w:rsid w:val="00305BED"/>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rPr>
  </w:style>
  <w:style w:type="paragraph" w:customStyle="1" w:styleId="xl94">
    <w:name w:val="xl94"/>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b/>
      <w:bCs/>
    </w:rPr>
  </w:style>
  <w:style w:type="paragraph" w:customStyle="1" w:styleId="xl95">
    <w:name w:val="xl95"/>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b/>
      <w:bCs/>
    </w:rPr>
  </w:style>
  <w:style w:type="paragraph" w:customStyle="1" w:styleId="xl96">
    <w:name w:val="xl96"/>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b/>
      <w:bCs/>
    </w:rPr>
  </w:style>
  <w:style w:type="paragraph" w:customStyle="1" w:styleId="xl97">
    <w:name w:val="xl97"/>
    <w:basedOn w:val="a"/>
    <w:qFormat/>
    <w:rsid w:val="00305BE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rPr>
  </w:style>
  <w:style w:type="paragraph" w:customStyle="1" w:styleId="xl98">
    <w:name w:val="xl98"/>
    <w:basedOn w:val="a"/>
    <w:qFormat/>
    <w:rsid w:val="00305BED"/>
    <w:pPr>
      <w:widowControl/>
      <w:pBdr>
        <w:left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99">
    <w:name w:val="xl99"/>
    <w:basedOn w:val="a"/>
    <w:qFormat/>
    <w:rsid w:val="00305BE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00">
    <w:name w:val="xl100"/>
    <w:basedOn w:val="a"/>
    <w:qFormat/>
    <w:rsid w:val="00305BE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01">
    <w:name w:val="xl101"/>
    <w:basedOn w:val="a"/>
    <w:qFormat/>
    <w:rsid w:val="00305BE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02">
    <w:name w:val="xl102"/>
    <w:basedOn w:val="a"/>
    <w:qFormat/>
    <w:rsid w:val="00305BED"/>
    <w:pPr>
      <w:widowControl/>
      <w:pBdr>
        <w:left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03">
    <w:name w:val="xl103"/>
    <w:basedOn w:val="a"/>
    <w:qFormat/>
    <w:rsid w:val="00305BE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rPr>
  </w:style>
  <w:style w:type="paragraph" w:customStyle="1" w:styleId="xl104">
    <w:name w:val="xl104"/>
    <w:basedOn w:val="a"/>
    <w:qFormat/>
    <w:rsid w:val="00305BED"/>
    <w:pPr>
      <w:widowControl/>
      <w:pBdr>
        <w:left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rPr>
  </w:style>
  <w:style w:type="paragraph" w:customStyle="1" w:styleId="xl105">
    <w:name w:val="xl105"/>
    <w:basedOn w:val="a"/>
    <w:qFormat/>
    <w:rsid w:val="00305BED"/>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rPr>
  </w:style>
  <w:style w:type="paragraph" w:customStyle="1" w:styleId="xl106">
    <w:name w:val="xl106"/>
    <w:basedOn w:val="a"/>
    <w:qFormat/>
    <w:rsid w:val="00305BE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07">
    <w:name w:val="xl107"/>
    <w:basedOn w:val="a"/>
    <w:qFormat/>
    <w:rsid w:val="00305BE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08">
    <w:name w:val="xl108"/>
    <w:basedOn w:val="a"/>
    <w:qFormat/>
    <w:rsid w:val="00305BED"/>
    <w:pPr>
      <w:widowControl/>
      <w:pBdr>
        <w:left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09">
    <w:name w:val="xl109"/>
    <w:basedOn w:val="a"/>
    <w:qFormat/>
    <w:rsid w:val="00305BE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hAnsi="宋体" w:cs="宋体"/>
      <w:b/>
      <w:bCs/>
    </w:rPr>
  </w:style>
  <w:style w:type="paragraph" w:customStyle="1" w:styleId="xl110">
    <w:name w:val="xl110"/>
    <w:basedOn w:val="a"/>
    <w:qFormat/>
    <w:rsid w:val="00305BED"/>
    <w:pPr>
      <w:widowControl/>
      <w:pBdr>
        <w:top w:val="single" w:sz="4" w:space="0" w:color="auto"/>
        <w:bottom w:val="single" w:sz="4" w:space="0" w:color="auto"/>
      </w:pBdr>
      <w:autoSpaceDE/>
      <w:autoSpaceDN/>
      <w:adjustRightInd/>
      <w:spacing w:before="100" w:beforeAutospacing="1" w:after="100" w:afterAutospacing="1"/>
    </w:pPr>
    <w:rPr>
      <w:rFonts w:hAnsi="宋体" w:cs="宋体"/>
      <w:b/>
      <w:bCs/>
    </w:rPr>
  </w:style>
  <w:style w:type="paragraph" w:customStyle="1" w:styleId="xl111">
    <w:name w:val="xl111"/>
    <w:basedOn w:val="a"/>
    <w:qFormat/>
    <w:rsid w:val="00305BE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b/>
      <w:bCs/>
    </w:rPr>
  </w:style>
  <w:style w:type="paragraph" w:customStyle="1" w:styleId="xl112">
    <w:name w:val="xl112"/>
    <w:basedOn w:val="a"/>
    <w:qFormat/>
    <w:rsid w:val="00305BED"/>
    <w:pPr>
      <w:widowControl/>
      <w:autoSpaceDE/>
      <w:autoSpaceDN/>
      <w:adjustRightInd/>
      <w:spacing w:before="100" w:beforeAutospacing="1" w:after="100" w:afterAutospacing="1"/>
    </w:pPr>
    <w:rPr>
      <w:rFonts w:hAnsi="宋体" w:cs="宋体"/>
      <w:b/>
      <w:bCs/>
    </w:rPr>
  </w:style>
  <w:style w:type="paragraph" w:customStyle="1" w:styleId="xl113">
    <w:name w:val="xl113"/>
    <w:basedOn w:val="a"/>
    <w:qFormat/>
    <w:rsid w:val="00305BE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14">
    <w:name w:val="xl114"/>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b/>
      <w:bCs/>
    </w:rPr>
  </w:style>
  <w:style w:type="paragraph" w:customStyle="1" w:styleId="xl115">
    <w:name w:val="xl115"/>
    <w:basedOn w:val="a"/>
    <w:qFormat/>
    <w:rsid w:val="00305BE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16">
    <w:name w:val="xl116"/>
    <w:basedOn w:val="a"/>
    <w:qFormat/>
    <w:rsid w:val="00305BED"/>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paragraph" w:customStyle="1" w:styleId="xl117">
    <w:name w:val="xl117"/>
    <w:basedOn w:val="a"/>
    <w:qFormat/>
    <w:rsid w:val="00305BED"/>
    <w:pPr>
      <w:widowControl/>
      <w:pBdr>
        <w:left w:val="single" w:sz="4" w:space="0" w:color="auto"/>
        <w:right w:val="single" w:sz="4" w:space="0" w:color="auto"/>
      </w:pBdr>
      <w:autoSpaceDE/>
      <w:autoSpaceDN/>
      <w:adjustRightInd/>
      <w:spacing w:before="100" w:beforeAutospacing="1" w:after="100" w:afterAutospacing="1"/>
    </w:pPr>
    <w:rPr>
      <w:rFonts w:hAnsi="宋体" w:cs="宋体"/>
    </w:rPr>
  </w:style>
  <w:style w:type="paragraph" w:customStyle="1" w:styleId="xl118">
    <w:name w:val="xl118"/>
    <w:basedOn w:val="a"/>
    <w:qFormat/>
    <w:rsid w:val="00305BED"/>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rPr>
  </w:style>
  <w:style w:type="paragraph" w:customStyle="1" w:styleId="xl119">
    <w:name w:val="xl119"/>
    <w:basedOn w:val="a"/>
    <w:qFormat/>
    <w:rsid w:val="00305BED"/>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color w:val="000000"/>
    </w:rPr>
  </w:style>
  <w:style w:type="paragraph" w:customStyle="1" w:styleId="xl120">
    <w:name w:val="xl120"/>
    <w:basedOn w:val="a"/>
    <w:qFormat/>
    <w:rsid w:val="00305BED"/>
    <w:pPr>
      <w:widowControl/>
      <w:shd w:val="clear" w:color="auto" w:fill="FFFFFF"/>
      <w:autoSpaceDE/>
      <w:autoSpaceDN/>
      <w:adjustRightInd/>
      <w:spacing w:before="100" w:beforeAutospacing="1" w:after="100" w:afterAutospacing="1"/>
      <w:jc w:val="center"/>
    </w:pPr>
    <w:rPr>
      <w:rFonts w:hAnsi="宋体" w:cs="宋体"/>
    </w:rPr>
  </w:style>
  <w:style w:type="paragraph" w:customStyle="1" w:styleId="font9">
    <w:name w:val="font9"/>
    <w:basedOn w:val="a"/>
    <w:qFormat/>
    <w:rsid w:val="00305BED"/>
    <w:pPr>
      <w:widowControl/>
      <w:autoSpaceDE/>
      <w:autoSpaceDN/>
      <w:adjustRightInd/>
      <w:spacing w:before="100" w:beforeAutospacing="1" w:after="100" w:afterAutospacing="1"/>
    </w:pPr>
    <w:rPr>
      <w:rFonts w:hAnsi="宋体" w:cs="宋体"/>
      <w:color w:val="000000"/>
      <w:sz w:val="22"/>
      <w:szCs w:val="22"/>
    </w:rPr>
  </w:style>
  <w:style w:type="paragraph" w:customStyle="1" w:styleId="font10">
    <w:name w:val="font10"/>
    <w:basedOn w:val="a"/>
    <w:qFormat/>
    <w:rsid w:val="00305BED"/>
    <w:pPr>
      <w:widowControl/>
      <w:autoSpaceDE/>
      <w:autoSpaceDN/>
      <w:adjustRightInd/>
      <w:spacing w:before="100" w:beforeAutospacing="1" w:after="100" w:afterAutospacing="1"/>
    </w:pPr>
    <w:rPr>
      <w:rFonts w:hAnsi="宋体" w:cs="宋体"/>
      <w:color w:val="000000"/>
      <w:sz w:val="22"/>
      <w:szCs w:val="22"/>
    </w:rPr>
  </w:style>
  <w:style w:type="paragraph" w:customStyle="1" w:styleId="font12">
    <w:name w:val="font12"/>
    <w:basedOn w:val="a"/>
    <w:qFormat/>
    <w:rsid w:val="00305BED"/>
    <w:pPr>
      <w:widowControl/>
      <w:autoSpaceDE/>
      <w:autoSpaceDN/>
      <w:adjustRightInd/>
      <w:spacing w:before="100" w:beforeAutospacing="1" w:after="100" w:afterAutospacing="1"/>
    </w:pPr>
    <w:rPr>
      <w:rFonts w:hAnsi="宋体" w:cs="宋体"/>
      <w:color w:val="000000"/>
      <w:sz w:val="22"/>
      <w:szCs w:val="22"/>
    </w:rPr>
  </w:style>
  <w:style w:type="character" w:customStyle="1" w:styleId="font51">
    <w:name w:val="font51"/>
    <w:basedOn w:val="a1"/>
    <w:qFormat/>
    <w:rsid w:val="00305BED"/>
    <w:rPr>
      <w:rFonts w:ascii="宋体" w:eastAsia="宋体" w:hAnsi="宋体" w:cs="宋体" w:hint="eastAsia"/>
      <w:color w:val="000000"/>
      <w:sz w:val="24"/>
      <w:szCs w:val="24"/>
      <w:u w:val="none"/>
    </w:rPr>
  </w:style>
  <w:style w:type="character" w:customStyle="1" w:styleId="font21">
    <w:name w:val="font21"/>
    <w:basedOn w:val="a1"/>
    <w:qFormat/>
    <w:rsid w:val="00305BED"/>
    <w:rPr>
      <w:rFonts w:ascii="宋体" w:eastAsia="宋体" w:hAnsi="宋体" w:cs="宋体" w:hint="eastAsia"/>
      <w:color w:val="000000"/>
      <w:sz w:val="24"/>
      <w:szCs w:val="24"/>
      <w:u w:val="none"/>
    </w:rPr>
  </w:style>
  <w:style w:type="paragraph" w:styleId="aff3">
    <w:name w:val="Revision"/>
    <w:hidden/>
    <w:uiPriority w:val="99"/>
    <w:semiHidden/>
    <w:rsid w:val="00305BED"/>
    <w:rPr>
      <w:rFonts w:asci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A57D9-A394-49DD-B2FF-142C4572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45</Pages>
  <Words>3520</Words>
  <Characters>20064</Characters>
  <Application>Microsoft Office Word</Application>
  <DocSecurity>0</DocSecurity>
  <Lines>167</Lines>
  <Paragraphs>47</Paragraphs>
  <ScaleCrop>false</ScaleCrop>
  <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李卓彬</dc:creator>
  <cp:lastModifiedBy>李卓彬</cp:lastModifiedBy>
  <cp:revision>210</cp:revision>
  <cp:lastPrinted>2020-10-15T06:52:00Z</cp:lastPrinted>
  <dcterms:created xsi:type="dcterms:W3CDTF">2020-10-14T01:34:00Z</dcterms:created>
  <dcterms:modified xsi:type="dcterms:W3CDTF">2025-10-14T01:57:00Z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eyJoZGlkIjoiMDUwOTM4ZjA0NmRiMjc0NzIwZTgzYjlmMWFlYzk4ODkiLCJ1c2VySWQiOiI1NjAxNzg2MjIifQ==</vt:lpwstr>
  </property>
  <property fmtid="{D5CDD505-2E9C-101B-9397-08002B2CF9AE}" pid="4" name="ICV">
    <vt:lpwstr>EE196DDE900B433D9E32092A9D9F221F_12</vt:lpwstr>
  </property>
</Properties>
</file>